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C4F3" w14:textId="110B859B" w:rsidR="00B10F49" w:rsidRPr="00B966FD" w:rsidRDefault="00B966FD" w:rsidP="00B10F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66FD">
        <w:rPr>
          <w:rFonts w:ascii="Times New Roman" w:hAnsi="Times New Roman" w:cs="Times New Roman"/>
          <w:sz w:val="24"/>
          <w:szCs w:val="24"/>
        </w:rPr>
        <w:t xml:space="preserve">The </w:t>
      </w:r>
      <w:r w:rsidRPr="00B966FD">
        <w:rPr>
          <w:rFonts w:ascii="Times New Roman" w:hAnsi="Times New Roman" w:cs="Times New Roman"/>
          <w:sz w:val="24"/>
          <w:szCs w:val="24"/>
        </w:rPr>
        <w:t>“</w:t>
      </w:r>
      <w:r w:rsidRPr="00B966FD">
        <w:rPr>
          <w:rFonts w:ascii="Times New Roman" w:hAnsi="Times New Roman" w:cs="Times New Roman"/>
          <w:sz w:val="24"/>
          <w:szCs w:val="24"/>
        </w:rPr>
        <w:t>7 reasons why collaboration is importan</w:t>
      </w:r>
      <w:r w:rsidRPr="00B966FD">
        <w:rPr>
          <w:rFonts w:ascii="Times New Roman" w:hAnsi="Times New Roman" w:cs="Times New Roman"/>
          <w:sz w:val="24"/>
          <w:szCs w:val="24"/>
        </w:rPr>
        <w:t>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6FD">
        <w:rPr>
          <w:rFonts w:ascii="Times New Roman" w:hAnsi="Times New Roman" w:cs="Times New Roman"/>
          <w:sz w:val="24"/>
          <w:szCs w:val="24"/>
        </w:rPr>
        <w:t xml:space="preserve">article delves into the </w:t>
      </w:r>
      <w:r w:rsidR="00307B97">
        <w:rPr>
          <w:rFonts w:ascii="Times New Roman" w:hAnsi="Times New Roman" w:cs="Times New Roman"/>
          <w:sz w:val="24"/>
          <w:szCs w:val="24"/>
        </w:rPr>
        <w:t xml:space="preserve">various or </w:t>
      </w:r>
      <w:r w:rsidRPr="00B966FD">
        <w:rPr>
          <w:rFonts w:ascii="Times New Roman" w:hAnsi="Times New Roman" w:cs="Times New Roman"/>
          <w:sz w:val="24"/>
          <w:szCs w:val="24"/>
        </w:rPr>
        <w:t>multifaceted importance of collaboration within organizations, presenting a comprehensive overview of why it is a crucial component of success in the modern workplace.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Collaboration is depicted as more than just a buzzword; rather, it is portrayed as an essential practice that underpins effective teamwork and drives organizational excellence.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The piece begins by defining collaboration as the process whereby individuals pool their expertise to achieve common goals, highlighting its fundamental role in problem-solving, innovation, and creativity.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One of the central arguments put forth is that collaboration enhances problem-solving capabilities by allowing teams to leverage diverse perspectives and skill sets.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When faced with challenges or roadblocks, collaboration enables individuals to tap into the collective knowledge and experience of their peers, fostering a dynamic environment where ideas are freely exchanged and innovative solutions are generated.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Moreover, the article emphasizes that collaboration should be ingrained into the fabric of organizational culture, rather than being viewed as a last resort, thus promoting a proactive approach to teamwork.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Furthermore, the article explores how collaboration fosters connections between different teams and departments, breaking down silos and promoting cross-functional collaboration.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By assembling mixed-skills teams to work on projects, organizations can create opportunities for knowledge sharing, skill development, and relationship building, ultimately strengthening cohesion and alignment across the company.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07B97">
        <w:rPr>
          <w:rFonts w:ascii="Times New Roman" w:hAnsi="Times New Roman" w:cs="Times New Roman"/>
          <w:sz w:val="24"/>
          <w:szCs w:val="24"/>
        </w:rPr>
        <w:t>In a</w:t>
      </w:r>
      <w:r w:rsidRPr="00B966FD">
        <w:rPr>
          <w:rFonts w:ascii="Times New Roman" w:hAnsi="Times New Roman" w:cs="Times New Roman"/>
          <w:sz w:val="24"/>
          <w:szCs w:val="24"/>
        </w:rPr>
        <w:t xml:space="preserve">dditional, collaboration is </w:t>
      </w:r>
      <w:r w:rsidR="00307B97">
        <w:rPr>
          <w:rFonts w:ascii="Times New Roman" w:hAnsi="Times New Roman" w:cs="Times New Roman"/>
          <w:sz w:val="24"/>
          <w:szCs w:val="24"/>
        </w:rPr>
        <w:t>sanctioned or acknowledged</w:t>
      </w:r>
      <w:r w:rsidRPr="00B966FD">
        <w:rPr>
          <w:rFonts w:ascii="Times New Roman" w:hAnsi="Times New Roman" w:cs="Times New Roman"/>
          <w:sz w:val="24"/>
          <w:szCs w:val="24"/>
        </w:rPr>
        <w:t xml:space="preserve"> as a catalyst </w:t>
      </w:r>
      <w:r w:rsidR="00FD1168">
        <w:rPr>
          <w:rFonts w:ascii="Times New Roman" w:hAnsi="Times New Roman" w:cs="Times New Roman"/>
          <w:sz w:val="24"/>
          <w:szCs w:val="24"/>
        </w:rPr>
        <w:t xml:space="preserve">or method </w:t>
      </w:r>
      <w:r w:rsidRPr="00B966FD">
        <w:rPr>
          <w:rFonts w:ascii="Times New Roman" w:hAnsi="Times New Roman" w:cs="Times New Roman"/>
          <w:sz w:val="24"/>
          <w:szCs w:val="24"/>
        </w:rPr>
        <w:t>for learning and growth, as it provides individuals with the chance to learn from their colleagues' experiences, perspectives, and approaches to problem-solving.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The piece also underscores the role of collaboration in fostering open communication channels and boosting morale within organizations</w:t>
      </w:r>
      <w:r w:rsidR="00FD1168">
        <w:rPr>
          <w:rFonts w:ascii="Times New Roman" w:hAnsi="Times New Roman" w:cs="Times New Roman"/>
          <w:sz w:val="24"/>
          <w:szCs w:val="24"/>
        </w:rPr>
        <w:t>.  B</w:t>
      </w:r>
      <w:r w:rsidRPr="00B966FD">
        <w:rPr>
          <w:rFonts w:ascii="Times New Roman" w:hAnsi="Times New Roman" w:cs="Times New Roman"/>
          <w:sz w:val="24"/>
          <w:szCs w:val="24"/>
        </w:rPr>
        <w:t>y encouraging regular interaction between teams and recognizing collaborative efforts, organizations can cultivate a culture of trust, transparency, and engagement</w:t>
      </w:r>
      <w:r w:rsidR="00FD1168">
        <w:rPr>
          <w:rFonts w:ascii="Times New Roman" w:hAnsi="Times New Roman" w:cs="Times New Roman"/>
          <w:sz w:val="24"/>
          <w:szCs w:val="24"/>
        </w:rPr>
        <w:t>; as a result, this</w:t>
      </w:r>
      <w:r w:rsidRPr="00B966FD">
        <w:rPr>
          <w:rFonts w:ascii="Times New Roman" w:hAnsi="Times New Roman" w:cs="Times New Roman"/>
          <w:sz w:val="24"/>
          <w:szCs w:val="24"/>
        </w:rPr>
        <w:t xml:space="preserve"> contributes to higher retention rates and a more positive work environment.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Finally, the article offers practical strategies for promoting collaboration in the workplace, such as utilizing collaboration tools, forming cross-functional teams, setting clear goals, and celebrating collaborative achievements.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FD">
        <w:rPr>
          <w:rFonts w:ascii="Times New Roman" w:hAnsi="Times New Roman" w:cs="Times New Roman"/>
          <w:sz w:val="24"/>
          <w:szCs w:val="24"/>
        </w:rPr>
        <w:t>Overall, it paints a compelling picture of collaboration as a cornerstone of organizational success, advocating for its integration into every aspect of the modern workplace.</w:t>
      </w:r>
    </w:p>
    <w:sectPr w:rsidR="00B10F49" w:rsidRPr="00B9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802"/>
    <w:rsid w:val="001526D2"/>
    <w:rsid w:val="00307B97"/>
    <w:rsid w:val="0067451E"/>
    <w:rsid w:val="006B3802"/>
    <w:rsid w:val="006C784B"/>
    <w:rsid w:val="00A80FC7"/>
    <w:rsid w:val="00B10F49"/>
    <w:rsid w:val="00B966FD"/>
    <w:rsid w:val="00F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63BC"/>
  <w15:chartTrackingRefBased/>
  <w15:docId w15:val="{AF253429-518F-4FB1-9BA9-07B5A5A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</dc:creator>
  <cp:keywords/>
  <dc:description/>
  <cp:lastModifiedBy>Jonathan Ho</cp:lastModifiedBy>
  <cp:revision>17</cp:revision>
  <dcterms:created xsi:type="dcterms:W3CDTF">2024-01-26T16:02:00Z</dcterms:created>
  <dcterms:modified xsi:type="dcterms:W3CDTF">2024-01-26T18:41:00Z</dcterms:modified>
</cp:coreProperties>
</file>