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12BC" w14:textId="2C9DA92B" w:rsidR="00F72738" w:rsidRDefault="009A3C8E" w:rsidP="009A3C8E">
      <w:pPr>
        <w:jc w:val="center"/>
        <w:rPr>
          <w:b/>
          <w:bCs/>
        </w:rPr>
      </w:pPr>
      <w:r>
        <w:rPr>
          <w:b/>
          <w:bCs/>
        </w:rPr>
        <w:t>Problem Keeper or Problem Solver</w:t>
      </w:r>
      <w:r w:rsidR="00884A4A">
        <w:rPr>
          <w:b/>
          <w:bCs/>
        </w:rPr>
        <w:t>?</w:t>
      </w:r>
    </w:p>
    <w:p w14:paraId="50B228FB" w14:textId="3DD405F7" w:rsidR="00884A4A" w:rsidRDefault="00884A4A" w:rsidP="00884A4A">
      <w:r>
        <w:t xml:space="preserve">     Big data has been defined by many individuals in commerce and technology</w:t>
      </w:r>
      <w:r w:rsidR="003B29F2">
        <w:t xml:space="preserve"> and </w:t>
      </w:r>
      <w:r w:rsidR="003002AA">
        <w:t>is categorized by volume, velocity, and variety (Bartlett, 2013).</w:t>
      </w:r>
      <w:r w:rsidR="009F6B61">
        <w:t xml:space="preserve">  </w:t>
      </w:r>
      <w:r w:rsidR="001D290A">
        <w:t>Volume is the main idea</w:t>
      </w:r>
      <w:r w:rsidR="00696F0D">
        <w:t>,</w:t>
      </w:r>
      <w:r w:rsidR="001D290A">
        <w:t xml:space="preserve"> as tons of data is generated from devices, research, </w:t>
      </w:r>
      <w:r w:rsidR="00696F0D">
        <w:t>and internal data warehouse</w:t>
      </w:r>
      <w:r w:rsidR="000951E3">
        <w:t xml:space="preserve">s. Solving problems using this data can </w:t>
      </w:r>
      <w:r w:rsidR="00981B6C">
        <w:t>only be easy if there is a</w:t>
      </w:r>
      <w:r w:rsidR="009E079A">
        <w:t xml:space="preserve"> process to use it effectively.</w:t>
      </w:r>
    </w:p>
    <w:p w14:paraId="491140E9" w14:textId="45562436" w:rsidR="009E079A" w:rsidRDefault="009E079A" w:rsidP="00884A4A">
      <w:r>
        <w:t xml:space="preserve">     </w:t>
      </w:r>
      <w:r w:rsidR="006E696F">
        <w:t xml:space="preserve">Maroulis, </w:t>
      </w:r>
      <w:r w:rsidR="000C5B9A">
        <w:t xml:space="preserve">Zacheilas, Theocharis, and </w:t>
      </w:r>
      <w:r w:rsidR="00F263E1">
        <w:t>Kalogeria</w:t>
      </w:r>
      <w:r w:rsidR="00777F57">
        <w:t xml:space="preserve"> (2019) </w:t>
      </w:r>
      <w:r w:rsidR="00D12590">
        <w:t>created a pr</w:t>
      </w:r>
      <w:r w:rsidR="00F30E5B">
        <w:t xml:space="preserve">ediction system </w:t>
      </w:r>
      <w:r w:rsidR="00802784" w:rsidRPr="00802784">
        <w:t xml:space="preserve">to </w:t>
      </w:r>
      <w:r w:rsidR="00EA1EF7" w:rsidRPr="00EA1EF7">
        <w:t>quickly process big data workloads on local Apache Spark implementations</w:t>
      </w:r>
      <w:r w:rsidR="006E1664">
        <w:t xml:space="preserve">. Graphs were used to define and describe the system, which </w:t>
      </w:r>
      <w:r w:rsidR="00981B6C">
        <w:t>helps understand</w:t>
      </w:r>
      <w:r w:rsidR="006E1664">
        <w:t xml:space="preserve"> data pipelines (Maroulis</w:t>
      </w:r>
      <w:r w:rsidR="00275C65">
        <w:t xml:space="preserve"> et al., 2019).  These pipelines </w:t>
      </w:r>
      <w:r w:rsidR="00D37284">
        <w:t>allow</w:t>
      </w:r>
      <w:r w:rsidR="00275C65">
        <w:t xml:space="preserve"> organizations to be </w:t>
      </w:r>
      <w:r w:rsidR="00281A58">
        <w:t xml:space="preserve">problem solvers and </w:t>
      </w:r>
      <w:r w:rsidR="00D37284">
        <w:t>use</w:t>
      </w:r>
      <w:r w:rsidR="00281A58">
        <w:t xml:space="preserve"> decision-making processes</w:t>
      </w:r>
      <w:r w:rsidR="00D37284">
        <w:t xml:space="preserve"> to enhance performance. </w:t>
      </w:r>
      <w:r w:rsidR="00802784">
        <w:t xml:space="preserve">Having strong </w:t>
      </w:r>
      <w:r w:rsidR="008337BB">
        <w:t>channels</w:t>
      </w:r>
      <w:r w:rsidR="00802784">
        <w:t xml:space="preserve"> enable organizations to be agile and effective.</w:t>
      </w:r>
    </w:p>
    <w:p w14:paraId="3714C73E" w14:textId="0559C31F" w:rsidR="00802784" w:rsidRDefault="00802784" w:rsidP="00884A4A">
      <w:r>
        <w:t xml:space="preserve">     </w:t>
      </w:r>
      <w:r w:rsidR="007E4B50">
        <w:t xml:space="preserve">Another answer to the question posed by </w:t>
      </w:r>
      <w:r w:rsidR="00973D52">
        <w:t xml:space="preserve">the </w:t>
      </w:r>
      <w:r w:rsidR="007E4B50">
        <w:t xml:space="preserve">title comes from </w:t>
      </w:r>
      <w:r w:rsidR="004D1D1F">
        <w:t xml:space="preserve">Sternberg, </w:t>
      </w:r>
      <w:r w:rsidR="002E1968">
        <w:t xml:space="preserve">Pedersen, Ryelund, </w:t>
      </w:r>
      <w:r w:rsidR="00D16183">
        <w:t xml:space="preserve">Mukkamala, </w:t>
      </w:r>
      <w:r w:rsidR="00973D52">
        <w:t>and Vatrapu (2018)</w:t>
      </w:r>
      <w:r w:rsidR="0010505D">
        <w:t>,</w:t>
      </w:r>
      <w:r w:rsidR="00973D52">
        <w:t xml:space="preserve"> </w:t>
      </w:r>
      <w:r w:rsidR="0010505D">
        <w:t>who</w:t>
      </w:r>
      <w:r w:rsidR="00973D52">
        <w:t xml:space="preserve"> examined social media data for several Turkish airlines. Sternberg et al. (2018) found that customers bought airline tickets based on</w:t>
      </w:r>
      <w:r w:rsidR="007D3287">
        <w:t xml:space="preserve"> using Facebook more often than other means. This solves the problem </w:t>
      </w:r>
      <w:r w:rsidR="0010505D">
        <w:t>of</w:t>
      </w:r>
      <w:r w:rsidR="007D3287">
        <w:t xml:space="preserve"> how to reach customers using Facebook. Solving </w:t>
      </w:r>
      <w:r w:rsidR="0010505D">
        <w:t>this problem</w:t>
      </w:r>
      <w:r w:rsidR="0029377F">
        <w:t xml:space="preserve"> ensured that these Turkish airlines </w:t>
      </w:r>
      <w:r w:rsidR="0010505D">
        <w:t>maintained</w:t>
      </w:r>
      <w:r w:rsidR="0029377F">
        <w:t xml:space="preserve"> service and </w:t>
      </w:r>
      <w:r w:rsidR="0010505D">
        <w:t xml:space="preserve">capacity. This also comes under solving </w:t>
      </w:r>
      <w:r w:rsidR="008337BB">
        <w:t>issues</w:t>
      </w:r>
      <w:r w:rsidR="0010505D">
        <w:t xml:space="preserve"> for competitive advantage.</w:t>
      </w:r>
    </w:p>
    <w:p w14:paraId="344A57C6" w14:textId="294CADF4" w:rsidR="00A25E22" w:rsidRDefault="00F71339" w:rsidP="00884A4A">
      <w:r>
        <w:t xml:space="preserve">      Volume, velocity, and variety enable leaders to make sound decisions based on metrics and data. </w:t>
      </w:r>
      <w:r w:rsidR="004E00FD">
        <w:t xml:space="preserve">Being analytical requires </w:t>
      </w:r>
      <w:r w:rsidR="00335DE6">
        <w:t xml:space="preserve">efficient statistical methods and </w:t>
      </w:r>
      <w:r w:rsidR="008337BB">
        <w:t>robust</w:t>
      </w:r>
      <w:r w:rsidR="00335DE6">
        <w:t xml:space="preserve"> pipelines (</w:t>
      </w:r>
      <w:r w:rsidR="00CC3B76">
        <w:t xml:space="preserve">Davenport, Harris, and Morison, 2010). </w:t>
      </w:r>
      <w:r w:rsidR="00215B27">
        <w:t xml:space="preserve">Christian leaders can use big data </w:t>
      </w:r>
      <w:r w:rsidR="00C17604" w:rsidRPr="00C17604">
        <w:t>to manage organizations and ministries effectively</w:t>
      </w:r>
      <w:r w:rsidR="003C5841">
        <w:t>.</w:t>
      </w:r>
    </w:p>
    <w:p w14:paraId="74890588" w14:textId="77777777" w:rsidR="003C5841" w:rsidRDefault="003C5841" w:rsidP="00884A4A"/>
    <w:p w14:paraId="5A3DC20C" w14:textId="77173985" w:rsidR="003C5841" w:rsidRPr="00D00EC9" w:rsidRDefault="00D00EC9" w:rsidP="003C5841">
      <w:pPr>
        <w:pStyle w:val="Bibliography"/>
        <w:ind w:hanging="720"/>
        <w:jc w:val="center"/>
        <w:rPr>
          <w:b/>
          <w:bCs/>
        </w:rPr>
      </w:pPr>
      <w:r>
        <w:rPr>
          <w:b/>
          <w:bCs/>
        </w:rPr>
        <w:lastRenderedPageBreak/>
        <w:t>References</w:t>
      </w:r>
    </w:p>
    <w:p w14:paraId="578DED44" w14:textId="3F30D02C" w:rsidR="00847285" w:rsidRDefault="00A25E22" w:rsidP="00847285">
      <w:pPr>
        <w:pStyle w:val="Bibliography"/>
        <w:ind w:hanging="720"/>
        <w:rPr>
          <w:noProof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847285">
        <w:rPr>
          <w:noProof/>
        </w:rPr>
        <w:t xml:space="preserve">Bartlett, R. (2013). </w:t>
      </w:r>
      <w:r w:rsidR="00847285">
        <w:rPr>
          <w:i/>
          <w:iCs/>
          <w:noProof/>
        </w:rPr>
        <w:t>A practitioner's guide to business analytics: Using data analysis tools to improve your organization's decision making and strategy.</w:t>
      </w:r>
      <w:r w:rsidR="00847285">
        <w:rPr>
          <w:noProof/>
        </w:rPr>
        <w:t xml:space="preserve"> New York: McGraw-Hill.</w:t>
      </w:r>
    </w:p>
    <w:p w14:paraId="7AD4361F" w14:textId="77777777" w:rsidR="00847285" w:rsidRDefault="00847285" w:rsidP="00847285">
      <w:pPr>
        <w:pStyle w:val="Bibliography"/>
        <w:ind w:hanging="720"/>
        <w:rPr>
          <w:noProof/>
        </w:rPr>
      </w:pPr>
      <w:r>
        <w:rPr>
          <w:noProof/>
        </w:rPr>
        <w:t xml:space="preserve">Davenport, T. H. (2010). </w:t>
      </w:r>
      <w:r>
        <w:rPr>
          <w:i/>
          <w:iCs/>
          <w:noProof/>
        </w:rPr>
        <w:t>Analytics at work: Smarter decisions, better results.</w:t>
      </w:r>
      <w:r>
        <w:rPr>
          <w:noProof/>
        </w:rPr>
        <w:t xml:space="preserve"> Boston: Havard Buisness School Publishing Corporation.</w:t>
      </w:r>
    </w:p>
    <w:p w14:paraId="3A2D3D19" w14:textId="7B0421B4" w:rsidR="00847285" w:rsidRDefault="00847285" w:rsidP="00847285">
      <w:pPr>
        <w:pStyle w:val="Bibliography"/>
        <w:ind w:hanging="720"/>
        <w:rPr>
          <w:noProof/>
        </w:rPr>
      </w:pPr>
      <w:r>
        <w:rPr>
          <w:noProof/>
        </w:rPr>
        <w:t xml:space="preserve">Maroulis, S. Z. (2019). Fast, efficient performance predictions for big data applications. </w:t>
      </w:r>
      <w:r>
        <w:rPr>
          <w:i/>
          <w:iCs/>
          <w:noProof/>
        </w:rPr>
        <w:t>2019 22nd International Symposium on Real-Time Distributed Computing</w:t>
      </w:r>
      <w:r>
        <w:rPr>
          <w:noProof/>
        </w:rPr>
        <w:t>, 126-133. doi:10.1109/ISORC.2019.00034.</w:t>
      </w:r>
    </w:p>
    <w:p w14:paraId="748DA90B" w14:textId="166F2E60" w:rsidR="00847285" w:rsidRDefault="00847285" w:rsidP="00847285">
      <w:pPr>
        <w:pStyle w:val="Bibliography"/>
        <w:ind w:hanging="720"/>
        <w:rPr>
          <w:noProof/>
        </w:rPr>
      </w:pPr>
      <w:r>
        <w:rPr>
          <w:noProof/>
        </w:rPr>
        <w:t xml:space="preserve">Sternberg, F. P. (2018). Analyzing customer engagement of Turkish airlines using big social data. </w:t>
      </w:r>
      <w:r>
        <w:rPr>
          <w:i/>
          <w:iCs/>
          <w:noProof/>
        </w:rPr>
        <w:t>2018 IEEE Congress on Big Data</w:t>
      </w:r>
      <w:r>
        <w:rPr>
          <w:noProof/>
        </w:rPr>
        <w:t>, 74-81. doi:10.1109/BigDataCongress.2018.00017.</w:t>
      </w:r>
    </w:p>
    <w:p w14:paraId="3A3DDF85" w14:textId="26A35830" w:rsidR="00F71339" w:rsidRDefault="00A25E22" w:rsidP="00847285">
      <w:pPr>
        <w:ind w:left="0"/>
      </w:pPr>
      <w:r>
        <w:fldChar w:fldCharType="end"/>
      </w:r>
    </w:p>
    <w:p w14:paraId="2550CE10" w14:textId="77777777" w:rsidR="009E079A" w:rsidRDefault="009E079A" w:rsidP="00884A4A"/>
    <w:p w14:paraId="4598D1F9" w14:textId="73EA5A26" w:rsidR="000951E3" w:rsidRPr="00884A4A" w:rsidRDefault="000951E3" w:rsidP="00884A4A">
      <w:r>
        <w:t xml:space="preserve">     </w:t>
      </w:r>
    </w:p>
    <w:sectPr w:rsidR="000951E3" w:rsidRPr="00884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CyNDMyMzYyMjAwtzRT0lEKTi0uzszPAykwqgUAm9MpoSwAAAA="/>
  </w:docVars>
  <w:rsids>
    <w:rsidRoot w:val="00F65132"/>
    <w:rsid w:val="000951E3"/>
    <w:rsid w:val="000C5B9A"/>
    <w:rsid w:val="0010505D"/>
    <w:rsid w:val="001A3D8F"/>
    <w:rsid w:val="001D290A"/>
    <w:rsid w:val="001E37CF"/>
    <w:rsid w:val="00215B27"/>
    <w:rsid w:val="00275C65"/>
    <w:rsid w:val="00281A58"/>
    <w:rsid w:val="0029377F"/>
    <w:rsid w:val="002E1968"/>
    <w:rsid w:val="002F7D47"/>
    <w:rsid w:val="003002AA"/>
    <w:rsid w:val="00335DE6"/>
    <w:rsid w:val="003B29F2"/>
    <w:rsid w:val="003C5841"/>
    <w:rsid w:val="004D1D1F"/>
    <w:rsid w:val="004E00FD"/>
    <w:rsid w:val="00696F0D"/>
    <w:rsid w:val="006E1664"/>
    <w:rsid w:val="006E696F"/>
    <w:rsid w:val="00777F57"/>
    <w:rsid w:val="007D3287"/>
    <w:rsid w:val="007E4B50"/>
    <w:rsid w:val="00802784"/>
    <w:rsid w:val="0080388D"/>
    <w:rsid w:val="008337BB"/>
    <w:rsid w:val="00847285"/>
    <w:rsid w:val="00884A4A"/>
    <w:rsid w:val="00973D52"/>
    <w:rsid w:val="00981B6C"/>
    <w:rsid w:val="009A3C8E"/>
    <w:rsid w:val="009E079A"/>
    <w:rsid w:val="009F6B61"/>
    <w:rsid w:val="00A25E22"/>
    <w:rsid w:val="00AE3932"/>
    <w:rsid w:val="00C17604"/>
    <w:rsid w:val="00CC3B76"/>
    <w:rsid w:val="00D00EC9"/>
    <w:rsid w:val="00D12590"/>
    <w:rsid w:val="00D16183"/>
    <w:rsid w:val="00D37284"/>
    <w:rsid w:val="00D732D0"/>
    <w:rsid w:val="00EA1EF7"/>
    <w:rsid w:val="00F263E1"/>
    <w:rsid w:val="00F30E5B"/>
    <w:rsid w:val="00F65132"/>
    <w:rsid w:val="00F71339"/>
    <w:rsid w:val="00F7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7743"/>
  <w15:chartTrackingRefBased/>
  <w15:docId w15:val="{BAEE8F25-E70E-43CF-AC67-B1C9FC80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40"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A25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Dav10</b:Tag>
    <b:SourceType>Book</b:SourceType>
    <b:Guid>{E0D46747-D7D0-459E-BAD9-08CDAAA9C923}</b:Guid>
    <b:Author>
      <b:Author>
        <b:NameList>
          <b:Person>
            <b:Last>Davenport</b:Last>
            <b:First>T.H.,</b:First>
            <b:Middle>Harris, J.G., and Morison, R.</b:Middle>
          </b:Person>
        </b:NameList>
      </b:Author>
    </b:Author>
    <b:Title>Analytics at work: Smarter decisions, better results</b:Title>
    <b:Year>2010</b:Year>
    <b:City>Boston</b:City>
    <b:Publisher>Havard Buisness School Publishing Corporation</b:Publisher>
    <b:RefOrder>1</b:RefOrder>
  </b:Source>
  <b:Source>
    <b:Tag>Mar</b:Tag>
    <b:SourceType>JournalArticle</b:SourceType>
    <b:Guid>{9D92A806-5056-4935-86CE-F5D50C00C0D4}</b:Guid>
    <b:Author>
      <b:Author>
        <b:NameList>
          <b:Person>
            <b:Last>Maroulis</b:Last>
            <b:First>S.,</b:First>
            <b:Middle>Zacheilas, N., Theocharis, T., &amp; Kalogeraki, V.</b:Middle>
          </b:Person>
        </b:NameList>
      </b:Author>
    </b:Author>
    <b:Title>Fast, efficient performance predictions for big data applications</b:Title>
    <b:Year>2019</b:Year>
    <b:Pages>126-133</b:Pages>
    <b:DOI>10.1109/ISORC.2019.00034</b:DOI>
    <b:JournalName>2019 22nd International Symposium on Real-Time Distributed Computing</b:JournalName>
    <b:RefOrder>2</b:RefOrder>
  </b:Source>
  <b:Source>
    <b:Tag>Bar13</b:Tag>
    <b:SourceType>Book</b:SourceType>
    <b:Guid>{7C33D6F9-320F-4165-B8A1-FE74D1A5CE3D}</b:Guid>
    <b:Author>
      <b:Author>
        <b:NameList>
          <b:Person>
            <b:Last>Bartlett</b:Last>
            <b:First>R.</b:First>
          </b:Person>
        </b:NameList>
      </b:Author>
    </b:Author>
    <b:Title>A practicioner's guide to business analytics: Using data analysis tools to improve your organization's decision making and strategy</b:Title>
    <b:Year>2013</b:Year>
    <b:City>New York</b:City>
    <b:Publisher>McGraw-Hill</b:Publisher>
    <b:RefOrder>3</b:RefOrder>
  </b:Source>
  <b:Source>
    <b:Tag>Ste18</b:Tag>
    <b:SourceType>JournalArticle</b:SourceType>
    <b:Guid>{030EFB51-FB2D-45EE-B9F2-7CA49EF5C03D}</b:Guid>
    <b:Author>
      <b:Author>
        <b:NameList>
          <b:Person>
            <b:Last>Sternberg</b:Last>
            <b:First>F.,</b:First>
            <b:Middle>Pedersen, K.H., Ryelund, N.K., Mukkamala, R.R., &amp; Vatrapu</b:Middle>
          </b:Person>
        </b:NameList>
      </b:Author>
    </b:Author>
    <b:Title>Amalyzing customer engagement of Turkish airlines using big social data</b:Title>
    <b:JournalName>2018 IEEE Congress on Big Data</b:JournalName>
    <b:Year>2018</b:Year>
    <b:Pages>74-81</b:Pages>
    <b:DOI>10.1109/BigDataCongress.2018.00017</b:DOI>
    <b:RefOrder>4</b:RefOrder>
  </b:Source>
</b:Sources>
</file>

<file path=customXml/itemProps1.xml><?xml version="1.0" encoding="utf-8"?>
<ds:datastoreItem xmlns:ds="http://schemas.openxmlformats.org/officeDocument/2006/customXml" ds:itemID="{1D8FB395-D937-480D-AF75-5163BD138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Hopkins</dc:creator>
  <cp:keywords/>
  <dc:description/>
  <cp:lastModifiedBy>Johnny Hopkins</cp:lastModifiedBy>
  <cp:revision>48</cp:revision>
  <dcterms:created xsi:type="dcterms:W3CDTF">2023-01-15T22:44:00Z</dcterms:created>
  <dcterms:modified xsi:type="dcterms:W3CDTF">2023-02-13T12:39:00Z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a039bc8e-f849-4a87-8ebe-59f4d3faae70</vt:lpwstr>
  </property>
</Properties>
</file>