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C59A" w14:textId="442BE8CD" w:rsidR="007234B2" w:rsidRDefault="00704830" w:rsidP="00704830">
      <w:pPr>
        <w:jc w:val="center"/>
        <w:rPr>
          <w:sz w:val="36"/>
          <w:szCs w:val="36"/>
        </w:rPr>
      </w:pPr>
      <w:r w:rsidRPr="00704830">
        <w:rPr>
          <w:rFonts w:hint="eastAsia"/>
          <w:sz w:val="36"/>
          <w:szCs w:val="36"/>
        </w:rPr>
        <w:t>小营项目总结</w:t>
      </w:r>
    </w:p>
    <w:p w14:paraId="638ECC26" w14:textId="74FA8A4D" w:rsidR="00E215BE" w:rsidRPr="00D12CB4" w:rsidRDefault="00E215BE" w:rsidP="00D12CB4">
      <w:pPr>
        <w:pStyle w:val="a3"/>
        <w:numPr>
          <w:ilvl w:val="0"/>
          <w:numId w:val="1"/>
        </w:numPr>
        <w:ind w:firstLineChars="0"/>
        <w:rPr>
          <w:sz w:val="24"/>
          <w:szCs w:val="24"/>
        </w:rPr>
      </w:pPr>
      <w:r w:rsidRPr="00D12CB4">
        <w:rPr>
          <w:rFonts w:hint="eastAsia"/>
          <w:sz w:val="24"/>
          <w:szCs w:val="24"/>
        </w:rPr>
        <w:t>先验代码部分：在给定的先验信息的框架下，按照项目的实际需求，复用性高，泛化性强的特点，采用了s</w:t>
      </w:r>
      <w:r w:rsidRPr="00D12CB4">
        <w:rPr>
          <w:sz w:val="24"/>
          <w:szCs w:val="24"/>
        </w:rPr>
        <w:t>et()</w:t>
      </w:r>
      <w:r w:rsidRPr="00D12CB4">
        <w:rPr>
          <w:rFonts w:hint="eastAsia"/>
          <w:sz w:val="24"/>
          <w:szCs w:val="24"/>
        </w:rPr>
        <w:t>的形式来替代列表，解决了类别变长度列表难以解决的问题。再者，为使得先验部分的代码更加的高效，减少时间复杂度，根本措施是减少f</w:t>
      </w:r>
      <w:r w:rsidRPr="00D12CB4">
        <w:rPr>
          <w:sz w:val="24"/>
          <w:szCs w:val="24"/>
        </w:rPr>
        <w:t>or</w:t>
      </w:r>
      <w:r w:rsidRPr="00D12CB4">
        <w:rPr>
          <w:rFonts w:hint="eastAsia"/>
          <w:sz w:val="24"/>
          <w:szCs w:val="24"/>
        </w:rPr>
        <w:t>循环的使用，采用将n</w:t>
      </w:r>
      <w:r w:rsidRPr="00D12CB4">
        <w:rPr>
          <w:sz w:val="24"/>
          <w:szCs w:val="24"/>
        </w:rPr>
        <w:t>ame</w:t>
      </w:r>
      <w:r w:rsidRPr="00D12CB4">
        <w:rPr>
          <w:rFonts w:hint="eastAsia"/>
          <w:sz w:val="24"/>
          <w:szCs w:val="24"/>
        </w:rPr>
        <w:t>与输出概率部分模块化，使用z</w:t>
      </w:r>
      <w:r w:rsidRPr="00D12CB4">
        <w:rPr>
          <w:sz w:val="24"/>
          <w:szCs w:val="24"/>
        </w:rPr>
        <w:t>ip</w:t>
      </w:r>
      <w:r w:rsidRPr="00D12CB4">
        <w:rPr>
          <w:rFonts w:hint="eastAsia"/>
          <w:sz w:val="24"/>
          <w:szCs w:val="24"/>
        </w:rPr>
        <w:t>的形式以及使用c</w:t>
      </w:r>
      <w:r w:rsidRPr="00D12CB4">
        <w:rPr>
          <w:sz w:val="24"/>
          <w:szCs w:val="24"/>
        </w:rPr>
        <w:t>ell</w:t>
      </w:r>
      <w:r w:rsidRPr="00D12CB4">
        <w:rPr>
          <w:rFonts w:hint="eastAsia"/>
          <w:sz w:val="24"/>
          <w:szCs w:val="24"/>
        </w:rPr>
        <w:t>的形式来加载数据等方法，大大减少了时间复杂度。另外，将完成的代码交与戴威师兄审阅，反馈可将代码进一步优化为p</w:t>
      </w:r>
      <w:r w:rsidRPr="00D12CB4">
        <w:rPr>
          <w:sz w:val="24"/>
          <w:szCs w:val="24"/>
        </w:rPr>
        <w:t>reprocess</w:t>
      </w:r>
      <w:r w:rsidRPr="00D12CB4">
        <w:rPr>
          <w:rFonts w:hint="eastAsia"/>
          <w:sz w:val="24"/>
          <w:szCs w:val="24"/>
        </w:rPr>
        <w:t>和Pir</w:t>
      </w:r>
      <w:r w:rsidRPr="00D12CB4">
        <w:rPr>
          <w:sz w:val="24"/>
          <w:szCs w:val="24"/>
        </w:rPr>
        <w:t>orknowledge-</w:t>
      </w:r>
      <w:r w:rsidRPr="00D12CB4">
        <w:rPr>
          <w:rFonts w:hint="eastAsia"/>
          <w:sz w:val="24"/>
          <w:szCs w:val="24"/>
        </w:rPr>
        <w:t>pr</w:t>
      </w:r>
      <w:r w:rsidRPr="00D12CB4">
        <w:rPr>
          <w:sz w:val="24"/>
          <w:szCs w:val="24"/>
        </w:rPr>
        <w:t>ocess</w:t>
      </w:r>
      <w:r w:rsidRPr="00D12CB4">
        <w:rPr>
          <w:rFonts w:hint="eastAsia"/>
          <w:sz w:val="24"/>
          <w:szCs w:val="24"/>
        </w:rPr>
        <w:t>两大部分，进一步完善了代码中的特殊情况，添加了输入数据</w:t>
      </w:r>
      <w:r w:rsidR="00403083" w:rsidRPr="00D12CB4">
        <w:rPr>
          <w:rFonts w:hint="eastAsia"/>
          <w:sz w:val="24"/>
          <w:szCs w:val="24"/>
        </w:rPr>
        <w:t>无</w:t>
      </w:r>
      <w:r w:rsidR="00E21113" w:rsidRPr="00D12CB4">
        <w:rPr>
          <w:rFonts w:hint="eastAsia"/>
          <w:sz w:val="24"/>
          <w:szCs w:val="24"/>
        </w:rPr>
        <w:t>先验知识的</w:t>
      </w:r>
      <w:r w:rsidR="001C3CFB" w:rsidRPr="00D12CB4">
        <w:rPr>
          <w:rFonts w:hint="eastAsia"/>
          <w:sz w:val="24"/>
          <w:szCs w:val="24"/>
        </w:rPr>
        <w:t>极端情况的代码，现在可以实现先验知识在已有的条件下高效的一键加载。</w:t>
      </w:r>
    </w:p>
    <w:p w14:paraId="05D26F0A" w14:textId="3EA3FA5B" w:rsidR="00D12CB4" w:rsidRDefault="00D12CB4" w:rsidP="00D12CB4">
      <w:pPr>
        <w:pStyle w:val="a3"/>
        <w:numPr>
          <w:ilvl w:val="0"/>
          <w:numId w:val="1"/>
        </w:numPr>
        <w:ind w:firstLineChars="0"/>
        <w:rPr>
          <w:sz w:val="24"/>
          <w:szCs w:val="24"/>
        </w:rPr>
      </w:pPr>
      <w:r>
        <w:rPr>
          <w:rFonts w:hint="eastAsia"/>
          <w:sz w:val="24"/>
          <w:szCs w:val="24"/>
        </w:rPr>
        <w:t>识别代码部分：</w:t>
      </w:r>
      <w:r w:rsidRPr="00D12CB4">
        <w:rPr>
          <w:rFonts w:hint="eastAsia"/>
          <w:sz w:val="24"/>
          <w:szCs w:val="24"/>
        </w:rPr>
        <w:t>在aircraft17数据上，解决了之前GPU占用过高的问题，我们将GPU的利用率提升50倍以上，在进行代码数据增强的情况下，实现了在将原来的165*165的数据Resize之后，在随机裁剪到224*224之后，实现了在该数据集上利用百度GPU多次重启后，在141个epoch上实现了87.63的准确率。</w:t>
      </w:r>
      <w:r w:rsidR="001B4475">
        <w:rPr>
          <w:rFonts w:hint="eastAsia"/>
          <w:sz w:val="24"/>
          <w:szCs w:val="24"/>
        </w:rPr>
        <w:t>计划进一步提高网络精度和速度。</w:t>
      </w:r>
    </w:p>
    <w:p w14:paraId="33C84382" w14:textId="204FF453" w:rsidR="001B4475" w:rsidRDefault="00FC6EDA" w:rsidP="00D12CB4">
      <w:pPr>
        <w:pStyle w:val="a3"/>
        <w:numPr>
          <w:ilvl w:val="0"/>
          <w:numId w:val="1"/>
        </w:numPr>
        <w:ind w:firstLineChars="0"/>
        <w:rPr>
          <w:sz w:val="24"/>
          <w:szCs w:val="24"/>
        </w:rPr>
      </w:pPr>
      <w:r w:rsidRPr="00FC6EDA">
        <w:rPr>
          <w:rFonts w:hint="eastAsia"/>
          <w:sz w:val="24"/>
          <w:szCs w:val="24"/>
        </w:rPr>
        <w:t>调研用于解决识别问题中的小目标图像占比很小，大目标图像占比很大的的可行方法。在仔细调研后，发现可以用特征金字塔的方法来同时处理这两个问题，使用特征金字塔可以结合多尺度的信息，利用大小不同的感受野对不同大小的目标的性能进行提升</w:t>
      </w:r>
      <w:r w:rsidRPr="00FC6EDA">
        <w:rPr>
          <w:rFonts w:hint="eastAsia"/>
          <w:sz w:val="24"/>
          <w:szCs w:val="24"/>
        </w:rPr>
        <w:t>（</w:t>
      </w:r>
      <w:r w:rsidRPr="00FC6EDA">
        <w:rPr>
          <w:rFonts w:hint="eastAsia"/>
          <w:sz w:val="24"/>
          <w:szCs w:val="24"/>
        </w:rPr>
        <w:t>SPP,PSP,ASPP</w:t>
      </w:r>
      <w:r w:rsidRPr="00FC6EDA">
        <w:rPr>
          <w:rFonts w:hint="eastAsia"/>
          <w:sz w:val="24"/>
          <w:szCs w:val="24"/>
        </w:rPr>
        <w:t>）</w:t>
      </w:r>
      <w:r w:rsidRPr="00FC6EDA">
        <w:rPr>
          <w:rFonts w:hint="eastAsia"/>
          <w:sz w:val="24"/>
          <w:szCs w:val="24"/>
        </w:rPr>
        <w:t>。2.对于样本不平衡导致小目标的精度较低的很重要的原因是负样本或者说背景在像素在梯度反传中占比过大的问题，而使得真正需要关注的目标的梯度反传太小，所以会导致小目标的性能下降。而导致这个问题的根本原因是使用标准的交叉熵函数，所以</w:t>
      </w:r>
      <w:r w:rsidRPr="00FC6EDA">
        <w:rPr>
          <w:rFonts w:hint="eastAsia"/>
          <w:sz w:val="24"/>
          <w:szCs w:val="24"/>
        </w:rPr>
        <w:lastRenderedPageBreak/>
        <w:t>要解决这个问题最直观的方法是采用加权的方式，故衍生出了WCE ，Focal Loss, DIce loss, IOU loss等等，其核心的思想就是优化加权的方式来使得小目标获得更多的关注，这些优化后的loss有的来自于检测，有的来自于医学影像处理</w:t>
      </w:r>
      <w:r w:rsidR="00AC1AC4">
        <w:rPr>
          <w:rFonts w:hint="eastAsia"/>
          <w:sz w:val="24"/>
          <w:szCs w:val="24"/>
        </w:rPr>
        <w:t>。另一方面，我们调研了使用双支的网络进行处理以上问题，大卷积核负责提取大目标，小卷积核负责小目标。</w:t>
      </w:r>
    </w:p>
    <w:p w14:paraId="365CDC50" w14:textId="539B32A7" w:rsidR="00AC1AC4" w:rsidRDefault="00AC1AC4" w:rsidP="00D12CB4">
      <w:pPr>
        <w:pStyle w:val="a3"/>
        <w:numPr>
          <w:ilvl w:val="0"/>
          <w:numId w:val="1"/>
        </w:numPr>
        <w:ind w:firstLineChars="0"/>
        <w:rPr>
          <w:sz w:val="24"/>
          <w:szCs w:val="24"/>
        </w:rPr>
      </w:pPr>
      <w:r>
        <w:rPr>
          <w:rFonts w:hint="eastAsia"/>
          <w:sz w:val="24"/>
          <w:szCs w:val="24"/>
        </w:rPr>
        <w:t>其他方面</w:t>
      </w:r>
      <w:r w:rsidR="00796B63">
        <w:rPr>
          <w:rFonts w:hint="eastAsia"/>
          <w:sz w:val="24"/>
          <w:szCs w:val="24"/>
        </w:rPr>
        <w:t>。参与两次报价任务。每周基本保持与戴威师兄语音电话沟通40分钟左右</w:t>
      </w:r>
      <w:r w:rsidR="00DC522C">
        <w:rPr>
          <w:rFonts w:hint="eastAsia"/>
          <w:sz w:val="24"/>
          <w:szCs w:val="24"/>
        </w:rPr>
        <w:t>。</w:t>
      </w:r>
    </w:p>
    <w:p w14:paraId="7F017F6C" w14:textId="77777777" w:rsidR="00DD0A33" w:rsidRPr="00DB67D9" w:rsidRDefault="00DD0A33" w:rsidP="00DB67D9">
      <w:pPr>
        <w:rPr>
          <w:rFonts w:hint="eastAsia"/>
          <w:sz w:val="24"/>
          <w:szCs w:val="24"/>
        </w:rPr>
      </w:pPr>
    </w:p>
    <w:sectPr w:rsidR="00DD0A33" w:rsidRPr="00DB67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15D55" w14:textId="77777777" w:rsidR="0013236B" w:rsidRDefault="0013236B" w:rsidP="00DC522C">
      <w:r>
        <w:separator/>
      </w:r>
    </w:p>
  </w:endnote>
  <w:endnote w:type="continuationSeparator" w:id="0">
    <w:p w14:paraId="1515F2E6" w14:textId="77777777" w:rsidR="0013236B" w:rsidRDefault="0013236B" w:rsidP="00DC5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41373" w14:textId="77777777" w:rsidR="0013236B" w:rsidRDefault="0013236B" w:rsidP="00DC522C">
      <w:r>
        <w:separator/>
      </w:r>
    </w:p>
  </w:footnote>
  <w:footnote w:type="continuationSeparator" w:id="0">
    <w:p w14:paraId="3E234E52" w14:textId="77777777" w:rsidR="0013236B" w:rsidRDefault="0013236B" w:rsidP="00DC52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22E0C"/>
    <w:multiLevelType w:val="hybridMultilevel"/>
    <w:tmpl w:val="1CF41A8C"/>
    <w:lvl w:ilvl="0" w:tplc="90325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26"/>
    <w:rsid w:val="0013236B"/>
    <w:rsid w:val="001B4475"/>
    <w:rsid w:val="001C3CFB"/>
    <w:rsid w:val="00403083"/>
    <w:rsid w:val="00704830"/>
    <w:rsid w:val="007234B2"/>
    <w:rsid w:val="00796B63"/>
    <w:rsid w:val="007D0807"/>
    <w:rsid w:val="00AB3326"/>
    <w:rsid w:val="00AC1AC4"/>
    <w:rsid w:val="00D12CB4"/>
    <w:rsid w:val="00DB67D9"/>
    <w:rsid w:val="00DC522C"/>
    <w:rsid w:val="00DD0A33"/>
    <w:rsid w:val="00E21113"/>
    <w:rsid w:val="00E215BE"/>
    <w:rsid w:val="00FC6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F31D"/>
  <w15:chartTrackingRefBased/>
  <w15:docId w15:val="{65A7DCF7-FB33-4AAB-8CE4-ADACD23B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2CB4"/>
    <w:pPr>
      <w:ind w:firstLineChars="200" w:firstLine="420"/>
    </w:pPr>
  </w:style>
  <w:style w:type="paragraph" w:styleId="a4">
    <w:name w:val="header"/>
    <w:basedOn w:val="a"/>
    <w:link w:val="a5"/>
    <w:uiPriority w:val="99"/>
    <w:unhideWhenUsed/>
    <w:rsid w:val="00DC522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C522C"/>
    <w:rPr>
      <w:sz w:val="18"/>
      <w:szCs w:val="18"/>
    </w:rPr>
  </w:style>
  <w:style w:type="paragraph" w:styleId="a6">
    <w:name w:val="footer"/>
    <w:basedOn w:val="a"/>
    <w:link w:val="a7"/>
    <w:uiPriority w:val="99"/>
    <w:unhideWhenUsed/>
    <w:rsid w:val="00DC522C"/>
    <w:pPr>
      <w:tabs>
        <w:tab w:val="center" w:pos="4153"/>
        <w:tab w:val="right" w:pos="8306"/>
      </w:tabs>
      <w:snapToGrid w:val="0"/>
      <w:jc w:val="left"/>
    </w:pPr>
    <w:rPr>
      <w:sz w:val="18"/>
      <w:szCs w:val="18"/>
    </w:rPr>
  </w:style>
  <w:style w:type="character" w:customStyle="1" w:styleId="a7">
    <w:name w:val="页脚 字符"/>
    <w:basedOn w:val="a0"/>
    <w:link w:val="a6"/>
    <w:uiPriority w:val="99"/>
    <w:rsid w:val="00DC52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140</Words>
  <Characters>803</Characters>
  <Application>Microsoft Office Word</Application>
  <DocSecurity>0</DocSecurity>
  <Lines>6</Lines>
  <Paragraphs>1</Paragraphs>
  <ScaleCrop>false</ScaleCrop>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建龙</dc:creator>
  <cp:keywords/>
  <dc:description/>
  <cp:lastModifiedBy>建龙</cp:lastModifiedBy>
  <cp:revision>15</cp:revision>
  <dcterms:created xsi:type="dcterms:W3CDTF">2020-06-05T05:48:00Z</dcterms:created>
  <dcterms:modified xsi:type="dcterms:W3CDTF">2020-06-05T11:23:00Z</dcterms:modified>
</cp:coreProperties>
</file>