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A84E37"/>
          <w:sz w:val="18"/>
        </w:rPr>
        <w:t>PRIVATE HACKATHON DEMONSTRATION</w:t>
      </w:r>
    </w:p>
    <w:p>
      <w:pPr>
        <w:pStyle w:val="Title"/>
      </w:pPr>
      <w:r>
        <w:t>TryOnReady</w:t>
      </w:r>
    </w:p>
    <w:p>
      <w:pPr>
        <w:pStyle w:val="Subtitle"/>
      </w:pPr>
      <w:r>
        <w:t>Judge and Small-Business Use-Case Guide</w:t>
      </w:r>
    </w:p>
    <w:p>
      <w:r>
        <w:t>One continuous, easy-to-evaluate journey from boutique application to a secure virtual try-on result.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8F2EA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A201D"/>
                <w:sz w:val="22"/>
              </w:rPr>
              <w:t>The complete story</w:t>
            </w:r>
          </w:p>
          <w:p>
            <w:pPr>
              <w:spacing w:after="0"/>
            </w:pPr>
            <w:r>
              <w:t>Elena Rivera submits Luna &amp; Thread, adds a synthetic garment, an administrator approves it, and a guest customer consents and selects a synthetic photo. The secure ASP.NET server calls the configured provider and returns the result. The API key never reaches the browser or GitHub.</w:t>
            </w:r>
          </w:p>
        </w:tc>
      </w:tr>
    </w:tbl>
    <w:p/>
    <w:p>
      <w:r>
        <w:t>Prepared: July 26, 2026</w:t>
      </w:r>
    </w:p>
    <w:p>
      <w:r>
        <w:t>Architecture: ASP.NET Core 10 + Next.js/TypeScript + EF Core 10 + PostgreSQL</w:t>
      </w:r>
    </w:p>
    <w:p>
      <w:r>
        <w:t>Demo boutique: Luna &amp; Thread (fictional)</w:t>
      </w:r>
    </w:p>
    <w:p>
      <w:r>
        <w:t>Retailer persona: Elena Rivera (fictional)</w:t>
      </w:r>
    </w:p>
    <w:p>
      <w:r>
        <w:br w:type="page"/>
      </w:r>
    </w:p>
    <w:p>
      <w:pPr>
        <w:pStyle w:val="Heading1"/>
      </w:pPr>
      <w:r>
        <w:t>Start here: roles and access</w:t>
      </w:r>
    </w:p>
    <w:p>
      <w:r>
        <w:t>The retailer and administrator sign in. The guest customer does not need an account for this lean MVP.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shd w:fill="2E74B5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80"/>
            <w:shd w:fill="2E74B5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Username</w:t>
            </w:r>
          </w:p>
        </w:tc>
        <w:tc>
          <w:tcPr>
            <w:tcW w:type="dxa" w:w="2520"/>
            <w:shd w:fill="2E74B5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2664"/>
            <w:shd w:fill="2E74B5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584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Retailer</w:t>
            </w:r>
          </w:p>
        </w:tc>
        <w:tc>
          <w:tcPr>
            <w:tcW w:type="dxa" w:w="2880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retailer@tryonready.demo</w:t>
            </w:r>
          </w:p>
        </w:tc>
        <w:tc>
          <w:tcPr>
            <w:tcW w:type="dxa" w:w="2520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RetailerDemo!2026</w:t>
            </w:r>
          </w:p>
        </w:tc>
        <w:tc>
          <w:tcPr>
            <w:tcW w:type="dxa" w:w="2664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Apply, add garments, view totals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Administrator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admin@tryonready.demo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AdminDemo!2026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Approve boutique and garment</w:t>
            </w:r>
          </w:p>
        </w:tc>
      </w:tr>
      <w:tr>
        <w:tc>
          <w:tcPr>
            <w:tcW w:type="dxa" w:w="1584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2880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None</w:t>
            </w:r>
          </w:p>
        </w:tc>
        <w:tc>
          <w:tcPr>
            <w:tcW w:type="dxa" w:w="2520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None</w:t>
            </w:r>
          </w:p>
        </w:tc>
        <w:tc>
          <w:tcPr>
            <w:tcW w:type="dxa" w:w="2664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Consent, upload, view result</w:t>
            </w:r>
          </w:p>
        </w:tc>
      </w:tr>
    </w:tbl>
    <w:p/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EAF3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A201D"/>
                <w:sz w:val="22"/>
              </w:rPr>
              <w:t>Local URL</w:t>
            </w:r>
          </w:p>
          <w:p>
            <w:pPr>
              <w:spacing w:after="0"/>
            </w:pPr>
            <w:r>
              <w:t>Start the TryOnReady.Api https profile in Visual Studio, then open https://localhost:7090/. The HTTP profile is http://localhost:5090/.</w:t>
            </w:r>
          </w:p>
        </w:tc>
      </w:tr>
    </w:tbl>
    <w:p>
      <w:pPr>
        <w:pStyle w:val="Heading2"/>
      </w:pPr>
      <w:r>
        <w:t>The 1-3 minute judge path</w:t>
      </w:r>
    </w:p>
    <w:p>
      <w:pPr>
        <w:pStyle w:val="ListNumber"/>
        <w:keepLines/>
        <w:numPr>
          <w:ilvl w:val="0"/>
          <w:numId w:val="10"/>
        </w:numPr>
      </w:pPr>
      <w:r>
        <w:t>Retailer signs in and submits Luna &amp; Thread.</w:t>
      </w:r>
    </w:p>
    <w:p>
      <w:pPr>
        <w:pStyle w:val="ListNumber"/>
        <w:keepLines/>
        <w:numPr>
          <w:ilvl w:val="0"/>
          <w:numId w:val="10"/>
        </w:numPr>
      </w:pPr>
      <w:r>
        <w:t>Retailer uploads the Moonlight Blazer and passes image readiness.</w:t>
      </w:r>
    </w:p>
    <w:p>
      <w:pPr>
        <w:pStyle w:val="ListNumber"/>
        <w:keepLines/>
        <w:numPr>
          <w:ilvl w:val="0"/>
          <w:numId w:val="10"/>
        </w:numPr>
      </w:pPr>
      <w:r>
        <w:t>Administrator signs in and approves the boutique and garment.</w:t>
      </w:r>
    </w:p>
    <w:p>
      <w:pPr>
        <w:pStyle w:val="ListNumber"/>
        <w:keepLines/>
        <w:numPr>
          <w:ilvl w:val="0"/>
          <w:numId w:val="10"/>
        </w:numPr>
      </w:pPr>
      <w:r>
        <w:t>Guest selects the approved garment, consents, and uploads Marisol Lopez's synthetic photo.</w:t>
      </w:r>
    </w:p>
    <w:p>
      <w:pPr>
        <w:pStyle w:val="ListNumber"/>
        <w:keepLines/>
        <w:numPr>
          <w:ilvl w:val="0"/>
          <w:numId w:val="10"/>
        </w:numPr>
      </w:pPr>
      <w:r>
        <w:t>The server creates and tracks the provider task; the guest sees the result.</w:t>
      </w:r>
    </w:p>
    <w:p>
      <w:pPr>
        <w:pStyle w:val="ListNumber"/>
        <w:keepLines/>
        <w:numPr>
          <w:ilvl w:val="0"/>
          <w:numId w:val="10"/>
        </w:numPr>
      </w:pPr>
      <w:r>
        <w:t>A repeated click is stopped as a duplicate; the dashboard shows aggregate totals.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EAF4E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A201D"/>
                <w:sz w:val="22"/>
              </w:rPr>
              <w:t>Never enter the YouCam key in the browser</w:t>
            </w:r>
          </w:p>
          <w:p>
            <w:pPr>
              <w:spacing w:after="0"/>
            </w:pPr>
            <w:r>
              <w:t>The provider key is a server-side secret. It is intentionally absent from this guide and every repository file.</w:t>
            </w:r>
          </w:p>
        </w:tc>
      </w:tr>
    </w:tbl>
    <w:p>
      <w:r>
        <w:br w:type="page"/>
      </w:r>
    </w:p>
    <w:p>
      <w:pPr>
        <w:pStyle w:val="Heading1"/>
      </w:pPr>
      <w:r>
        <w:t>Retailer journey: Elena Rivera</w:t>
      </w:r>
    </w:p>
    <w:p>
      <w:pPr>
        <w:pStyle w:val="Heading2"/>
      </w:pPr>
      <w:r>
        <w:t>1. Submit Luna &amp; Thread</w:t>
      </w:r>
    </w:p>
    <w:p>
      <w:pPr>
        <w:pStyle w:val="ListNumber"/>
        <w:keepLines/>
        <w:numPr>
          <w:ilvl w:val="0"/>
          <w:numId w:val="11"/>
        </w:numPr>
      </w:pPr>
      <w:r>
        <w:t>Open Judge Sign In and choose Retailer.</w:t>
      </w:r>
    </w:p>
    <w:p>
      <w:pPr>
        <w:pStyle w:val="ListNumber"/>
        <w:keepLines/>
        <w:numPr>
          <w:ilvl w:val="0"/>
          <w:numId w:val="11"/>
        </w:numPr>
      </w:pPr>
      <w:r>
        <w:t>Enter the retailer credentials exactly as shown.</w:t>
      </w:r>
    </w:p>
    <w:p>
      <w:pPr>
        <w:pStyle w:val="ListNumber"/>
        <w:keepLines/>
        <w:numPr>
          <w:ilvl w:val="0"/>
          <w:numId w:val="11"/>
        </w:numPr>
      </w:pPr>
      <w:r>
        <w:t>Keep the prepared Luna &amp; Thread and Elena Rivera values.</w:t>
      </w:r>
    </w:p>
    <w:p>
      <w:pPr>
        <w:pStyle w:val="ListNumber"/>
        <w:keepLines/>
        <w:numPr>
          <w:ilvl w:val="0"/>
          <w:numId w:val="11"/>
        </w:numPr>
      </w:pPr>
      <w:r>
        <w:t>Check the image-rights statement.</w:t>
      </w:r>
    </w:p>
    <w:p>
      <w:pPr>
        <w:pStyle w:val="ListNumber"/>
        <w:keepLines/>
        <w:numPr>
          <w:ilvl w:val="0"/>
          <w:numId w:val="11"/>
        </w:numPr>
      </w:pPr>
      <w:r>
        <w:t>Select Submit application and confirm Application submitted.</w:t>
      </w:r>
    </w:p>
    <w:p>
      <w:pPr>
        <w:pStyle w:val="Heading2"/>
      </w:pPr>
      <w:r>
        <w:t>2. Add the Moonlight Blazer</w:t>
      </w:r>
    </w:p>
    <w:p>
      <w:pPr>
        <w:pStyle w:val="ListNumber"/>
        <w:keepLines/>
        <w:numPr>
          <w:ilvl w:val="0"/>
          <w:numId w:val="12"/>
        </w:numPr>
      </w:pPr>
      <w:r>
        <w:t>Continue to Product Readiness.</w:t>
      </w:r>
    </w:p>
    <w:p>
      <w:pPr>
        <w:pStyle w:val="ListNumber"/>
        <w:keepLines/>
        <w:numPr>
          <w:ilvl w:val="0"/>
          <w:numId w:val="12"/>
        </w:numPr>
      </w:pPr>
      <w:r>
        <w:t>Keep product number SYN-BLZ-001 and category Top.</w:t>
      </w:r>
    </w:p>
    <w:p>
      <w:pPr>
        <w:pStyle w:val="ListNumber"/>
        <w:keepLines/>
        <w:numPr>
          <w:ilvl w:val="0"/>
          <w:numId w:val="12"/>
        </w:numPr>
      </w:pPr>
      <w:r>
        <w:t>Choose samples/synthetic/garments/moonlight-blazer.png.</w:t>
      </w:r>
    </w:p>
    <w:p>
      <w:pPr>
        <w:pStyle w:val="ListNumber"/>
        <w:keepLines/>
        <w:numPr>
          <w:ilvl w:val="0"/>
          <w:numId w:val="12"/>
        </w:numPr>
      </w:pPr>
      <w:r>
        <w:t>Confirm the image reads 1254 x 1254 pixels.</w:t>
      </w:r>
    </w:p>
    <w:p>
      <w:pPr>
        <w:pStyle w:val="ListNumber"/>
        <w:keepLines/>
        <w:numPr>
          <w:ilvl w:val="0"/>
          <w:numId w:val="12"/>
        </w:numPr>
      </w:pPr>
      <w:r>
        <w:t>Select Save garment and check image.</w:t>
      </w:r>
    </w:p>
    <w:p>
      <w:pPr>
        <w:pStyle w:val="ListNumber"/>
        <w:keepLines/>
        <w:numPr>
          <w:ilvl w:val="0"/>
          <w:numId w:val="12"/>
        </w:numPr>
      </w:pPr>
      <w:r>
        <w:t>Confirm the product is waiting for administrator approval.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514600" cy="2514600"/>
            <wp:docPr id="1" name="Picture 1" descr="Original synthetic Moonlight Blazer product photograp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nlight-blaz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Moonlight Blazer | SYN-BLZ-001 | Top | Terracotta | USD 89</w:t>
      </w:r>
    </w:p>
    <w:p>
      <w:r>
        <w:br w:type="page"/>
      </w:r>
    </w:p>
    <w:p>
      <w:pPr>
        <w:pStyle w:val="Heading1"/>
      </w:pPr>
      <w:r>
        <w:t>Administrator and guest journey</w:t>
      </w:r>
    </w:p>
    <w:p>
      <w:pPr>
        <w:pStyle w:val="Heading2"/>
      </w:pPr>
      <w:r>
        <w:t>3. Human approval</w:t>
      </w:r>
    </w:p>
    <w:p>
      <w:pPr>
        <w:pStyle w:val="ListNumber"/>
        <w:keepLines/>
        <w:numPr>
          <w:ilvl w:val="0"/>
          <w:numId w:val="13"/>
        </w:numPr>
      </w:pPr>
      <w:r>
        <w:t>Return to Judge Sign In and choose Administrator.</w:t>
      </w:r>
    </w:p>
    <w:p>
      <w:pPr>
        <w:pStyle w:val="ListNumber"/>
        <w:keepLines/>
        <w:numPr>
          <w:ilvl w:val="0"/>
          <w:numId w:val="13"/>
        </w:numPr>
      </w:pPr>
      <w:r>
        <w:t>Enter the administrator credentials exactly as shown.</w:t>
      </w:r>
    </w:p>
    <w:p>
      <w:pPr>
        <w:pStyle w:val="ListNumber"/>
        <w:keepLines/>
        <w:numPr>
          <w:ilvl w:val="0"/>
          <w:numId w:val="13"/>
        </w:numPr>
      </w:pPr>
      <w:r>
        <w:t>Approve Luna &amp; Thread.</w:t>
      </w:r>
    </w:p>
    <w:p>
      <w:pPr>
        <w:pStyle w:val="ListNumber"/>
        <w:keepLines/>
        <w:numPr>
          <w:ilvl w:val="0"/>
          <w:numId w:val="13"/>
        </w:numPr>
      </w:pPr>
      <w:r>
        <w:t>Inspect the Moonlight Blazer image and catalog facts.</w:t>
      </w:r>
    </w:p>
    <w:p>
      <w:pPr>
        <w:pStyle w:val="ListNumber"/>
        <w:keepLines/>
        <w:numPr>
          <w:ilvl w:val="0"/>
          <w:numId w:val="13"/>
        </w:numPr>
      </w:pPr>
      <w:r>
        <w:t>Approve the product.</w:t>
      </w:r>
    </w:p>
    <w:p>
      <w:pPr>
        <w:pStyle w:val="ListNumber"/>
        <w:keepLines/>
        <w:numPr>
          <w:ilvl w:val="0"/>
          <w:numId w:val="13"/>
        </w:numPr>
      </w:pPr>
      <w:r>
        <w:t>Continue to Consumer Try-On.</w:t>
      </w:r>
    </w:p>
    <w:p>
      <w:pPr>
        <w:pStyle w:val="Heading2"/>
      </w:pPr>
      <w:r>
        <w:t>4. Guest customer try-on</w:t>
      </w:r>
    </w:p>
    <w:p>
      <w:pPr>
        <w:pStyle w:val="ListNumber"/>
        <w:keepLines/>
        <w:numPr>
          <w:ilvl w:val="0"/>
          <w:numId w:val="14"/>
        </w:numPr>
      </w:pPr>
      <w:r>
        <w:t>Confirm Moonlight Blazer is selected.</w:t>
      </w:r>
    </w:p>
    <w:p>
      <w:pPr>
        <w:pStyle w:val="ListNumber"/>
        <w:keepLines/>
        <w:numPr>
          <w:ilvl w:val="0"/>
          <w:numId w:val="14"/>
        </w:numPr>
      </w:pPr>
      <w:r>
        <w:t>Confirm the page says API key in browser: Never.</w:t>
      </w:r>
    </w:p>
    <w:p>
      <w:pPr>
        <w:pStyle w:val="ListNumber"/>
        <w:keepLines/>
        <w:numPr>
          <w:ilvl w:val="0"/>
          <w:numId w:val="14"/>
        </w:numPr>
      </w:pPr>
      <w:r>
        <w:t>Choose Marisol Lopez's synthetic customer image.</w:t>
      </w:r>
    </w:p>
    <w:p>
      <w:pPr>
        <w:pStyle w:val="ListNumber"/>
        <w:keepLines/>
        <w:numPr>
          <w:ilvl w:val="0"/>
          <w:numId w:val="14"/>
        </w:numPr>
      </w:pPr>
      <w:r>
        <w:t>Check the consent statement.</w:t>
      </w:r>
    </w:p>
    <w:p>
      <w:pPr>
        <w:pStyle w:val="ListNumber"/>
        <w:keepLines/>
        <w:numPr>
          <w:ilvl w:val="0"/>
          <w:numId w:val="14"/>
        </w:numPr>
      </w:pPr>
      <w:r>
        <w:t>Select Generate virtual try-on once.</w:t>
      </w:r>
    </w:p>
    <w:p>
      <w:pPr>
        <w:pStyle w:val="ListNumber"/>
        <w:keepLines/>
        <w:numPr>
          <w:ilvl w:val="0"/>
          <w:numId w:val="14"/>
        </w:numPr>
      </w:pPr>
      <w:r>
        <w:t>Wait for Succeeded and confirm the generated result appears.</w:t>
      </w:r>
    </w:p>
    <w:p>
      <w:pPr>
        <w:pStyle w:val="ListNumber"/>
        <w:keepLines/>
        <w:numPr>
          <w:ilvl w:val="0"/>
          <w:numId w:val="14"/>
        </w:numPr>
      </w:pPr>
      <w:r>
        <w:t>Submit the unchanged request again and confirm Duplicate request prevented.</w:t>
      </w:r>
    </w:p>
    <w:p>
      <w:pPr>
        <w:pStyle w:val="ListNumber"/>
        <w:keepLines/>
        <w:numPr>
          <w:ilvl w:val="0"/>
          <w:numId w:val="14"/>
        </w:numPr>
      </w:pPr>
      <w:r>
        <w:t>Open the results dashboard and confirm aggregate totals.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554480" cy="3276282"/>
            <wp:docPr id="2" name="Picture 2" descr="Fictional adult customer Marisol Lopez, authorized synthetic full-body sourc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sol-lopez-sour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7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Marisol Lopez — fictional adult synthetic customer source, 864 x 1821</w:t>
      </w:r>
    </w:p>
    <w:p>
      <w:r>
        <w:br w:type="page"/>
      </w:r>
    </w:p>
    <w:p>
      <w:pPr>
        <w:pStyle w:val="Heading1"/>
      </w:pPr>
      <w:r>
        <w:t>Fictional customer alternatives</w:t>
      </w:r>
    </w:p>
    <w:p>
      <w:r>
        <w:t>Both people are fictional adults created specifically for this demo. They are not real customers. Use only these authorized files for the controlled live validation.</w:t>
      </w:r>
    </w:p>
    <w:p>
      <w:pPr>
        <w:pStyle w:val="Heading2"/>
      </w:pPr>
      <w:r>
        <w:t>Marisol Lopez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325880" cy="2794476"/>
            <wp:docPr id="3" name="Picture 3" descr="Fictional adult customer Marisol Lopez synthetic sour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sol-lopez-sour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2794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customers/marisol-lopez-source.png | 864 x 1821 | full-body source</w:t>
      </w:r>
    </w:p>
    <w:p>
      <w:pPr>
        <w:pStyle w:val="Heading2"/>
      </w:pPr>
      <w:r>
        <w:t>Danielle Smith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325880" cy="2794476"/>
            <wp:docPr id="4" name="Picture 4" descr="Fictional adult customer Danielle Smith synthetic sour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ielle-smith-sour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2794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customers/danielle-smith-source.png | 864 x 1821 | full-body source</w:t>
      </w:r>
    </w:p>
    <w:p>
      <w:r>
        <w:br w:type="page"/>
      </w:r>
    </w:p>
    <w:p>
      <w:pPr>
        <w:pStyle w:val="Heading1"/>
      </w:pPr>
      <w:r>
        <w:t>Moonlight Blazer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5" name="Picture 5" descr="Original synthetic product photograph of the fictional Moonlight Blaz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nlight-blaz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Authorized synthetic garment input. File: moonlight-blazer.png</w:t>
      </w:r>
    </w:p>
    <w:p>
      <w:pPr>
        <w:pStyle w:val="ListBullet"/>
        <w:keepLines/>
      </w:pPr>
      <w:r>
        <w:t>Product number: SYN-BLZ-001</w:t>
      </w:r>
    </w:p>
    <w:p>
      <w:pPr>
        <w:pStyle w:val="ListBullet"/>
        <w:keepLines/>
      </w:pPr>
      <w:r>
        <w:t>Category: Top</w:t>
      </w:r>
    </w:p>
    <w:p>
      <w:pPr>
        <w:pStyle w:val="ListBullet"/>
        <w:keepLines/>
      </w:pPr>
      <w:r>
        <w:t>Brand: Luna &amp; Thread</w:t>
      </w:r>
    </w:p>
    <w:p>
      <w:pPr>
        <w:pStyle w:val="ListBullet"/>
        <w:keepLines/>
      </w:pPr>
      <w:r>
        <w:t>Color: Terracotta</w:t>
      </w:r>
    </w:p>
    <w:p>
      <w:pPr>
        <w:pStyle w:val="ListBullet"/>
        <w:keepLines/>
      </w:pPr>
      <w:r>
        <w:t>Material: Cotton-blend suiting</w:t>
      </w:r>
    </w:p>
    <w:p>
      <w:pPr>
        <w:pStyle w:val="ListBullet"/>
        <w:keepLines/>
      </w:pPr>
      <w:r>
        <w:t>Sizes: XS-XL</w:t>
      </w:r>
    </w:p>
    <w:p>
      <w:pPr>
        <w:pStyle w:val="ListBullet"/>
        <w:keepLines/>
      </w:pPr>
      <w:r>
        <w:t>Demo price: USD 89.00</w:t>
      </w:r>
    </w:p>
    <w:p>
      <w:pPr>
        <w:pStyle w:val="ListBullet"/>
        <w:keepLines/>
      </w:pPr>
      <w:r>
        <w:t>Image: 1254 x 1254; 1,788,350 bytes</w:t>
      </w:r>
    </w:p>
    <w:p>
      <w:pPr>
        <w:pStyle w:val="ListBullet"/>
        <w:keepLines/>
      </w:pPr>
      <w:r>
        <w:t>SHA-256: 8f02878034877b38cc1e9f8372bfd145819e6ffff74f5e295709e3af8f5fd907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EAF4E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A201D"/>
                <w:sz w:val="22"/>
              </w:rPr>
              <w:t>Upload-ready</w:t>
            </w:r>
          </w:p>
          <w:p>
            <w:pPr>
              <w:spacing w:after="0"/>
            </w:pPr>
            <w:r>
              <w:t>The complete garment is visible on a neutral background with no model, hanger, logo, text, or third-party brand.</w:t>
            </w:r>
          </w:p>
        </w:tc>
      </w:tr>
    </w:tbl>
    <w:p>
      <w:r>
        <w:br w:type="page"/>
      </w:r>
    </w:p>
    <w:p>
      <w:pPr>
        <w:pStyle w:val="Heading1"/>
      </w:pPr>
      <w:r>
        <w:t>Harbor Sage Blouse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6" name="Picture 6" descr="Original synthetic product photograph of the fictional Harbor Sage Blou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bor-sage-blou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Authorized synthetic garment input. File: harbor-sage-blouse.png</w:t>
      </w:r>
    </w:p>
    <w:p>
      <w:pPr>
        <w:pStyle w:val="ListBullet"/>
        <w:keepLines/>
      </w:pPr>
      <w:r>
        <w:t>Product number: SYN-TOP-002</w:t>
      </w:r>
    </w:p>
    <w:p>
      <w:pPr>
        <w:pStyle w:val="ListBullet"/>
        <w:keepLines/>
      </w:pPr>
      <w:r>
        <w:t>Category: Top</w:t>
      </w:r>
    </w:p>
    <w:p>
      <w:pPr>
        <w:pStyle w:val="ListBullet"/>
        <w:keepLines/>
      </w:pPr>
      <w:r>
        <w:t>Brand: Luna &amp; Thread</w:t>
      </w:r>
    </w:p>
    <w:p>
      <w:pPr>
        <w:pStyle w:val="ListBullet"/>
        <w:keepLines/>
      </w:pPr>
      <w:r>
        <w:t>Color: Sage</w:t>
      </w:r>
    </w:p>
    <w:p>
      <w:pPr>
        <w:pStyle w:val="ListBullet"/>
        <w:keepLines/>
      </w:pPr>
      <w:r>
        <w:t>Material: Cotton-linen blend</w:t>
      </w:r>
    </w:p>
    <w:p>
      <w:pPr>
        <w:pStyle w:val="ListBullet"/>
        <w:keepLines/>
      </w:pPr>
      <w:r>
        <w:t>Sizes: XS-XXL</w:t>
      </w:r>
    </w:p>
    <w:p>
      <w:pPr>
        <w:pStyle w:val="ListBullet"/>
        <w:keepLines/>
      </w:pPr>
      <w:r>
        <w:t>Demo price: USD 64.00</w:t>
      </w:r>
    </w:p>
    <w:p>
      <w:pPr>
        <w:pStyle w:val="ListBullet"/>
        <w:keepLines/>
      </w:pPr>
      <w:r>
        <w:t>Image: 1254 x 1254; 1,608,884 bytes</w:t>
      </w:r>
    </w:p>
    <w:p>
      <w:pPr>
        <w:pStyle w:val="ListBullet"/>
        <w:keepLines/>
      </w:pPr>
      <w:r>
        <w:t>SHA-256: 8fd8adb4386ec064f9f8f621469aa685410abe7c7b7da62bb9e9fa25030a5bdc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EAF4E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A201D"/>
                <w:sz w:val="22"/>
              </w:rPr>
              <w:t>Upload-ready</w:t>
            </w:r>
          </w:p>
          <w:p>
            <w:pPr>
              <w:spacing w:after="0"/>
            </w:pPr>
            <w:r>
              <w:t>The complete garment is visible on a neutral background with no model, hanger, logo, text, or third-party brand.</w:t>
            </w:r>
          </w:p>
        </w:tc>
      </w:tr>
    </w:tbl>
    <w:p>
      <w:r>
        <w:br w:type="page"/>
      </w:r>
    </w:p>
    <w:p>
      <w:pPr>
        <w:pStyle w:val="Heading1"/>
      </w:pPr>
      <w:r>
        <w:t>Midnight Wrap Dress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240280" cy="3360420"/>
            <wp:docPr id="7" name="Picture 7" descr="Original synthetic product photograph of the fictional Midnight Wrap Dr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night-wrap-d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Authorized synthetic garment input. File: midnight-wrap-dress.png</w:t>
      </w:r>
    </w:p>
    <w:p>
      <w:pPr>
        <w:pStyle w:val="ListBullet"/>
        <w:keepLines/>
      </w:pPr>
      <w:r>
        <w:t>Product number: SYN-DRS-003</w:t>
      </w:r>
    </w:p>
    <w:p>
      <w:pPr>
        <w:pStyle w:val="ListBullet"/>
        <w:keepLines/>
      </w:pPr>
      <w:r>
        <w:t>Category: Full-body outfit</w:t>
      </w:r>
    </w:p>
    <w:p>
      <w:pPr>
        <w:pStyle w:val="ListBullet"/>
        <w:keepLines/>
      </w:pPr>
      <w:r>
        <w:t>Brand: Luna &amp; Thread</w:t>
      </w:r>
    </w:p>
    <w:p>
      <w:pPr>
        <w:pStyle w:val="ListBullet"/>
        <w:keepLines/>
      </w:pPr>
      <w:r>
        <w:t>Color: Deep navy</w:t>
      </w:r>
    </w:p>
    <w:p>
      <w:pPr>
        <w:pStyle w:val="ListBullet"/>
        <w:keepLines/>
      </w:pPr>
      <w:r>
        <w:t>Material: Woven rayon blend</w:t>
      </w:r>
    </w:p>
    <w:p>
      <w:pPr>
        <w:pStyle w:val="ListBullet"/>
        <w:keepLines/>
      </w:pPr>
      <w:r>
        <w:t>Sizes: XS-XL</w:t>
      </w:r>
    </w:p>
    <w:p>
      <w:pPr>
        <w:pStyle w:val="ListBullet"/>
        <w:keepLines/>
      </w:pPr>
      <w:r>
        <w:t>Demo price: USD 118.00</w:t>
      </w:r>
    </w:p>
    <w:p>
      <w:pPr>
        <w:pStyle w:val="ListBullet"/>
        <w:keepLines/>
      </w:pPr>
      <w:r>
        <w:t>Image: 1024 x 1536; 2,131,211 bytes</w:t>
      </w:r>
    </w:p>
    <w:p>
      <w:pPr>
        <w:pStyle w:val="ListBullet"/>
        <w:keepLines/>
      </w:pPr>
      <w:r>
        <w:t>SHA-256: 4173e3974e3423db5c508c864cb0ac854a0d6d49d007af481070c58f9b6cf16e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EAF4E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A201D"/>
                <w:sz w:val="22"/>
              </w:rPr>
              <w:t>Upload-ready</w:t>
            </w:r>
          </w:p>
          <w:p>
            <w:pPr>
              <w:spacing w:after="0"/>
            </w:pPr>
            <w:r>
              <w:t>The complete garment is visible on a neutral background with no model, hanger, logo, text, or third-party brand.</w:t>
            </w:r>
          </w:p>
        </w:tc>
      </w:tr>
    </w:tbl>
    <w:p>
      <w:r>
        <w:br w:type="page"/>
      </w:r>
    </w:p>
    <w:p>
      <w:pPr>
        <w:pStyle w:val="Heading1"/>
      </w:pPr>
      <w:r>
        <w:t>Verification evidence</w:t>
      </w:r>
    </w:p>
    <w:p>
      <w:r>
        <w:t>These results were recorded on July 26, 2026 using provider simulation for the automated journey. Simulation proves application behavior without spending a YouCam unit.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6912"/>
            <w:shd w:fill="2E74B5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736"/>
            <w:shd w:fill="2E74B5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6912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Release build</w:t>
            </w:r>
          </w:p>
        </w:tc>
        <w:tc>
          <w:tcPr>
            <w:tcW w:type="dxa" w:w="2736"/>
            <w:shd w:fill="F5F8FA"/>
            <w:vAlign w:val="center"/>
          </w:tcPr>
          <w:p>
            <w:r/>
            <w:r>
              <w:rPr>
                <w:rFonts w:ascii="Calibri" w:hAnsi="Calibri"/>
                <w:b/>
                <w:sz w:val="19"/>
              </w:rPr>
              <w:t>0 warnings / 0 errors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.NET unit tests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/>
                <w:sz w:val="19"/>
              </w:rPr>
              <w:t>2 passed</w:t>
            </w:r>
          </w:p>
        </w:tc>
      </w:tr>
      <w:tr>
        <w:tc>
          <w:tcPr>
            <w:tcW w:type="dxa" w:w="6912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.NET integration tests</w:t>
            </w:r>
          </w:p>
        </w:tc>
        <w:tc>
          <w:tcPr>
            <w:tcW w:type="dxa" w:w="2736"/>
            <w:shd w:fill="F5F8FA"/>
            <w:vAlign w:val="center"/>
          </w:tcPr>
          <w:p>
            <w:r/>
            <w:r>
              <w:rPr>
                <w:rFonts w:ascii="Calibri" w:hAnsi="Calibri"/>
                <w:b/>
                <w:sz w:val="19"/>
              </w:rPr>
              <w:t>8 passed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Frontend lint and TypeScript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/>
                <w:sz w:val="19"/>
              </w:rPr>
              <w:t>Passed</w:t>
            </w:r>
          </w:p>
        </w:tc>
      </w:tr>
      <w:tr>
        <w:tc>
          <w:tcPr>
            <w:tcW w:type="dxa" w:w="6912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Playwright desktop journey</w:t>
            </w:r>
          </w:p>
        </w:tc>
        <w:tc>
          <w:tcPr>
            <w:tcW w:type="dxa" w:w="2736"/>
            <w:shd w:fill="F5F8FA"/>
            <w:vAlign w:val="center"/>
          </w:tcPr>
          <w:p>
            <w:r/>
            <w:r>
              <w:rPr>
                <w:rFonts w:ascii="Calibri" w:hAnsi="Calibri"/>
                <w:b/>
                <w:sz w:val="19"/>
              </w:rPr>
              <w:t>Passed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Playwright mobile smoke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/>
                <w:sz w:val="19"/>
              </w:rPr>
              <w:t>Passed</w:t>
            </w:r>
          </w:p>
        </w:tc>
      </w:tr>
      <w:tr>
        <w:tc>
          <w:tcPr>
            <w:tcW w:type="dxa" w:w="6912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PostgreSQL-backed journey</w:t>
            </w:r>
          </w:p>
        </w:tc>
        <w:tc>
          <w:tcPr>
            <w:tcW w:type="dxa" w:w="2736"/>
            <w:shd w:fill="F5F8FA"/>
            <w:vAlign w:val="center"/>
          </w:tcPr>
          <w:p>
            <w:r/>
            <w:r>
              <w:rPr>
                <w:rFonts w:ascii="Calibri" w:hAnsi="Calibri"/>
                <w:b/>
                <w:sz w:val="19"/>
              </w:rPr>
              <w:t>Passed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Duplicate-request protection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/>
                <w:sz w:val="19"/>
              </w:rPr>
              <w:t>Passed</w:t>
            </w:r>
          </w:p>
        </w:tc>
      </w:tr>
      <w:tr>
        <w:tc>
          <w:tcPr>
            <w:tcW w:type="dxa" w:w="6912"/>
            <w:shd w:fill="F5F8FA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API key exposed to browser</w:t>
            </w:r>
          </w:p>
        </w:tc>
        <w:tc>
          <w:tcPr>
            <w:tcW w:type="dxa" w:w="2736"/>
            <w:shd w:fill="F5F8FA"/>
            <w:vAlign w:val="center"/>
          </w:tcPr>
          <w:p>
            <w:r/>
            <w:r>
              <w:rPr>
                <w:rFonts w:ascii="Calibri" w:hAnsi="Calibri"/>
                <w:b/>
                <w:sz w:val="19"/>
              </w:rPr>
              <w:t>False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Isolated PostgreSQL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/>
                <w:sz w:val="19"/>
              </w:rPr>
              <w:t>Healthy</w:t>
            </w:r>
          </w:p>
        </w:tc>
      </w:tr>
    </w:tbl>
    <w:p/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EAF4E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A201D"/>
                <w:sz w:val="22"/>
              </w:rPr>
              <w:t>YouCam account ready</w:t>
            </w:r>
          </w:p>
          <w:p>
            <w:pPr>
              <w:spacing w:after="0"/>
            </w:pPr>
            <w:r>
              <w:t>The YouCam account balance screenshot confirms 1,040 bonus units. A controlled live call must use the same authorized assets, be submitted once, and be recorded in docs/IMPLEMENTATION-LOG.md.</w:t>
            </w:r>
          </w:p>
        </w:tc>
      </w:tr>
    </w:tbl>
    <w:p>
      <w:pPr>
        <w:pStyle w:val="Heading2"/>
      </w:pPr>
      <w:r>
        <w:t>Security and privacy facts</w:t>
      </w:r>
    </w:p>
    <w:p>
      <w:pPr>
        <w:pStyle w:val="ListBullet"/>
        <w:keepLines/>
      </w:pPr>
      <w:r>
        <w:t>The YouCam API key is stored only in server-side secrets.</w:t>
      </w:r>
    </w:p>
    <w:p>
      <w:pPr>
        <w:pStyle w:val="ListBullet"/>
        <w:keepLines/>
      </w:pPr>
      <w:r>
        <w:t>No API key, redemption code, or signed upload URL is committed to GitHub.</w:t>
      </w:r>
    </w:p>
    <w:p>
      <w:pPr>
        <w:pStyle w:val="ListBullet"/>
        <w:keepLines/>
      </w:pPr>
      <w:r>
        <w:t>Consumer images are private and outside the public web root.</w:t>
      </w:r>
    </w:p>
    <w:p>
      <w:pPr>
        <w:pStyle w:val="ListBullet"/>
        <w:keepLines/>
      </w:pPr>
      <w:r>
        <w:t>The retailer sees totals and outcomes, not customer photographs.</w:t>
      </w:r>
    </w:p>
    <w:p>
      <w:pPr>
        <w:pStyle w:val="ListBullet"/>
        <w:keepLines/>
      </w:pPr>
      <w:r>
        <w:t>TryOnReady PostgreSQL is isolated on local port 55432.</w:t>
      </w:r>
    </w:p>
    <w:p>
      <w:pPr>
        <w:pStyle w:val="ListBullet"/>
        <w:keepLines/>
      </w:pPr>
      <w:r>
        <w:t>The existing Duevara and CarPermit PostgreSQL container is never changed.</w:t>
      </w:r>
    </w:p>
    <w:p>
      <w:r>
        <w:br w:type="page"/>
      </w:r>
    </w:p>
    <w:p>
      <w:pPr>
        <w:pStyle w:val="Heading1"/>
      </w:pPr>
      <w:r>
        <w:t>Fast troubleshooting and scope</w:t>
      </w:r>
    </w:p>
    <w:p>
      <w:pPr>
        <w:pStyle w:val="Heading2"/>
      </w:pPr>
      <w:r>
        <w:t>If a step does not work</w:t>
      </w:r>
    </w:p>
    <w:p>
      <w:pPr>
        <w:pStyle w:val="ListBullet"/>
        <w:keepLines/>
      </w:pPr>
      <w:r>
        <w:t>Applications will not load: sign in as Retailer again.</w:t>
      </w:r>
    </w:p>
    <w:p>
      <w:pPr>
        <w:pStyle w:val="ListBullet"/>
        <w:keepLines/>
      </w:pPr>
      <w:r>
        <w:t>Admin queues will not load: sign in as Administrator.</w:t>
      </w:r>
    </w:p>
    <w:p>
      <w:pPr>
        <w:pStyle w:val="ListBullet"/>
        <w:keepLines/>
      </w:pPr>
      <w:r>
        <w:t>No guest garment appears: approve both the boutique and product.</w:t>
      </w:r>
    </w:p>
    <w:p>
      <w:pPr>
        <w:pStyle w:val="ListBullet"/>
        <w:keepLines/>
      </w:pPr>
      <w:r>
        <w:t>Image rejected: use an unchanged repository synthetic file.</w:t>
      </w:r>
    </w:p>
    <w:p>
      <w:pPr>
        <w:pStyle w:val="ListBullet"/>
        <w:keepLines/>
      </w:pPr>
      <w:r>
        <w:t>Processing does not finish: check the API server log for provider status.</w:t>
      </w:r>
    </w:p>
    <w:p>
      <w:pPr>
        <w:pStyle w:val="ListBullet"/>
        <w:keepLines/>
      </w:pPr>
      <w:r>
        <w:t>Live provider disabled: complete simulation first, then follow docs/YOUCAM-SETUP.md.</w:t>
      </w:r>
    </w:p>
    <w:p>
      <w:pPr>
        <w:pStyle w:val="Heading2"/>
      </w:pPr>
      <w:r>
        <w:t>Lean MVP boundary</w:t>
      </w:r>
    </w:p>
    <w:p>
      <w:r>
        <w:t>The retailer pays for the service and offers virtual try-on to guests as a courtesy and convenience. A later phase may let a customer create an optional account, save favorite garments, signal purchase interest, and return to prior choices. Customer accounts, retailer subscriptions, checkout, and marketing automation are intentionally outside the hackathon MVP.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EAF3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A201D"/>
                <w:sz w:val="22"/>
              </w:rPr>
              <w:t>Source of truth</w:t>
            </w:r>
          </w:p>
          <w:p>
            <w:pPr>
              <w:spacing w:after="0"/>
            </w:pPr>
            <w:r>
              <w:t>For exact hashes and provenance, see samples/synthetic/ASSET-METADATA.md. For retention rules, see docs/DATA-RETENTION.md. For the provider secret and controlled live test, see docs/YOUCAM-SETUP.md.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16" w:val="left"/>
      </w:tabs>
      <w:jc w:val="left"/>
    </w:pPr>
    <w:r/>
    <w:r>
      <w:rPr>
        <w:rFonts w:ascii="Calibri" w:hAnsi="Calibri"/>
        <w:b/>
        <w:color w:val="2E74B5"/>
        <w:sz w:val="18"/>
      </w:rPr>
      <w:t>TryOnReady | Judge and Small-Business Guide</w:t>
    </w:r>
    <w:r>
      <w:rPr>
        <w:rFonts w:ascii="Calibri" w:hAnsi="Calibri"/>
        <w:color w:val="666666"/>
        <w:sz w:val="18"/>
      </w:rPr>
      <w:tab/>
      <w:t>Verified demo journey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A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A84E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A201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A84E3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TryOnReady Judge and Use-Case Guide</dc:title>
  <dc:subject>Lean end-to-end hackathon demonstration and synthetic catalog</dc:subject>
  <dc:creator>TryOnReady</dc:creator>
  <cp:keywords>TryOnReady, YouCam, virtual try-on, judge guide, Luna &amp; Thread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