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1E5F" w14:textId="77777777" w:rsidR="008F6FD8" w:rsidRPr="008F6FD8" w:rsidRDefault="008F6FD8" w:rsidP="008F6F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bookmarkStart w:id="0" w:name="OLE_LINK5"/>
      <w:r w:rsidRPr="008F6FD8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勇气 (Courage):</w:t>
      </w:r>
    </w:p>
    <w:p w14:paraId="042405B9" w14:textId="77777777" w:rsidR="008F6FD8" w:rsidRPr="008F6FD8" w:rsidRDefault="008F6FD8" w:rsidP="008F6F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高数值表现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>: 倾向于选择直接、大胆、甚至有风险的行动。比如“冲出去查看”、“与对方对峙”、“尝试危险的捷径”。</w:t>
      </w:r>
    </w:p>
    <w:p w14:paraId="74FC2A33" w14:textId="77777777" w:rsidR="008F6FD8" w:rsidRPr="008F6FD8" w:rsidRDefault="008F6FD8" w:rsidP="008F6FD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低数值表现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>: 倾向于谨慎、规避风险。可能会错过一些需要胆量才能发现的线索或机会。</w:t>
      </w:r>
    </w:p>
    <w:p w14:paraId="08EBD5E0" w14:textId="77777777" w:rsidR="008F6FD8" w:rsidRPr="008F6FD8" w:rsidRDefault="008F6FD8" w:rsidP="008F6F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逻辑 (Logic):</w:t>
      </w:r>
    </w:p>
    <w:p w14:paraId="5A78A2B4" w14:textId="77777777" w:rsidR="008F6FD8" w:rsidRPr="008F6FD8" w:rsidRDefault="008F6FD8" w:rsidP="008F6FD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高数值表现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>: 能够发现对话中的矛盾，进行推理，选择基于数据和分析的选项。比如“检查设备日志”、“分析地图”、“寻找模式”。</w:t>
      </w:r>
    </w:p>
    <w:p w14:paraId="6106B34C" w14:textId="77777777" w:rsidR="008F6FD8" w:rsidRPr="008F6FD8" w:rsidRDefault="008F6FD8" w:rsidP="008F6FD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低数值表现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>: 更容易被情绪化的言辞或不完整的信息误导，无法选择需要缜密思考的选项。</w:t>
      </w:r>
    </w:p>
    <w:p w14:paraId="591957A1" w14:textId="77777777" w:rsidR="008F6FD8" w:rsidRPr="008F6FD8" w:rsidRDefault="008F6FD8" w:rsidP="008F6F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共情 (Empathy):</w:t>
      </w:r>
    </w:p>
    <w:p w14:paraId="3C43A058" w14:textId="77777777" w:rsidR="008F6FD8" w:rsidRPr="008F6FD8" w:rsidRDefault="008F6FD8" w:rsidP="008F6FD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高数值表现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>: 能够理解并回应“信号源”的情绪，提供安慰和支持，建立信任。比如“别怕，我在这里”、“我理解你的感受”、“我们一起想办法”。这可以解锁特殊的信任线，让对方透露更多个人信息。</w:t>
      </w:r>
    </w:p>
    <w:p w14:paraId="096B162E" w14:textId="77777777" w:rsidR="008F6FD8" w:rsidRPr="008F6FD8" w:rsidRDefault="008F6FD8" w:rsidP="008F6FD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低数值表现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>: 对话会更生硬、功利，可能会让“信号源”感到不安或关闭心扉，导致某些信息无法获取。</w:t>
      </w:r>
    </w:p>
    <w:p w14:paraId="6C3E9DC1" w14:textId="77777777" w:rsidR="008F6FD8" w:rsidRPr="008F6FD8" w:rsidRDefault="008F6FD8" w:rsidP="008F6F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技术 (Tech-savvy):</w:t>
      </w:r>
    </w:p>
    <w:p w14:paraId="0771AF99" w14:textId="4E5B858E" w:rsidR="008F6FD8" w:rsidRDefault="008F6FD8" w:rsidP="008F6FD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F6FD8">
        <w:rPr>
          <w:rFonts w:ascii="宋体" w:eastAsia="宋体" w:hAnsi="宋体" w:cs="宋体"/>
          <w:b/>
          <w:bCs/>
          <w:kern w:val="0"/>
          <w:sz w:val="24"/>
          <w14:ligatures w14:val="none"/>
        </w:rPr>
        <w:t>高数值表现</w:t>
      </w:r>
      <w:r w:rsidRPr="008F6FD8">
        <w:rPr>
          <w:rFonts w:ascii="宋体" w:eastAsia="宋体" w:hAnsi="宋体" w:cs="宋体"/>
          <w:kern w:val="0"/>
          <w:sz w:val="24"/>
          <w14:ligatures w14:val="none"/>
        </w:rPr>
        <w:t>: 能够理解“信号源”描述的技术问题，并提供可行的技术解决方案。比如“尝试重启主控系统”、“寻找备用电源”、“解读错误代码”。</w:t>
      </w:r>
    </w:p>
    <w:p w14:paraId="6B689B02" w14:textId="77777777" w:rsidR="008F6FD8" w:rsidRPr="008F6FD8" w:rsidRDefault="008F6FD8" w:rsidP="008F6FD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270764" w14:textId="77777777" w:rsidR="008F6FD8" w:rsidRDefault="008F6FD8" w:rsidP="008F6FD8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总点数</w:t>
      </w:r>
      <w:r>
        <w:t xml:space="preserve">: </w:t>
      </w:r>
      <w:r>
        <w:rPr>
          <w:b/>
          <w:bCs/>
        </w:rPr>
        <w:t>10点</w:t>
      </w:r>
      <w:r>
        <w:t>。这是一个经典的分配点数，能让玩家有所侧重，但又无法面面俱俱到。</w:t>
      </w:r>
    </w:p>
    <w:p w14:paraId="11536DC2" w14:textId="77777777" w:rsidR="008F6FD8" w:rsidRDefault="008F6FD8" w:rsidP="008F6FD8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分配规则</w:t>
      </w:r>
      <w:r>
        <w:t>:</w:t>
      </w:r>
    </w:p>
    <w:p w14:paraId="48A66A91" w14:textId="77777777" w:rsidR="008F6FD8" w:rsidRDefault="008F6FD8" w:rsidP="008F6FD8">
      <w:pPr>
        <w:pStyle w:val="ae"/>
        <w:numPr>
          <w:ilvl w:val="0"/>
          <w:numId w:val="5"/>
        </w:numPr>
      </w:pPr>
      <w:r>
        <w:t>每个属性最低为1点（避免出现完全为0的极端情况）。</w:t>
      </w:r>
    </w:p>
    <w:p w14:paraId="33531445" w14:textId="77777777" w:rsidR="008F6FD8" w:rsidRDefault="008F6FD8" w:rsidP="008F6FD8">
      <w:pPr>
        <w:pStyle w:val="ae"/>
        <w:numPr>
          <w:ilvl w:val="0"/>
          <w:numId w:val="5"/>
        </w:numPr>
      </w:pPr>
      <w:r>
        <w:t xml:space="preserve">玩家有 </w:t>
      </w:r>
      <w:r>
        <w:rPr>
          <w:b/>
          <w:bCs/>
        </w:rPr>
        <w:t>6个</w:t>
      </w:r>
      <w:r>
        <w:t xml:space="preserve"> 自由点数，可以分配到这四个基础为1的属性上。</w:t>
      </w:r>
    </w:p>
    <w:p w14:paraId="153D5B82" w14:textId="77777777" w:rsidR="008F6FD8" w:rsidRDefault="008F6FD8" w:rsidP="008F6FD8">
      <w:pPr>
        <w:pStyle w:val="ae"/>
        <w:numPr>
          <w:ilvl w:val="0"/>
          <w:numId w:val="5"/>
        </w:numPr>
      </w:pPr>
      <w:r>
        <w:t>例如，一个典型的加点方案可能是：</w:t>
      </w:r>
    </w:p>
    <w:p w14:paraId="6DEC45CB" w14:textId="77777777" w:rsidR="008F6FD8" w:rsidRDefault="008F6FD8" w:rsidP="008F6FD8">
      <w:pPr>
        <w:pStyle w:val="ae"/>
        <w:numPr>
          <w:ilvl w:val="1"/>
          <w:numId w:val="5"/>
        </w:numPr>
      </w:pPr>
      <w:r>
        <w:rPr>
          <w:b/>
          <w:bCs/>
        </w:rPr>
        <w:t>侦探型</w:t>
      </w:r>
      <w:r>
        <w:t xml:space="preserve">: 勇气2, </w:t>
      </w:r>
      <w:r>
        <w:rPr>
          <w:b/>
          <w:bCs/>
        </w:rPr>
        <w:t>逻辑4</w:t>
      </w:r>
      <w:r>
        <w:t>, 共情2, 技术2</w:t>
      </w:r>
    </w:p>
    <w:p w14:paraId="1C3E6619" w14:textId="77777777" w:rsidR="008F6FD8" w:rsidRDefault="008F6FD8" w:rsidP="008F6FD8">
      <w:pPr>
        <w:pStyle w:val="ae"/>
        <w:numPr>
          <w:ilvl w:val="1"/>
          <w:numId w:val="5"/>
        </w:numPr>
      </w:pPr>
      <w:r>
        <w:rPr>
          <w:b/>
          <w:bCs/>
        </w:rPr>
        <w:t>伙伴型</w:t>
      </w:r>
      <w:r>
        <w:t xml:space="preserve">: 勇气2, 逻辑2, </w:t>
      </w:r>
      <w:r>
        <w:rPr>
          <w:b/>
          <w:bCs/>
        </w:rPr>
        <w:t>共情4</w:t>
      </w:r>
      <w:r>
        <w:t>, 技术2</w:t>
      </w:r>
    </w:p>
    <w:p w14:paraId="20DF8F65" w14:textId="77777777" w:rsidR="008F6FD8" w:rsidRDefault="008F6FD8" w:rsidP="008F6FD8">
      <w:pPr>
        <w:pStyle w:val="ae"/>
        <w:numPr>
          <w:ilvl w:val="1"/>
          <w:numId w:val="5"/>
        </w:numPr>
      </w:pPr>
      <w:r>
        <w:rPr>
          <w:b/>
          <w:bCs/>
        </w:rPr>
        <w:t>工程师型</w:t>
      </w:r>
      <w:r>
        <w:t xml:space="preserve">: 勇气2, 逻辑2, 共情2, </w:t>
      </w:r>
      <w:r>
        <w:rPr>
          <w:b/>
          <w:bCs/>
        </w:rPr>
        <w:t>技术4</w:t>
      </w:r>
    </w:p>
    <w:p w14:paraId="51BB766C" w14:textId="2A2A057C" w:rsidR="00696D51" w:rsidRDefault="008F6FD8" w:rsidP="00696D51">
      <w:pPr>
        <w:pStyle w:val="ae"/>
        <w:numPr>
          <w:ilvl w:val="1"/>
          <w:numId w:val="5"/>
        </w:numPr>
      </w:pPr>
      <w:r>
        <w:rPr>
          <w:b/>
          <w:bCs/>
        </w:rPr>
        <w:t>鲁莽英雄型</w:t>
      </w:r>
      <w:r>
        <w:t xml:space="preserve">: </w:t>
      </w:r>
      <w:r>
        <w:rPr>
          <w:b/>
          <w:bCs/>
        </w:rPr>
        <w:t>勇气4</w:t>
      </w:r>
      <w:r>
        <w:t>, 逻辑2, 共情2, 技术2</w:t>
      </w:r>
      <w:r w:rsidR="0066003A">
        <w:t>]</w:t>
      </w:r>
    </w:p>
    <w:p w14:paraId="79C82E37" w14:textId="77777777" w:rsidR="0066003A" w:rsidRDefault="0066003A" w:rsidP="0066003A">
      <w:pPr>
        <w:pStyle w:val="ae"/>
      </w:pPr>
    </w:p>
    <w:p w14:paraId="60571D06" w14:textId="77777777" w:rsidR="0066003A" w:rsidRDefault="0066003A" w:rsidP="0066003A">
      <w:pPr>
        <w:pStyle w:val="ae"/>
      </w:pPr>
    </w:p>
    <w:p w14:paraId="3B770DD1" w14:textId="77777777" w:rsidR="0066003A" w:rsidRDefault="0066003A" w:rsidP="0066003A">
      <w:pPr>
        <w:pStyle w:val="ae"/>
      </w:pPr>
    </w:p>
    <w:p w14:paraId="18482AC6" w14:textId="77777777" w:rsidR="0066003A" w:rsidRDefault="0066003A" w:rsidP="0066003A">
      <w:proofErr w:type="spellStart"/>
      <w:proofErr w:type="gramStart"/>
      <w:r>
        <w:rPr>
          <w:rStyle w:val="token"/>
          <w:color w:val="61AFEF"/>
        </w:rPr>
        <w:t>CheckCourage</w:t>
      </w:r>
      <w:proofErr w:type="spellEnd"/>
      <w:r>
        <w:rPr>
          <w:rStyle w:val="token"/>
          <w:color w:val="ABB2BF"/>
        </w:rPr>
        <w:t>(</w:t>
      </w:r>
      <w:proofErr w:type="gramEnd"/>
      <w:r>
        <w:rPr>
          <w:rStyle w:val="token"/>
          <w:color w:val="D19A66"/>
        </w:rPr>
        <w:t>4</w:t>
      </w:r>
      <w:r>
        <w:rPr>
          <w:rStyle w:val="token"/>
          <w:color w:val="ABB2BF"/>
        </w:rPr>
        <w:t>)</w:t>
      </w:r>
      <w:r>
        <w:t xml:space="preserve"> </w:t>
      </w:r>
    </w:p>
    <w:p w14:paraId="239D9E8F" w14:textId="77777777" w:rsidR="0066003A" w:rsidRDefault="0066003A" w:rsidP="0066003A">
      <w:proofErr w:type="spellStart"/>
      <w:proofErr w:type="gramStart"/>
      <w:r>
        <w:rPr>
          <w:rStyle w:val="token"/>
          <w:color w:val="61AFEF"/>
        </w:rPr>
        <w:t>CheckLogic</w:t>
      </w:r>
      <w:proofErr w:type="spellEnd"/>
      <w:r>
        <w:rPr>
          <w:rStyle w:val="token"/>
          <w:color w:val="ABB2BF"/>
        </w:rPr>
        <w:t>(</w:t>
      </w:r>
      <w:proofErr w:type="gramEnd"/>
      <w:r>
        <w:rPr>
          <w:rStyle w:val="token"/>
          <w:color w:val="D19A66"/>
        </w:rPr>
        <w:t>3</w:t>
      </w:r>
      <w:r>
        <w:rPr>
          <w:rStyle w:val="token"/>
          <w:color w:val="ABB2BF"/>
        </w:rPr>
        <w:t>)</w:t>
      </w:r>
      <w:r>
        <w:t xml:space="preserve"> </w:t>
      </w:r>
    </w:p>
    <w:p w14:paraId="70D8A95D" w14:textId="77777777" w:rsidR="0066003A" w:rsidRDefault="0066003A" w:rsidP="0066003A">
      <w:proofErr w:type="spellStart"/>
      <w:proofErr w:type="gramStart"/>
      <w:r>
        <w:rPr>
          <w:rStyle w:val="token"/>
          <w:color w:val="61AFEF"/>
        </w:rPr>
        <w:t>CheckEmpathy</w:t>
      </w:r>
      <w:proofErr w:type="spellEnd"/>
      <w:r>
        <w:rPr>
          <w:rStyle w:val="token"/>
          <w:color w:val="ABB2BF"/>
        </w:rPr>
        <w:t>(</w:t>
      </w:r>
      <w:proofErr w:type="gramEnd"/>
      <w:r>
        <w:rPr>
          <w:rStyle w:val="token"/>
          <w:color w:val="D19A66"/>
        </w:rPr>
        <w:t>2</w:t>
      </w:r>
      <w:r>
        <w:rPr>
          <w:rStyle w:val="token"/>
          <w:color w:val="ABB2BF"/>
        </w:rPr>
        <w:t>)</w:t>
      </w:r>
      <w:r>
        <w:t xml:space="preserve"> </w:t>
      </w:r>
    </w:p>
    <w:p w14:paraId="42E657AF" w14:textId="77777777" w:rsidR="0066003A" w:rsidRDefault="0066003A" w:rsidP="0066003A">
      <w:proofErr w:type="spellStart"/>
      <w:proofErr w:type="gramStart"/>
      <w:r>
        <w:rPr>
          <w:rStyle w:val="token"/>
          <w:color w:val="61AFEF"/>
        </w:rPr>
        <w:t>CheckTech</w:t>
      </w:r>
      <w:proofErr w:type="spellEnd"/>
      <w:r>
        <w:rPr>
          <w:rStyle w:val="token"/>
          <w:color w:val="ABB2BF"/>
        </w:rPr>
        <w:t>(</w:t>
      </w:r>
      <w:proofErr w:type="gramEnd"/>
      <w:r>
        <w:rPr>
          <w:rStyle w:val="token"/>
          <w:color w:val="D19A66"/>
        </w:rPr>
        <w:t>5</w:t>
      </w:r>
      <w:r>
        <w:rPr>
          <w:rStyle w:val="token"/>
          <w:color w:val="ABB2BF"/>
        </w:rPr>
        <w:t>)</w:t>
      </w:r>
      <w:r>
        <w:t xml:space="preserve"> </w:t>
      </w:r>
    </w:p>
    <w:p w14:paraId="19BEBB01" w14:textId="77777777" w:rsidR="0066003A" w:rsidRDefault="0066003A" w:rsidP="0066003A">
      <w:proofErr w:type="spellStart"/>
      <w:proofErr w:type="gramStart"/>
      <w:r>
        <w:rPr>
          <w:rStyle w:val="token"/>
          <w:color w:val="61AFEF"/>
        </w:rPr>
        <w:t>CheckCourage</w:t>
      </w:r>
      <w:proofErr w:type="spellEnd"/>
      <w:r>
        <w:rPr>
          <w:rStyle w:val="token"/>
          <w:color w:val="ABB2BF"/>
        </w:rPr>
        <w:t>(</w:t>
      </w:r>
      <w:proofErr w:type="gramEnd"/>
      <w:r>
        <w:rPr>
          <w:rStyle w:val="token"/>
          <w:color w:val="D19A66"/>
        </w:rPr>
        <w:t>3</w:t>
      </w:r>
      <w:r>
        <w:rPr>
          <w:rStyle w:val="token"/>
          <w:color w:val="ABB2BF"/>
        </w:rPr>
        <w:t>)</w:t>
      </w:r>
      <w:r>
        <w:t xml:space="preserve"> </w:t>
      </w:r>
      <w:r>
        <w:rPr>
          <w:rStyle w:val="token"/>
          <w:color w:val="C678DD"/>
        </w:rPr>
        <w:t>and</w:t>
      </w:r>
      <w:r>
        <w:t xml:space="preserve"> </w:t>
      </w:r>
      <w:proofErr w:type="spellStart"/>
      <w:proofErr w:type="gramStart"/>
      <w:r>
        <w:rPr>
          <w:rStyle w:val="token"/>
          <w:color w:val="61AFEF"/>
        </w:rPr>
        <w:t>CheckLogic</w:t>
      </w:r>
      <w:proofErr w:type="spellEnd"/>
      <w:r>
        <w:rPr>
          <w:rStyle w:val="token"/>
          <w:color w:val="ABB2BF"/>
        </w:rPr>
        <w:t>(</w:t>
      </w:r>
      <w:proofErr w:type="gramEnd"/>
      <w:r>
        <w:rPr>
          <w:rStyle w:val="token"/>
          <w:color w:val="D19A66"/>
        </w:rPr>
        <w:t>2</w:t>
      </w:r>
      <w:r>
        <w:rPr>
          <w:rStyle w:val="token"/>
          <w:color w:val="ABB2BF"/>
        </w:rPr>
        <w:t>)</w:t>
      </w:r>
      <w:r>
        <w:t xml:space="preserve"> </w:t>
      </w:r>
    </w:p>
    <w:p w14:paraId="4518D474" w14:textId="77777777" w:rsidR="0066003A" w:rsidRPr="00696D51" w:rsidRDefault="0066003A" w:rsidP="0066003A">
      <w:proofErr w:type="spellStart"/>
      <w:proofErr w:type="gramStart"/>
      <w:r>
        <w:rPr>
          <w:rStyle w:val="token"/>
          <w:color w:val="61AFEF"/>
        </w:rPr>
        <w:t>CheckCourage</w:t>
      </w:r>
      <w:proofErr w:type="spellEnd"/>
      <w:r>
        <w:rPr>
          <w:rStyle w:val="token"/>
          <w:color w:val="ABB2BF"/>
        </w:rPr>
        <w:t>(</w:t>
      </w:r>
      <w:proofErr w:type="gramEnd"/>
      <w:r>
        <w:rPr>
          <w:rStyle w:val="token"/>
          <w:color w:val="D19A66"/>
        </w:rPr>
        <w:t>4</w:t>
      </w:r>
      <w:r>
        <w:rPr>
          <w:rStyle w:val="token"/>
          <w:color w:val="ABB2BF"/>
        </w:rPr>
        <w:t>)</w:t>
      </w:r>
      <w:r>
        <w:t xml:space="preserve"> </w:t>
      </w:r>
      <w:r>
        <w:rPr>
          <w:rStyle w:val="token"/>
          <w:color w:val="C678DD"/>
        </w:rPr>
        <w:t>or</w:t>
      </w:r>
      <w:r>
        <w:t xml:space="preserve"> </w:t>
      </w:r>
      <w:proofErr w:type="spellStart"/>
      <w:proofErr w:type="gramStart"/>
      <w:r>
        <w:rPr>
          <w:rStyle w:val="token"/>
          <w:color w:val="61AFEF"/>
        </w:rPr>
        <w:t>CheckEmpathy</w:t>
      </w:r>
      <w:proofErr w:type="spellEnd"/>
      <w:r>
        <w:rPr>
          <w:rStyle w:val="token"/>
          <w:color w:val="ABB2BF"/>
        </w:rPr>
        <w:t>(</w:t>
      </w:r>
      <w:proofErr w:type="gramEnd"/>
      <w:r>
        <w:rPr>
          <w:rStyle w:val="token"/>
          <w:color w:val="D19A66"/>
        </w:rPr>
        <w:t>4</w:t>
      </w:r>
      <w:r>
        <w:rPr>
          <w:rStyle w:val="token"/>
          <w:color w:val="ABB2BF"/>
        </w:rPr>
        <w:t>)</w:t>
      </w:r>
    </w:p>
    <w:bookmarkEnd w:id="0"/>
    <w:p w14:paraId="03BECA6A" w14:textId="77777777" w:rsidR="0066003A" w:rsidRDefault="0066003A" w:rsidP="0066003A">
      <w:pPr>
        <w:pStyle w:val="ae"/>
      </w:pPr>
    </w:p>
    <w:sectPr w:rsidR="00660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35E"/>
    <w:multiLevelType w:val="multilevel"/>
    <w:tmpl w:val="011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C293E"/>
    <w:multiLevelType w:val="multilevel"/>
    <w:tmpl w:val="B5C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4070F"/>
    <w:multiLevelType w:val="multilevel"/>
    <w:tmpl w:val="ECB4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55ADD"/>
    <w:multiLevelType w:val="multilevel"/>
    <w:tmpl w:val="4C1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96AAB"/>
    <w:multiLevelType w:val="multilevel"/>
    <w:tmpl w:val="04B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173336">
    <w:abstractNumId w:val="2"/>
  </w:num>
  <w:num w:numId="2" w16cid:durableId="1074355758">
    <w:abstractNumId w:val="1"/>
  </w:num>
  <w:num w:numId="3" w16cid:durableId="47653953">
    <w:abstractNumId w:val="3"/>
  </w:num>
  <w:num w:numId="4" w16cid:durableId="1486046109">
    <w:abstractNumId w:val="0"/>
  </w:num>
  <w:num w:numId="5" w16cid:durableId="1316103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D8"/>
    <w:rsid w:val="00302792"/>
    <w:rsid w:val="00322F62"/>
    <w:rsid w:val="00406D45"/>
    <w:rsid w:val="0066003A"/>
    <w:rsid w:val="00696D51"/>
    <w:rsid w:val="008F6FD8"/>
    <w:rsid w:val="009976A9"/>
    <w:rsid w:val="009B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CB72D"/>
  <w15:chartTrackingRefBased/>
  <w15:docId w15:val="{CC649C5B-4F89-1242-91D7-9F5F756D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6F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F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F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F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F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F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F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6F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6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6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6F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6F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6F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6F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6F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6F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6F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F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6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6F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F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F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6F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6FD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F6FD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696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Muyi Wang</dc:creator>
  <cp:keywords/>
  <dc:description/>
  <cp:lastModifiedBy>Muyi Wang</cp:lastModifiedBy>
  <cp:revision>2</cp:revision>
  <dcterms:created xsi:type="dcterms:W3CDTF">2025-10-13T18:20:00Z</dcterms:created>
  <dcterms:modified xsi:type="dcterms:W3CDTF">2025-10-16T16:11:00Z</dcterms:modified>
</cp:coreProperties>
</file>