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4F76" w14:textId="241EC9BE" w:rsidR="00872FA2" w:rsidRPr="000573CB" w:rsidRDefault="00CA4C02" w:rsidP="006913C1">
      <w:pPr>
        <w:pStyle w:val="2"/>
        <w:spacing w:before="0" w:afterLines="50" w:after="156"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0573CB">
        <w:rPr>
          <w:rFonts w:ascii="Times New Roman" w:hAnsi="Times New Roman" w:cs="Times New Roman"/>
          <w:sz w:val="28"/>
          <w:szCs w:val="28"/>
        </w:rPr>
        <w:t>3M</w:t>
      </w:r>
      <w:r w:rsidRPr="000573CB">
        <w:rPr>
          <w:rFonts w:ascii="Times New Roman" w:hAnsi="Times New Roman" w:cs="Times New Roman"/>
          <w:sz w:val="28"/>
          <w:szCs w:val="28"/>
        </w:rPr>
        <w:t>板块轮动策略之中观因子</w:t>
      </w:r>
      <w:r w:rsidRPr="000573CB">
        <w:rPr>
          <w:rFonts w:ascii="Times New Roman" w:hAnsi="Times New Roman" w:cs="Times New Roman"/>
          <w:sz w:val="28"/>
          <w:szCs w:val="28"/>
        </w:rPr>
        <w:t>Medium</w:t>
      </w:r>
      <w:r w:rsidRPr="000573CB">
        <w:rPr>
          <w:rFonts w:ascii="Times New Roman" w:hAnsi="Times New Roman" w:cs="Times New Roman"/>
          <w:sz w:val="28"/>
          <w:szCs w:val="28"/>
        </w:rPr>
        <w:t>回测</w:t>
      </w:r>
    </w:p>
    <w:p w14:paraId="594D2CBB" w14:textId="6081FC86" w:rsidR="00CA4C02" w:rsidRDefault="00CA4C02" w:rsidP="00CA4C02">
      <w:pPr>
        <w:ind w:firstLineChars="200" w:firstLine="420"/>
      </w:pPr>
      <w:r>
        <w:rPr>
          <w:rFonts w:hint="eastAsia"/>
        </w:rPr>
        <w:t>为了研究</w:t>
      </w:r>
      <w:r>
        <w:t>月频景气度</w:t>
      </w:r>
      <w:r>
        <w:rPr>
          <w:rFonts w:hint="eastAsia"/>
        </w:rPr>
        <w:t>是否是个好的中观因子，首先从Wind数据库上获取八个板块的2</w:t>
      </w:r>
      <w:r>
        <w:t>010</w:t>
      </w:r>
      <w:r>
        <w:rPr>
          <w:rFonts w:hint="eastAsia"/>
        </w:rPr>
        <w:t>年至今的指数日级k线数据的收盘价和研报中使用的代表各版块的每月利润累计值,两个文件分别命名为</w:t>
      </w:r>
      <w:r w:rsidR="003A23F3">
        <w:t>’</w:t>
      </w:r>
      <w:r w:rsidRPr="00CA4C02">
        <w:t>WIND行业指数行情序列</w:t>
      </w:r>
      <w:r w:rsidR="003A23F3">
        <w:t>’</w:t>
      </w:r>
      <w:r>
        <w:rPr>
          <w:rFonts w:hint="eastAsia"/>
        </w:rPr>
        <w:t>和</w:t>
      </w:r>
      <w:r w:rsidR="003A23F3">
        <w:t>’</w:t>
      </w:r>
      <w:r w:rsidRPr="00CA4C02">
        <w:t>WIND行业利润总额累计值</w:t>
      </w:r>
      <w:r w:rsidR="003A23F3">
        <w:t>’</w:t>
      </w:r>
      <w:r>
        <w:rPr>
          <w:rFonts w:hint="eastAsia"/>
        </w:rPr>
        <w:t>。新建python文件</w:t>
      </w:r>
      <w:r w:rsidR="003A23F3">
        <w:rPr>
          <w:rFonts w:hint="eastAsia"/>
        </w:rPr>
        <w:t>‘</w:t>
      </w:r>
      <w:r w:rsidR="003A23F3" w:rsidRPr="00CA4C02">
        <w:t>中观因子Medium回测</w:t>
      </w:r>
      <w:r w:rsidR="003A23F3">
        <w:t>’</w:t>
      </w:r>
      <w:r>
        <w:rPr>
          <w:rFonts w:hint="eastAsia"/>
        </w:rPr>
        <w:t>进行数据预处理。</w:t>
      </w:r>
      <w:r w:rsidR="003A23F3">
        <w:t>’</w:t>
      </w:r>
      <w:r w:rsidR="001C56C4" w:rsidRPr="00CA4C02">
        <w:t>WIND行业指数行情序列</w:t>
      </w:r>
      <w:r w:rsidR="003A23F3">
        <w:t>’</w:t>
      </w:r>
      <w:r w:rsidR="001C56C4">
        <w:rPr>
          <w:rFonts w:hint="eastAsia"/>
        </w:rPr>
        <w:t>表格中有2</w:t>
      </w:r>
      <w:r w:rsidR="001C56C4">
        <w:t>010</w:t>
      </w:r>
      <w:r w:rsidR="001C56C4">
        <w:rPr>
          <w:rFonts w:hint="eastAsia"/>
        </w:rPr>
        <w:t>年1月1日到2</w:t>
      </w:r>
      <w:r w:rsidR="001C56C4">
        <w:t>022</w:t>
      </w:r>
      <w:r w:rsidR="001C56C4">
        <w:rPr>
          <w:rFonts w:hint="eastAsia"/>
        </w:rPr>
        <w:t>年2月1</w:t>
      </w:r>
      <w:r w:rsidR="001C56C4">
        <w:t>9</w:t>
      </w:r>
      <w:r w:rsidR="001C56C4">
        <w:rPr>
          <w:rFonts w:hint="eastAsia"/>
        </w:rPr>
        <w:t>日共</w:t>
      </w:r>
      <w:r w:rsidR="001C56C4" w:rsidRPr="001C56C4">
        <w:t>2946</w:t>
      </w:r>
      <w:r w:rsidR="001C56C4">
        <w:rPr>
          <w:rFonts w:hint="eastAsia"/>
        </w:rPr>
        <w:t>个交易日的收盘数据。</w:t>
      </w:r>
      <w:r w:rsidR="003A23F3">
        <w:t>’</w:t>
      </w:r>
      <w:r w:rsidR="001C56C4" w:rsidRPr="00CA4C02">
        <w:t>WIND行业利润总额累计值</w:t>
      </w:r>
      <w:r w:rsidR="003A23F3">
        <w:t>’</w:t>
      </w:r>
      <w:r w:rsidR="001C56C4">
        <w:rPr>
          <w:rFonts w:hint="eastAsia"/>
        </w:rPr>
        <w:t>表格中有1</w:t>
      </w:r>
      <w:r w:rsidR="001C56C4">
        <w:t>999</w:t>
      </w:r>
      <w:r w:rsidR="001C56C4">
        <w:rPr>
          <w:rFonts w:hint="eastAsia"/>
        </w:rPr>
        <w:t>年2月到2</w:t>
      </w:r>
      <w:r w:rsidR="001C56C4">
        <w:t>021</w:t>
      </w:r>
      <w:r w:rsidR="001C56C4">
        <w:rPr>
          <w:rFonts w:hint="eastAsia"/>
        </w:rPr>
        <w:t>年1</w:t>
      </w:r>
      <w:r w:rsidR="001C56C4">
        <w:t>2</w:t>
      </w:r>
      <w:r w:rsidR="001C56C4">
        <w:rPr>
          <w:rFonts w:hint="eastAsia"/>
        </w:rPr>
        <w:t>月共2</w:t>
      </w:r>
      <w:r w:rsidR="001C56C4">
        <w:t>75</w:t>
      </w:r>
      <w:r w:rsidR="001C56C4">
        <w:rPr>
          <w:rFonts w:hint="eastAsia"/>
        </w:rPr>
        <w:t>个月的月频利润统计值。</w:t>
      </w:r>
    </w:p>
    <w:p w14:paraId="5A3BE7FD" w14:textId="2CDC262F" w:rsidR="003A23F3" w:rsidRDefault="003A23F3" w:rsidP="00CA4C02">
      <w:pPr>
        <w:ind w:firstLineChars="200" w:firstLine="420"/>
      </w:pPr>
      <w:r>
        <w:rPr>
          <w:rFonts w:hint="eastAsia"/>
        </w:rPr>
        <w:t>按照研报的思想（如图</w:t>
      </w:r>
      <w:r w:rsidR="00244B9A">
        <w:rPr>
          <w:rFonts w:hint="eastAsia"/>
        </w:rPr>
        <w:t>1</w:t>
      </w:r>
      <w:r>
        <w:rPr>
          <w:rFonts w:hint="eastAsia"/>
        </w:rPr>
        <w:t>），</w:t>
      </w:r>
      <w:r w:rsidR="00244B9A">
        <w:rPr>
          <w:rFonts w:hint="eastAsia"/>
        </w:rPr>
        <w:t>构建不同代码模块</w:t>
      </w:r>
      <w:r w:rsidR="00614C1C">
        <w:rPr>
          <w:rFonts w:hint="eastAsia"/>
        </w:rPr>
        <w:t>进行回测</w:t>
      </w:r>
      <w:r w:rsidR="00244B9A">
        <w:rPr>
          <w:rFonts w:hint="eastAsia"/>
        </w:rPr>
        <w:t>，回测期为2</w:t>
      </w:r>
      <w:r w:rsidR="00244B9A">
        <w:t>012</w:t>
      </w:r>
      <w:r w:rsidR="00244B9A">
        <w:rPr>
          <w:rFonts w:hint="eastAsia"/>
        </w:rPr>
        <w:t>年1</w:t>
      </w:r>
      <w:r w:rsidR="00244B9A">
        <w:t>2</w:t>
      </w:r>
      <w:r w:rsidR="00244B9A">
        <w:rPr>
          <w:rFonts w:hint="eastAsia"/>
        </w:rPr>
        <w:t>月底到2</w:t>
      </w:r>
      <w:r w:rsidR="00244B9A">
        <w:t>021</w:t>
      </w:r>
      <w:r w:rsidR="00244B9A">
        <w:rPr>
          <w:rFonts w:hint="eastAsia"/>
        </w:rPr>
        <w:t>年6月底</w:t>
      </w:r>
      <w:r w:rsidR="00EB1543">
        <w:rPr>
          <w:rFonts w:hint="eastAsia"/>
        </w:rPr>
        <w:t>。为简化程序计算，设定</w:t>
      </w:r>
      <w:r w:rsidR="00B956B1">
        <w:rPr>
          <w:rFonts w:hint="eastAsia"/>
        </w:rPr>
        <w:t>每月第一个交易日的临近收盘按分组建仓，每月最后一个交易日的临近收盘按分组平仓</w:t>
      </w:r>
      <w:r w:rsidR="00244B9A">
        <w:rPr>
          <w:rFonts w:hint="eastAsia"/>
        </w:rPr>
        <w:t>。</w:t>
      </w:r>
      <w:r w:rsidR="00614C1C">
        <w:rPr>
          <w:rFonts w:hint="eastAsia"/>
        </w:rPr>
        <w:t>技术细节详见代码。</w:t>
      </w:r>
    </w:p>
    <w:p w14:paraId="0077DE53" w14:textId="7621CAE4" w:rsidR="00244B9A" w:rsidRDefault="00244B9A" w:rsidP="00244B9A">
      <w:pPr>
        <w:ind w:firstLineChars="200" w:firstLine="420"/>
        <w:jc w:val="center"/>
      </w:pPr>
      <w:r>
        <w:rPr>
          <w:rFonts w:hint="eastAsia"/>
        </w:rPr>
        <w:t>图1</w:t>
      </w:r>
      <w:r>
        <w:t xml:space="preserve">   </w:t>
      </w:r>
      <w:r>
        <w:rPr>
          <w:rFonts w:hint="eastAsia"/>
        </w:rPr>
        <w:t>构建中观因子M</w:t>
      </w:r>
      <w:r>
        <w:t>EDIUM</w:t>
      </w:r>
      <w:r>
        <w:rPr>
          <w:rFonts w:hint="eastAsia"/>
        </w:rPr>
        <w:t>的</w:t>
      </w:r>
      <w:r w:rsidR="00D447B0">
        <w:rPr>
          <w:rFonts w:hint="eastAsia"/>
        </w:rPr>
        <w:t>数理逻辑</w:t>
      </w:r>
    </w:p>
    <w:p w14:paraId="58E01527" w14:textId="3C709B37" w:rsidR="00244B9A" w:rsidRDefault="00244B9A" w:rsidP="00244B9A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42F20BA0" wp14:editId="747093AE">
            <wp:extent cx="4489561" cy="305696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3904" cy="305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E1FD" w14:textId="5F9C1374" w:rsidR="00244B9A" w:rsidRDefault="00AF41E4" w:rsidP="00AF41E4">
      <w:pPr>
        <w:ind w:firstLine="420"/>
      </w:pPr>
      <w:r>
        <w:rPr>
          <w:rFonts w:hint="eastAsia"/>
        </w:rPr>
        <w:t>得到回测数据后，制作</w:t>
      </w:r>
      <w:r>
        <w:t>MEDIUM因子分组净值走势</w:t>
      </w:r>
      <w:r>
        <w:rPr>
          <w:rFonts w:hint="eastAsia"/>
        </w:rPr>
        <w:t>图和</w:t>
      </w:r>
      <w:r>
        <w:t>MEDIUM因子IC累计图</w:t>
      </w:r>
      <w:r>
        <w:rPr>
          <w:rFonts w:hint="eastAsia"/>
        </w:rPr>
        <w:t>。</w:t>
      </w:r>
    </w:p>
    <w:p w14:paraId="26E8F048" w14:textId="4C5D0D3C" w:rsidR="000573CB" w:rsidRDefault="002E474B" w:rsidP="000573CB">
      <w:pPr>
        <w:ind w:firstLine="42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334C9B" wp14:editId="6EE2FD1E">
            <wp:simplePos x="0" y="0"/>
            <wp:positionH relativeFrom="column">
              <wp:posOffset>1097280</wp:posOffset>
            </wp:positionH>
            <wp:positionV relativeFrom="paragraph">
              <wp:posOffset>241300</wp:posOffset>
            </wp:positionV>
            <wp:extent cx="3495040" cy="268668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573CB">
        <w:rPr>
          <w:rFonts w:hint="eastAsia"/>
        </w:rPr>
        <w:t>图2</w:t>
      </w:r>
      <w:r w:rsidR="000573CB">
        <w:t xml:space="preserve">   MEDIUM 因子分组净值走势</w:t>
      </w:r>
    </w:p>
    <w:p w14:paraId="1E5B6C6F" w14:textId="70140DA9" w:rsidR="002E474B" w:rsidRPr="002E474B" w:rsidRDefault="002E474B" w:rsidP="000573CB">
      <w:pPr>
        <w:ind w:firstLine="420"/>
        <w:jc w:val="center"/>
        <w:rPr>
          <w:rFonts w:hint="eastAsia"/>
        </w:rPr>
      </w:pPr>
    </w:p>
    <w:p w14:paraId="06670AE0" w14:textId="4C2068CC" w:rsidR="00DB1B74" w:rsidRDefault="00815DE4" w:rsidP="005F5145">
      <w:pPr>
        <w:ind w:firstLine="42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9218521" wp14:editId="3BFBFDA2">
            <wp:simplePos x="0" y="0"/>
            <wp:positionH relativeFrom="column">
              <wp:posOffset>863600</wp:posOffset>
            </wp:positionH>
            <wp:positionV relativeFrom="paragraph">
              <wp:posOffset>228600</wp:posOffset>
            </wp:positionV>
            <wp:extent cx="3814445" cy="3520440"/>
            <wp:effectExtent l="0" t="0" r="0" b="38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145">
        <w:rPr>
          <w:rFonts w:hint="eastAsia"/>
        </w:rPr>
        <w:t>图3</w:t>
      </w:r>
      <w:r w:rsidR="005F5145">
        <w:t xml:space="preserve">  MEDIUM因子IC累计图</w:t>
      </w:r>
    </w:p>
    <w:p w14:paraId="33A8E3C7" w14:textId="74110602" w:rsidR="002D7508" w:rsidRDefault="002D7508" w:rsidP="005F5145">
      <w:pPr>
        <w:ind w:firstLine="420"/>
        <w:jc w:val="center"/>
        <w:rPr>
          <w:rFonts w:hint="eastAsia"/>
        </w:rPr>
      </w:pPr>
    </w:p>
    <w:p w14:paraId="19B1B08A" w14:textId="23FC5498" w:rsidR="008267DE" w:rsidRDefault="008267DE" w:rsidP="008267DE">
      <w:pPr>
        <w:ind w:firstLineChars="200" w:firstLine="420"/>
      </w:pPr>
      <w:r>
        <w:rPr>
          <w:rFonts w:hint="eastAsia"/>
        </w:rPr>
        <w:t>图</w:t>
      </w:r>
      <w:r>
        <w:t>3、</w:t>
      </w:r>
      <w:r>
        <w:rPr>
          <w:rFonts w:hint="eastAsia"/>
        </w:rPr>
        <w:t>表1</w:t>
      </w:r>
      <w:r>
        <w:t>分别展示MEDIUM因子月频率IC的累计图走势、以及因子IC效</w:t>
      </w:r>
      <w:r>
        <w:rPr>
          <w:rFonts w:hint="eastAsia"/>
        </w:rPr>
        <w:t>果统计，可以发现该因子的预测效果显著</w:t>
      </w:r>
      <w:r w:rsidR="00152263">
        <w:rPr>
          <w:rFonts w:hint="eastAsia"/>
        </w:rPr>
        <w:t>：</w:t>
      </w:r>
      <w:r w:rsidR="00004218">
        <w:rPr>
          <w:rFonts w:hint="eastAsia"/>
        </w:rPr>
        <w:t>例如，</w:t>
      </w:r>
      <w:r>
        <w:t>IC均值能够达到</w:t>
      </w:r>
      <w:r w:rsidR="008304A3">
        <w:rPr>
          <w:rFonts w:hint="eastAsia"/>
        </w:rPr>
        <w:t>1</w:t>
      </w:r>
      <w:r w:rsidR="008304A3">
        <w:t>0.67</w:t>
      </w:r>
      <w:r w:rsidR="008304A3">
        <w:rPr>
          <w:rFonts w:hint="eastAsia"/>
        </w:rPr>
        <w:t>%</w:t>
      </w:r>
      <w:r>
        <w:t>，IC的T</w:t>
      </w:r>
      <w:r>
        <w:rPr>
          <w:rFonts w:hint="eastAsia"/>
        </w:rPr>
        <w:t>值</w:t>
      </w:r>
      <w:r w:rsidR="00065B11">
        <w:t>能够</w:t>
      </w:r>
      <w:r>
        <w:rPr>
          <w:rFonts w:hint="eastAsia"/>
        </w:rPr>
        <w:t>达到</w:t>
      </w:r>
      <w:r w:rsidR="008304A3">
        <w:rPr>
          <w:rFonts w:hint="eastAsia"/>
        </w:rPr>
        <w:t>2</w:t>
      </w:r>
      <w:r w:rsidR="008304A3">
        <w:t>.30</w:t>
      </w:r>
      <w:r>
        <w:t>。</w:t>
      </w:r>
    </w:p>
    <w:p w14:paraId="600C7C92" w14:textId="77777777" w:rsidR="00E16CE5" w:rsidRDefault="00E16CE5" w:rsidP="008267DE">
      <w:pPr>
        <w:ind w:firstLineChars="200" w:firstLine="420"/>
      </w:pPr>
    </w:p>
    <w:p w14:paraId="5562DFC4" w14:textId="0356564A" w:rsidR="0073273F" w:rsidRDefault="0073273F" w:rsidP="0073273F">
      <w:pPr>
        <w:jc w:val="center"/>
      </w:pPr>
      <w:r>
        <w:rPr>
          <w:rFonts w:hint="eastAsia"/>
        </w:rPr>
        <w:t>表</w:t>
      </w:r>
      <w:r>
        <w:t>1：MEDIUM因子统计效果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273F" w14:paraId="68C7FC6F" w14:textId="77777777" w:rsidTr="0073273F">
        <w:tc>
          <w:tcPr>
            <w:tcW w:w="4148" w:type="dxa"/>
          </w:tcPr>
          <w:p w14:paraId="1F24A92B" w14:textId="7758CA84" w:rsidR="0073273F" w:rsidRDefault="0073273F" w:rsidP="008267DE">
            <w:r>
              <w:t>IC统计指标</w:t>
            </w:r>
          </w:p>
        </w:tc>
        <w:tc>
          <w:tcPr>
            <w:tcW w:w="4148" w:type="dxa"/>
          </w:tcPr>
          <w:p w14:paraId="5C7AA991" w14:textId="460C1C17" w:rsidR="0073273F" w:rsidRDefault="0073273F" w:rsidP="008267DE">
            <w:r>
              <w:t>数值</w:t>
            </w:r>
          </w:p>
        </w:tc>
      </w:tr>
      <w:tr w:rsidR="0073273F" w14:paraId="75707315" w14:textId="77777777" w:rsidTr="0073273F">
        <w:tc>
          <w:tcPr>
            <w:tcW w:w="4148" w:type="dxa"/>
          </w:tcPr>
          <w:p w14:paraId="5B2C2994" w14:textId="7BC16981" w:rsidR="0073273F" w:rsidRDefault="0073273F" w:rsidP="008267DE">
            <w:r>
              <w:rPr>
                <w:rFonts w:hint="eastAsia"/>
              </w:rPr>
              <w:t>胜率</w:t>
            </w:r>
            <w:r w:rsidR="001579A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E45AE4">
              <w:t>Top</w:t>
            </w:r>
            <w:r w:rsidR="00E45AE4">
              <w:rPr>
                <w:rFonts w:hint="eastAsia"/>
              </w:rPr>
              <w:t>组合</w:t>
            </w:r>
            <w:r>
              <w:rPr>
                <w:rFonts w:hint="eastAsia"/>
              </w:rPr>
              <w:t>跑赢基准组合</w:t>
            </w:r>
            <w:r w:rsidR="00486D0F">
              <w:rPr>
                <w:rFonts w:hint="eastAsia"/>
              </w:rPr>
              <w:t>的频率</w:t>
            </w:r>
            <w:r>
              <w:t>)</w:t>
            </w:r>
          </w:p>
        </w:tc>
        <w:tc>
          <w:tcPr>
            <w:tcW w:w="4148" w:type="dxa"/>
          </w:tcPr>
          <w:p w14:paraId="48440B40" w14:textId="21B066E1" w:rsidR="0073273F" w:rsidRDefault="00486D0F" w:rsidP="008267DE">
            <w:r>
              <w:rPr>
                <w:rFonts w:hint="eastAsia"/>
              </w:rPr>
              <w:t>6</w:t>
            </w:r>
            <w:r>
              <w:t>0.22</w:t>
            </w:r>
            <w:r>
              <w:rPr>
                <w:rFonts w:hint="eastAsia"/>
              </w:rPr>
              <w:t>%</w:t>
            </w:r>
          </w:p>
        </w:tc>
      </w:tr>
      <w:tr w:rsidR="0073273F" w14:paraId="73D8ABF9" w14:textId="77777777" w:rsidTr="0073273F">
        <w:tc>
          <w:tcPr>
            <w:tcW w:w="4148" w:type="dxa"/>
          </w:tcPr>
          <w:p w14:paraId="75FBEEDA" w14:textId="421EC83B" w:rsidR="0073273F" w:rsidRDefault="00486D0F" w:rsidP="008267DE">
            <w:r>
              <w:t>IC均值</w:t>
            </w:r>
          </w:p>
        </w:tc>
        <w:tc>
          <w:tcPr>
            <w:tcW w:w="4148" w:type="dxa"/>
          </w:tcPr>
          <w:p w14:paraId="5D0715B5" w14:textId="726F14E8" w:rsidR="0073273F" w:rsidRDefault="00486D0F" w:rsidP="008267DE">
            <w:r>
              <w:rPr>
                <w:rFonts w:hint="eastAsia"/>
              </w:rPr>
              <w:t>1</w:t>
            </w:r>
            <w:r w:rsidR="000F7992">
              <w:t>1</w:t>
            </w:r>
            <w:r>
              <w:t>.</w:t>
            </w:r>
            <w:r w:rsidR="000F7992">
              <w:t>08</w:t>
            </w:r>
            <w:r>
              <w:rPr>
                <w:rFonts w:hint="eastAsia"/>
              </w:rPr>
              <w:t>%</w:t>
            </w:r>
          </w:p>
        </w:tc>
      </w:tr>
      <w:tr w:rsidR="0073273F" w14:paraId="5AA56F5A" w14:textId="77777777" w:rsidTr="0073273F">
        <w:tc>
          <w:tcPr>
            <w:tcW w:w="4148" w:type="dxa"/>
          </w:tcPr>
          <w:p w14:paraId="5A4A6CE3" w14:textId="15461B9F" w:rsidR="0073273F" w:rsidRDefault="00AA362D" w:rsidP="008267DE">
            <w:r>
              <w:t>IC期数</w:t>
            </w:r>
          </w:p>
        </w:tc>
        <w:tc>
          <w:tcPr>
            <w:tcW w:w="4148" w:type="dxa"/>
          </w:tcPr>
          <w:p w14:paraId="74401D00" w14:textId="00DD5720" w:rsidR="0073273F" w:rsidRDefault="00AA362D" w:rsidP="008267DE">
            <w:r>
              <w:rPr>
                <w:rFonts w:hint="eastAsia"/>
              </w:rPr>
              <w:t>9</w:t>
            </w:r>
            <w:r>
              <w:t>3</w:t>
            </w:r>
          </w:p>
        </w:tc>
      </w:tr>
      <w:tr w:rsidR="0073273F" w14:paraId="5F2A4771" w14:textId="77777777" w:rsidTr="0073273F">
        <w:tc>
          <w:tcPr>
            <w:tcW w:w="4148" w:type="dxa"/>
          </w:tcPr>
          <w:p w14:paraId="17ADAE55" w14:textId="63AE6CE0" w:rsidR="0073273F" w:rsidRDefault="00AA362D" w:rsidP="008267DE">
            <w:r w:rsidRPr="00AA362D">
              <w:t>ICIR</w:t>
            </w:r>
            <w:r w:rsidR="001579A8">
              <w:t xml:space="preserve"> </w:t>
            </w:r>
            <w:r w:rsidRPr="00AA362D">
              <w:t>(因子IR)</w:t>
            </w:r>
          </w:p>
        </w:tc>
        <w:tc>
          <w:tcPr>
            <w:tcW w:w="4148" w:type="dxa"/>
          </w:tcPr>
          <w:p w14:paraId="7D05B629" w14:textId="3E6FAB50" w:rsidR="0073273F" w:rsidRDefault="00AA362D" w:rsidP="008267DE">
            <w:r>
              <w:rPr>
                <w:rFonts w:hint="eastAsia"/>
              </w:rPr>
              <w:t>0</w:t>
            </w:r>
            <w:r>
              <w:t>.2</w:t>
            </w:r>
            <w:r w:rsidR="00D212DC">
              <w:t>5</w:t>
            </w:r>
          </w:p>
        </w:tc>
      </w:tr>
      <w:tr w:rsidR="0073273F" w14:paraId="5D97A8BD" w14:textId="77777777" w:rsidTr="0073273F">
        <w:tc>
          <w:tcPr>
            <w:tcW w:w="4148" w:type="dxa"/>
          </w:tcPr>
          <w:p w14:paraId="7403A053" w14:textId="3593CA95" w:rsidR="0073273F" w:rsidRDefault="00AA362D" w:rsidP="008267DE">
            <w:r w:rsidRPr="00AA362D">
              <w:t>ICIR</w:t>
            </w:r>
            <w:r w:rsidR="001579A8">
              <w:t xml:space="preserve"> </w:t>
            </w:r>
            <w:r w:rsidRPr="00AA362D">
              <w:t>(策略IR)</w:t>
            </w:r>
          </w:p>
        </w:tc>
        <w:tc>
          <w:tcPr>
            <w:tcW w:w="4148" w:type="dxa"/>
          </w:tcPr>
          <w:p w14:paraId="4A2A8E08" w14:textId="69207F91" w:rsidR="0073273F" w:rsidRDefault="00AA362D" w:rsidP="008267DE">
            <w:r>
              <w:rPr>
                <w:rFonts w:hint="eastAsia"/>
              </w:rPr>
              <w:t>0</w:t>
            </w:r>
            <w:r>
              <w:t>.27</w:t>
            </w:r>
          </w:p>
        </w:tc>
      </w:tr>
      <w:tr w:rsidR="0073273F" w14:paraId="408EB18D" w14:textId="77777777" w:rsidTr="0073273F">
        <w:tc>
          <w:tcPr>
            <w:tcW w:w="4148" w:type="dxa"/>
          </w:tcPr>
          <w:p w14:paraId="1E3140B7" w14:textId="6EF34AF6" w:rsidR="0073273F" w:rsidRDefault="001579A8" w:rsidP="008267DE">
            <w:r w:rsidRPr="001579A8">
              <w:t>IC的T值</w:t>
            </w:r>
            <w:r>
              <w:rPr>
                <w:rFonts w:hint="eastAsia"/>
              </w:rPr>
              <w:t xml:space="preserve"> </w:t>
            </w:r>
            <w:r w:rsidRPr="001579A8">
              <w:t>(判断</w:t>
            </w:r>
            <w:r w:rsidR="00A3720D" w:rsidRPr="001579A8">
              <w:t>IC</w:t>
            </w:r>
            <w:r w:rsidRPr="001579A8">
              <w:t>是否显著不为0)</w:t>
            </w:r>
          </w:p>
        </w:tc>
        <w:tc>
          <w:tcPr>
            <w:tcW w:w="4148" w:type="dxa"/>
          </w:tcPr>
          <w:p w14:paraId="628C6F17" w14:textId="21A1CE5A" w:rsidR="0073273F" w:rsidRDefault="00130439" w:rsidP="008267DE">
            <w:r>
              <w:rPr>
                <w:rFonts w:hint="eastAsia"/>
              </w:rPr>
              <w:t>2</w:t>
            </w:r>
            <w:r>
              <w:t>.</w:t>
            </w:r>
            <w:r w:rsidR="00D212DC">
              <w:t>43</w:t>
            </w:r>
          </w:p>
        </w:tc>
      </w:tr>
    </w:tbl>
    <w:p w14:paraId="4FEC37F2" w14:textId="07E16B8F" w:rsidR="0040022A" w:rsidRPr="00AD4857" w:rsidRDefault="008267DE" w:rsidP="008267DE">
      <w:pPr>
        <w:rPr>
          <w:i/>
          <w:iCs/>
        </w:rPr>
      </w:pPr>
      <w:r w:rsidRPr="00AD4857">
        <w:rPr>
          <w:rFonts w:hint="eastAsia"/>
          <w:i/>
          <w:iCs/>
        </w:rPr>
        <w:t>资料来源</w:t>
      </w:r>
      <w:r w:rsidRPr="00AD4857">
        <w:rPr>
          <w:i/>
          <w:iCs/>
        </w:rPr>
        <w:t>: Wind</w:t>
      </w:r>
      <w:r w:rsidR="00F56422" w:rsidRPr="00AD4857">
        <w:rPr>
          <w:i/>
          <w:iCs/>
        </w:rPr>
        <w:t xml:space="preserve">, </w:t>
      </w:r>
      <w:r w:rsidR="00F56422" w:rsidRPr="00AD4857">
        <w:rPr>
          <w:rFonts w:hint="eastAsia"/>
          <w:i/>
          <w:iCs/>
        </w:rPr>
        <w:t xml:space="preserve">汇成基金 </w:t>
      </w:r>
    </w:p>
    <w:sectPr w:rsidR="0040022A" w:rsidRPr="00AD4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0C"/>
    <w:rsid w:val="00004218"/>
    <w:rsid w:val="000573CB"/>
    <w:rsid w:val="00065B11"/>
    <w:rsid w:val="000F7992"/>
    <w:rsid w:val="0012430C"/>
    <w:rsid w:val="00130439"/>
    <w:rsid w:val="00152263"/>
    <w:rsid w:val="001579A8"/>
    <w:rsid w:val="001C56C4"/>
    <w:rsid w:val="00244B9A"/>
    <w:rsid w:val="002D7508"/>
    <w:rsid w:val="002E474B"/>
    <w:rsid w:val="003654C5"/>
    <w:rsid w:val="003A23F3"/>
    <w:rsid w:val="003A4B45"/>
    <w:rsid w:val="0040022A"/>
    <w:rsid w:val="0043475D"/>
    <w:rsid w:val="00486D0F"/>
    <w:rsid w:val="004E1B23"/>
    <w:rsid w:val="00574920"/>
    <w:rsid w:val="005F5145"/>
    <w:rsid w:val="00614C1C"/>
    <w:rsid w:val="006913C1"/>
    <w:rsid w:val="0073273F"/>
    <w:rsid w:val="007B621C"/>
    <w:rsid w:val="00815DE4"/>
    <w:rsid w:val="008267DE"/>
    <w:rsid w:val="008304A3"/>
    <w:rsid w:val="00984017"/>
    <w:rsid w:val="00A3720D"/>
    <w:rsid w:val="00AA362D"/>
    <w:rsid w:val="00AA5A62"/>
    <w:rsid w:val="00AD4857"/>
    <w:rsid w:val="00AF41E4"/>
    <w:rsid w:val="00B956B1"/>
    <w:rsid w:val="00CA4C02"/>
    <w:rsid w:val="00CC3414"/>
    <w:rsid w:val="00D212DC"/>
    <w:rsid w:val="00D447B0"/>
    <w:rsid w:val="00D96CA0"/>
    <w:rsid w:val="00DB1B74"/>
    <w:rsid w:val="00E16CE5"/>
    <w:rsid w:val="00E45AE4"/>
    <w:rsid w:val="00EB1543"/>
    <w:rsid w:val="00F56422"/>
    <w:rsid w:val="00F8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3FA2"/>
  <w15:chartTrackingRefBased/>
  <w15:docId w15:val="{83B4DE13-8D44-4D28-9C51-DE4C9977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573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573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2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Jinyuan Li</dc:creator>
  <cp:keywords/>
  <dc:description/>
  <cp:lastModifiedBy>Jinyuan Li</cp:lastModifiedBy>
  <cp:revision>42</cp:revision>
  <dcterms:created xsi:type="dcterms:W3CDTF">2022-02-19T11:57:00Z</dcterms:created>
  <dcterms:modified xsi:type="dcterms:W3CDTF">2022-02-19T18:58:00Z</dcterms:modified>
</cp:coreProperties>
</file>