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AAAA6" w14:textId="77777777" w:rsidR="0080281A" w:rsidRPr="0080281A" w:rsidRDefault="0080281A" w:rsidP="0080281A">
      <w:pPr>
        <w:rPr>
          <w:rFonts w:ascii="Aptos" w:hAnsi="Aptos" w:cs="Arial"/>
          <w:b/>
          <w:bCs/>
          <w:lang w:val="en-US"/>
        </w:rPr>
      </w:pPr>
      <w:r w:rsidRPr="0080281A">
        <w:rPr>
          <w:rFonts w:ascii="Aptos" w:hAnsi="Aptos" w:cs="Arial"/>
          <w:b/>
          <w:bCs/>
          <w:lang w:val="en-US"/>
        </w:rPr>
        <w:t>Appendix 3</w:t>
      </w:r>
    </w:p>
    <w:p w14:paraId="4AB17480" w14:textId="3886AE16" w:rsidR="0080281A" w:rsidRPr="0080281A" w:rsidRDefault="0080281A" w:rsidP="0080281A">
      <w:pPr>
        <w:spacing w:after="120"/>
        <w:rPr>
          <w:rFonts w:ascii="Aptos" w:hAnsi="Aptos" w:cs="Arial"/>
          <w:lang w:val="en-US"/>
        </w:rPr>
      </w:pPr>
      <w:r w:rsidRPr="0080281A">
        <w:rPr>
          <w:rFonts w:ascii="Aptos" w:hAnsi="Aptos" w:cs="Arial"/>
          <w:lang w:val="en-US"/>
        </w:rPr>
        <w:t>The following sections contain detailed information that could not be succinctly and transparently reported in the Methods.</w:t>
      </w:r>
    </w:p>
    <w:p w14:paraId="14CF364F" w14:textId="77777777" w:rsidR="0080281A" w:rsidRPr="0080281A" w:rsidRDefault="0080281A" w:rsidP="0080281A">
      <w:pPr>
        <w:rPr>
          <w:rFonts w:ascii="Aptos" w:hAnsi="Aptos" w:cs="Arial"/>
          <w:b/>
          <w:bCs/>
          <w:lang w:val="en-US"/>
        </w:rPr>
      </w:pPr>
      <w:r w:rsidRPr="0080281A">
        <w:rPr>
          <w:rFonts w:ascii="Aptos" w:hAnsi="Aptos" w:cs="Arial"/>
          <w:b/>
          <w:bCs/>
          <w:lang w:val="en-US"/>
        </w:rPr>
        <w:t>Agreement</w:t>
      </w:r>
    </w:p>
    <w:p w14:paraId="6C632613" w14:textId="77777777" w:rsidR="0080281A" w:rsidRPr="0080281A" w:rsidRDefault="0080281A" w:rsidP="0080281A">
      <w:pPr>
        <w:spacing w:after="120"/>
        <w:ind w:firstLine="720"/>
        <w:rPr>
          <w:rFonts w:ascii="Aptos" w:hAnsi="Aptos" w:cs="Arial"/>
          <w:lang w:val="en-US"/>
        </w:rPr>
      </w:pPr>
      <w:r w:rsidRPr="0080281A">
        <w:rPr>
          <w:rFonts w:ascii="Aptos" w:hAnsi="Aptos" w:cs="Arial"/>
          <w:lang w:val="en-US"/>
        </w:rPr>
        <w:t xml:space="preserve">Agreement between trial- and cycle-level parameter estimates from the state space model was assessed using the concordance correlation coefficient (CCC; Lin, 1989). The CCC quantifies both the correlation and the absolute agreement between two measures, ranging from –1 to 1, where 1 indicates perfect concordance. We modeled paired estimates (e.g., trial- or cycle-level parameter estimates for each participant) using a bivariate normal likelihood. The model estimated separate means and standard deviations for each measure, along with their correlation. Priors were weakly informative and centered on the observed data: μ ~ </w:t>
      </w:r>
      <w:proofErr w:type="gramStart"/>
      <w:r w:rsidRPr="0080281A">
        <w:rPr>
          <w:rFonts w:ascii="Aptos" w:hAnsi="Aptos" w:cs="Arial"/>
          <w:lang w:val="en-US"/>
        </w:rPr>
        <w:t>Normal(</w:t>
      </w:r>
      <w:proofErr w:type="gramEnd"/>
      <w:r w:rsidRPr="0080281A">
        <w:rPr>
          <w:rFonts w:ascii="Aptos" w:hAnsi="Aptos" w:cs="Arial"/>
          <w:lang w:val="en-US"/>
        </w:rPr>
        <w:t xml:space="preserve">mean, 5 × SD), σ ~ </w:t>
      </w:r>
      <w:proofErr w:type="gramStart"/>
      <w:r w:rsidRPr="0080281A">
        <w:rPr>
          <w:rFonts w:ascii="Aptos" w:hAnsi="Aptos" w:cs="Arial"/>
          <w:lang w:val="en-US"/>
        </w:rPr>
        <w:t>Normal(</w:t>
      </w:r>
      <w:proofErr w:type="gramEnd"/>
      <w:r w:rsidRPr="0080281A">
        <w:rPr>
          <w:rFonts w:ascii="Aptos" w:hAnsi="Aptos" w:cs="Arial"/>
          <w:lang w:val="en-US"/>
        </w:rPr>
        <w:t xml:space="preserve">SD, SD), and ρ ~ </w:t>
      </w:r>
      <w:proofErr w:type="gramStart"/>
      <w:r w:rsidRPr="0080281A">
        <w:rPr>
          <w:rFonts w:ascii="Aptos" w:hAnsi="Aptos" w:cs="Arial"/>
          <w:lang w:val="en-US"/>
        </w:rPr>
        <w:t>Normal(</w:t>
      </w:r>
      <w:proofErr w:type="gramEnd"/>
      <w:r w:rsidRPr="0080281A">
        <w:rPr>
          <w:rFonts w:ascii="Aptos" w:hAnsi="Aptos" w:cs="Arial"/>
          <w:lang w:val="en-US"/>
        </w:rPr>
        <w:t>0, 0.5). Posterior summaries included the median and 89% HDI.</w:t>
      </w:r>
    </w:p>
    <w:p w14:paraId="32B89BA4" w14:textId="77777777" w:rsidR="0080281A" w:rsidRPr="0080281A" w:rsidRDefault="0080281A" w:rsidP="0080281A">
      <w:pPr>
        <w:widowControl w:val="0"/>
        <w:jc w:val="both"/>
        <w:rPr>
          <w:rFonts w:asciiTheme="minorHAnsi" w:hAnsiTheme="minorHAnsi" w:cs="Arial"/>
          <w:b/>
          <w:bCs/>
          <w:lang w:val="en-US"/>
        </w:rPr>
      </w:pPr>
      <w:r w:rsidRPr="0080281A">
        <w:rPr>
          <w:rFonts w:asciiTheme="minorHAnsi" w:hAnsiTheme="minorHAnsi" w:cs="Arial"/>
          <w:b/>
          <w:bCs/>
          <w:lang w:val="en-US"/>
        </w:rPr>
        <w:t>RSVP accuracy</w:t>
      </w:r>
    </w:p>
    <w:p w14:paraId="6F37BC6A" w14:textId="77777777" w:rsidR="0080281A" w:rsidRPr="0080281A" w:rsidRDefault="0080281A" w:rsidP="0080281A">
      <w:pPr>
        <w:widowControl w:val="0"/>
        <w:ind w:firstLine="720"/>
        <w:jc w:val="both"/>
        <w:rPr>
          <w:rFonts w:asciiTheme="minorHAnsi" w:hAnsiTheme="minorHAnsi" w:cs="Arial"/>
          <w:lang w:val="en-US"/>
        </w:rPr>
      </w:pPr>
      <w:r w:rsidRPr="0080281A">
        <w:rPr>
          <w:rFonts w:asciiTheme="minorHAnsi" w:hAnsiTheme="minorHAnsi" w:cs="Arial"/>
          <w:lang w:val="en-US"/>
        </w:rPr>
        <w:t xml:space="preserve">RSVP accuracy was modeled using hierarchical binomial regression with a logit link, implemented in brms. The outcome was the number of correct responses per epoch, with the number of trials as the binomial denominator. Models included participant-level random </w:t>
      </w:r>
      <w:proofErr w:type="gramStart"/>
      <w:r w:rsidRPr="0080281A">
        <w:rPr>
          <w:rFonts w:asciiTheme="minorHAnsi" w:hAnsiTheme="minorHAnsi" w:cs="Arial"/>
          <w:lang w:val="en-US"/>
        </w:rPr>
        <w:t>intercepts</w:t>
      </w:r>
      <w:proofErr w:type="gramEnd"/>
      <w:r w:rsidRPr="0080281A">
        <w:rPr>
          <w:rFonts w:asciiTheme="minorHAnsi" w:hAnsiTheme="minorHAnsi" w:cs="Arial"/>
          <w:lang w:val="en-US"/>
        </w:rPr>
        <w:t xml:space="preserve"> to account for repeated measures.</w:t>
      </w:r>
    </w:p>
    <w:p w14:paraId="4844268B" w14:textId="77777777" w:rsidR="0080281A" w:rsidRPr="0080281A" w:rsidRDefault="0080281A" w:rsidP="0080281A">
      <w:pPr>
        <w:widowControl w:val="0"/>
        <w:ind w:firstLine="720"/>
        <w:jc w:val="both"/>
        <w:rPr>
          <w:rFonts w:asciiTheme="minorHAnsi" w:hAnsiTheme="minorHAnsi" w:cs="Arial"/>
          <w:lang w:val="en-US"/>
        </w:rPr>
      </w:pPr>
      <w:r w:rsidRPr="0080281A">
        <w:rPr>
          <w:rFonts w:asciiTheme="minorHAnsi" w:hAnsiTheme="minorHAnsi" w:cs="Arial"/>
          <w:lang w:val="en-US"/>
        </w:rPr>
        <w:t xml:space="preserve">For ST, the model estimated phase-specific intercepts: successes | trials(n) ~ 0 + phase + (1 | id). Priors on fixed effects were </w:t>
      </w:r>
      <w:proofErr w:type="gramStart"/>
      <w:r w:rsidRPr="0080281A">
        <w:rPr>
          <w:rFonts w:asciiTheme="minorHAnsi" w:hAnsiTheme="minorHAnsi" w:cs="Arial"/>
          <w:lang w:val="en-US"/>
        </w:rPr>
        <w:t>Normal(</w:t>
      </w:r>
      <w:proofErr w:type="gramEnd"/>
      <w:r w:rsidRPr="0080281A">
        <w:rPr>
          <w:rFonts w:asciiTheme="minorHAnsi" w:hAnsiTheme="minorHAnsi" w:cs="Arial"/>
          <w:lang w:val="en-US"/>
        </w:rPr>
        <w:t>2.2, 0.5) on the logit scale, corresponding to expected accuracy of approximately 0.80–0.90.</w:t>
      </w:r>
    </w:p>
    <w:p w14:paraId="79877C08" w14:textId="77777777" w:rsidR="0080281A" w:rsidRPr="0080281A" w:rsidRDefault="0080281A" w:rsidP="0080281A">
      <w:pPr>
        <w:widowControl w:val="0"/>
        <w:ind w:firstLine="720"/>
        <w:jc w:val="both"/>
        <w:rPr>
          <w:rFonts w:asciiTheme="minorHAnsi" w:hAnsiTheme="minorHAnsi" w:cs="Arial"/>
          <w:lang w:val="en-US"/>
        </w:rPr>
      </w:pPr>
      <w:r w:rsidRPr="0080281A">
        <w:rPr>
          <w:rFonts w:asciiTheme="minorHAnsi" w:hAnsiTheme="minorHAnsi" w:cs="Arial"/>
          <w:lang w:val="en-US"/>
        </w:rPr>
        <w:t>For the dual-task groups (DT and DT</w:t>
      </w:r>
      <w:r w:rsidRPr="0080281A">
        <w:rPr>
          <w:rFonts w:asciiTheme="minorHAnsi" w:hAnsiTheme="minorHAnsi" w:cs="Arial"/>
          <w:vertAlign w:val="subscript"/>
          <w:lang w:val="en-US"/>
        </w:rPr>
        <w:t>F</w:t>
      </w:r>
      <w:r w:rsidRPr="0080281A">
        <w:rPr>
          <w:rFonts w:asciiTheme="minorHAnsi" w:hAnsiTheme="minorHAnsi" w:cs="Arial"/>
          <w:lang w:val="en-US"/>
        </w:rPr>
        <w:t xml:space="preserve">), the model included a phase × group interaction to estimate group differences at each epoch: successes | trials(n) ~ phase × group + (1 | id). Priors on fixed effects were </w:t>
      </w:r>
      <w:proofErr w:type="gramStart"/>
      <w:r w:rsidRPr="0080281A">
        <w:rPr>
          <w:rFonts w:asciiTheme="minorHAnsi" w:hAnsiTheme="minorHAnsi" w:cs="Arial"/>
          <w:lang w:val="en-US"/>
        </w:rPr>
        <w:t>Normal(</w:t>
      </w:r>
      <w:proofErr w:type="gramEnd"/>
      <w:r w:rsidRPr="0080281A">
        <w:rPr>
          <w:rFonts w:asciiTheme="minorHAnsi" w:hAnsiTheme="minorHAnsi" w:cs="Arial"/>
          <w:lang w:val="en-US"/>
        </w:rPr>
        <w:t>0.7, 0.5) on the logit scale, corresponding to expected accuracy of approximately 0.55–0.80, reflecting the greater difficulty of the RSVP task.</w:t>
      </w:r>
    </w:p>
    <w:p w14:paraId="5DAE416E" w14:textId="77777777" w:rsidR="0080281A" w:rsidRPr="0080281A" w:rsidRDefault="0080281A" w:rsidP="0080281A">
      <w:pPr>
        <w:widowControl w:val="0"/>
        <w:spacing w:after="120"/>
        <w:ind w:firstLine="720"/>
        <w:rPr>
          <w:rFonts w:asciiTheme="minorHAnsi" w:hAnsiTheme="minorHAnsi" w:cs="Arial"/>
          <w:lang w:val="en-US"/>
        </w:rPr>
      </w:pPr>
      <w:r w:rsidRPr="0080281A">
        <w:rPr>
          <w:rFonts w:asciiTheme="minorHAnsi" w:hAnsiTheme="minorHAnsi" w:cs="Arial"/>
          <w:lang w:val="en-US"/>
        </w:rPr>
        <w:t xml:space="preserve">In both models, random effects standard deviations were given </w:t>
      </w:r>
      <w:proofErr w:type="gramStart"/>
      <w:r w:rsidRPr="0080281A">
        <w:rPr>
          <w:rFonts w:asciiTheme="minorHAnsi" w:hAnsiTheme="minorHAnsi" w:cs="Arial"/>
          <w:lang w:val="en-US"/>
        </w:rPr>
        <w:t>Exponential(</w:t>
      </w:r>
      <w:proofErr w:type="gramEnd"/>
      <w:r w:rsidRPr="0080281A">
        <w:rPr>
          <w:rFonts w:asciiTheme="minorHAnsi" w:hAnsiTheme="minorHAnsi" w:cs="Arial"/>
          <w:lang w:val="en-US"/>
        </w:rPr>
        <w:t xml:space="preserve">2) priors. Posterior summaries were obtained using </w:t>
      </w:r>
      <w:proofErr w:type="spellStart"/>
      <w:r w:rsidRPr="0080281A">
        <w:rPr>
          <w:rFonts w:asciiTheme="minorHAnsi" w:hAnsiTheme="minorHAnsi" w:cs="Arial"/>
          <w:lang w:val="en-US"/>
        </w:rPr>
        <w:t>emmeans</w:t>
      </w:r>
      <w:proofErr w:type="spellEnd"/>
      <w:r w:rsidRPr="0080281A">
        <w:rPr>
          <w:rFonts w:asciiTheme="minorHAnsi" w:hAnsiTheme="minorHAnsi" w:cs="Arial"/>
          <w:lang w:val="en-US"/>
        </w:rPr>
        <w:t>, with phase-specific estimates transformed to the probability scale. Changes from baseline and odds ratios were computed as described above. Group differences (DT</w:t>
      </w:r>
      <w:r w:rsidRPr="0080281A">
        <w:rPr>
          <w:rFonts w:asciiTheme="minorHAnsi" w:hAnsiTheme="minorHAnsi" w:cs="Arial"/>
          <w:vertAlign w:val="subscript"/>
          <w:lang w:val="en-US"/>
        </w:rPr>
        <w:t>F</w:t>
      </w:r>
      <w:r w:rsidRPr="0080281A">
        <w:rPr>
          <w:rFonts w:asciiTheme="minorHAnsi" w:hAnsiTheme="minorHAnsi" w:cs="Arial"/>
          <w:lang w:val="en-US"/>
        </w:rPr>
        <w:t xml:space="preserve"> – DT) were obtained by subtracting posterior samples at each phase. Posterior summaries included the median and 89% HDI.</w:t>
      </w:r>
    </w:p>
    <w:p w14:paraId="011102FD" w14:textId="77777777" w:rsidR="0080281A" w:rsidRPr="0080281A" w:rsidRDefault="0080281A" w:rsidP="0080281A">
      <w:pPr>
        <w:jc w:val="both"/>
        <w:rPr>
          <w:rFonts w:asciiTheme="minorHAnsi" w:hAnsiTheme="minorHAnsi" w:cs="Arial"/>
          <w:b/>
          <w:bCs/>
          <w:lang w:val="en-US"/>
        </w:rPr>
      </w:pPr>
      <w:r w:rsidRPr="0080281A">
        <w:rPr>
          <w:rFonts w:asciiTheme="minorHAnsi" w:hAnsiTheme="minorHAnsi" w:cs="Arial"/>
          <w:b/>
          <w:bCs/>
          <w:lang w:val="en-US"/>
        </w:rPr>
        <w:t>Hand angle</w:t>
      </w:r>
    </w:p>
    <w:p w14:paraId="04AC5837" w14:textId="77777777" w:rsidR="0080281A" w:rsidRPr="0080281A" w:rsidRDefault="0080281A" w:rsidP="0080281A">
      <w:pPr>
        <w:widowControl w:val="0"/>
        <w:spacing w:after="120"/>
        <w:ind w:firstLine="720"/>
        <w:rPr>
          <w:rFonts w:asciiTheme="minorHAnsi" w:hAnsiTheme="minorHAnsi" w:cs="Arial"/>
          <w:lang w:val="en-US"/>
        </w:rPr>
      </w:pPr>
      <w:r w:rsidRPr="0080281A">
        <w:rPr>
          <w:rFonts w:asciiTheme="minorHAnsi" w:hAnsiTheme="minorHAnsi" w:cs="Arial"/>
          <w:lang w:val="en-US"/>
        </w:rPr>
        <w:t xml:space="preserve">Hand angle data were modeled using a Student-t distribution: </w:t>
      </w:r>
      <w:proofErr w:type="spellStart"/>
      <w:r w:rsidRPr="0080281A">
        <w:rPr>
          <w:rFonts w:asciiTheme="minorHAnsi" w:hAnsiTheme="minorHAnsi" w:cs="Arial"/>
          <w:i/>
          <w:iCs/>
          <w:lang w:val="en-US"/>
        </w:rPr>
        <w:t>y</w:t>
      </w:r>
      <w:r w:rsidRPr="0080281A">
        <w:rPr>
          <w:rFonts w:asciiTheme="minorHAnsi" w:hAnsiTheme="minorHAnsi" w:cs="Arial"/>
          <w:vertAlign w:val="subscript"/>
          <w:lang w:val="en-US"/>
        </w:rPr>
        <w:t>i</w:t>
      </w:r>
      <w:proofErr w:type="spellEnd"/>
      <w:r w:rsidRPr="0080281A">
        <w:rPr>
          <w:rFonts w:asciiTheme="minorHAnsi" w:hAnsiTheme="minorHAnsi" w:cs="Arial"/>
          <w:lang w:val="en-US"/>
        </w:rPr>
        <w:t xml:space="preserve"> ~ </w:t>
      </w:r>
      <w:r w:rsidRPr="0080281A">
        <w:rPr>
          <w:rFonts w:asciiTheme="minorHAnsi" w:hAnsiTheme="minorHAnsi" w:cs="Arial"/>
          <w:i/>
          <w:iCs/>
          <w:lang w:val="en-US"/>
        </w:rPr>
        <w:t>t</w:t>
      </w:r>
      <w:r w:rsidRPr="0080281A">
        <w:rPr>
          <w:rFonts w:asciiTheme="minorHAnsi" w:hAnsiTheme="minorHAnsi" w:cs="Arial"/>
          <w:lang w:val="en-US"/>
        </w:rPr>
        <w:t>(</w:t>
      </w:r>
      <w:r w:rsidRPr="0080281A">
        <w:rPr>
          <w:rFonts w:asciiTheme="minorHAnsi" w:hAnsiTheme="minorHAnsi" w:cs="Arial"/>
          <w:i/>
          <w:iCs/>
          <w:lang w:val="en-US"/>
        </w:rPr>
        <w:t>ν</w:t>
      </w:r>
      <w:r w:rsidRPr="0080281A">
        <w:rPr>
          <w:rFonts w:asciiTheme="minorHAnsi" w:hAnsiTheme="minorHAnsi" w:cs="Arial"/>
          <w:lang w:val="en-US"/>
        </w:rPr>
        <w:t xml:space="preserve">, </w:t>
      </w:r>
      <w:proofErr w:type="spellStart"/>
      <w:r w:rsidRPr="0080281A">
        <w:rPr>
          <w:rFonts w:asciiTheme="minorHAnsi" w:hAnsiTheme="minorHAnsi" w:cs="Arial"/>
          <w:i/>
          <w:iCs/>
          <w:lang w:val="en-US"/>
        </w:rPr>
        <w:t>μ</w:t>
      </w:r>
      <w:r w:rsidRPr="0080281A">
        <w:rPr>
          <w:rFonts w:asciiTheme="minorHAnsi" w:hAnsiTheme="minorHAnsi" w:cs="Arial"/>
          <w:vertAlign w:val="subscript"/>
          <w:lang w:val="en-US"/>
        </w:rPr>
        <w:t>g</w:t>
      </w:r>
      <w:proofErr w:type="spellEnd"/>
      <w:r w:rsidRPr="0080281A">
        <w:rPr>
          <w:rFonts w:asciiTheme="minorHAnsi" w:hAnsiTheme="minorHAnsi" w:cs="Arial"/>
          <w:lang w:val="en-US"/>
        </w:rPr>
        <w:t xml:space="preserve">, </w:t>
      </w:r>
      <w:proofErr w:type="spellStart"/>
      <w:r w:rsidRPr="0080281A">
        <w:rPr>
          <w:rFonts w:asciiTheme="minorHAnsi" w:hAnsiTheme="minorHAnsi" w:cs="Arial"/>
          <w:i/>
          <w:iCs/>
          <w:lang w:val="en-US"/>
        </w:rPr>
        <w:t>σ</w:t>
      </w:r>
      <w:r w:rsidRPr="0080281A">
        <w:rPr>
          <w:rFonts w:asciiTheme="minorHAnsi" w:hAnsiTheme="minorHAnsi" w:cs="Arial"/>
          <w:vertAlign w:val="subscript"/>
          <w:lang w:val="en-US"/>
        </w:rPr>
        <w:t>g</w:t>
      </w:r>
      <w:proofErr w:type="spellEnd"/>
      <w:r w:rsidRPr="0080281A">
        <w:rPr>
          <w:rFonts w:asciiTheme="minorHAnsi" w:hAnsiTheme="minorHAnsi" w:cs="Arial"/>
          <w:lang w:val="en-US"/>
        </w:rPr>
        <w:t xml:space="preserve">), where </w:t>
      </w:r>
      <w:proofErr w:type="spellStart"/>
      <w:r w:rsidRPr="0080281A">
        <w:rPr>
          <w:rFonts w:asciiTheme="minorHAnsi" w:hAnsiTheme="minorHAnsi" w:cs="Arial"/>
          <w:i/>
          <w:iCs/>
          <w:lang w:val="en-US"/>
        </w:rPr>
        <w:t>μ</w:t>
      </w:r>
      <w:r w:rsidRPr="0080281A">
        <w:rPr>
          <w:rFonts w:asciiTheme="minorHAnsi" w:hAnsiTheme="minorHAnsi" w:cs="Arial"/>
          <w:vertAlign w:val="subscript"/>
          <w:lang w:val="en-US"/>
        </w:rPr>
        <w:t>g</w:t>
      </w:r>
      <w:proofErr w:type="spellEnd"/>
      <w:r w:rsidRPr="0080281A">
        <w:rPr>
          <w:rFonts w:asciiTheme="minorHAnsi" w:hAnsiTheme="minorHAnsi" w:cs="Arial"/>
          <w:lang w:val="en-US"/>
        </w:rPr>
        <w:t xml:space="preserve"> and </w:t>
      </w:r>
      <w:proofErr w:type="spellStart"/>
      <w:r w:rsidRPr="0080281A">
        <w:rPr>
          <w:rFonts w:asciiTheme="minorHAnsi" w:hAnsiTheme="minorHAnsi" w:cs="Arial"/>
          <w:i/>
          <w:iCs/>
          <w:lang w:val="en-US"/>
        </w:rPr>
        <w:t>σ</w:t>
      </w:r>
      <w:r w:rsidRPr="0080281A">
        <w:rPr>
          <w:rFonts w:asciiTheme="minorHAnsi" w:hAnsiTheme="minorHAnsi" w:cs="Arial"/>
          <w:vertAlign w:val="subscript"/>
          <w:lang w:val="en-US"/>
        </w:rPr>
        <w:t>g</w:t>
      </w:r>
      <w:proofErr w:type="spellEnd"/>
      <w:r w:rsidRPr="0080281A">
        <w:rPr>
          <w:rFonts w:asciiTheme="minorHAnsi" w:hAnsiTheme="minorHAnsi" w:cs="Arial"/>
          <w:lang w:val="en-US"/>
        </w:rPr>
        <w:t xml:space="preserve"> represent the group-specific mean and standard deviation, and </w:t>
      </w:r>
      <w:r w:rsidRPr="0080281A">
        <w:rPr>
          <w:rFonts w:asciiTheme="minorHAnsi" w:hAnsiTheme="minorHAnsi" w:cs="Arial"/>
          <w:i/>
          <w:iCs/>
          <w:lang w:val="en-US"/>
        </w:rPr>
        <w:t>ν</w:t>
      </w:r>
      <w:r w:rsidRPr="0080281A">
        <w:rPr>
          <w:rFonts w:asciiTheme="minorHAnsi" w:hAnsiTheme="minorHAnsi" w:cs="Arial"/>
          <w:lang w:val="en-US"/>
        </w:rPr>
        <w:t xml:space="preserve"> is a shared degree of freedom parameter </w:t>
      </w:r>
      <w:r w:rsidRPr="0080281A">
        <w:rPr>
          <w:rFonts w:asciiTheme="minorHAnsi" w:hAnsiTheme="minorHAnsi" w:cs="Arial"/>
          <w:lang w:val="en-US"/>
        </w:rPr>
        <w:fldChar w:fldCharType="begin"/>
      </w:r>
      <w:r w:rsidRPr="0080281A">
        <w:rPr>
          <w:rFonts w:asciiTheme="minorHAnsi" w:hAnsiTheme="minorHAnsi" w:cs="Arial"/>
          <w:lang w:val="en-US"/>
        </w:rPr>
        <w:instrText xml:space="preserve"> ADDIN ZOTERO_ITEM CSL_CITATION {"citationID":"Tb7nO51d","properties":{"formattedCitation":"(Kruschke, 2014)","plainCitation":"(Kruschke, 2014)","noteIndex":0},"citationItems":[{"id":5470,"uris":["http://zotero.org/users/12517700/items/TJUSB3EW"],"itemData":{"id":5470,"type":"book","abstract":"Doing Bayesian Data Analysis: A Tutorial with R, JAGS, and Stan, Second Edition provides an accessible approach for conducting Bayesian data analysis, as material is explained clearly with concrete examples. Included are step-by-step instructions on how to carry out Bayesian data analyses in the popular and free software R and WinBugs, as well as new programs in JAGS and Stan. The new programs are designed to be much easier to use than the scripts in the first edition. In particular, there are now compact high-level scripts that make it easy to run the programs on your own data sets. The book is divided into three parts and begins with the basics: models, probability, Bayes' rule, and the R programming language. The discussion then moves to the fundamentals applied to inferring a binomial probability, before concluding with chapters on the generalized linear model. Topics include metric-predicted variable on one or two groups; metric-predicted variable with one metric predictor; metric-predicted variable with multiple metric predictors; metric-predicted variable with one nominal predictor; and metric-predicted variable with multiple nominal predictors. The exercises found in the text have explicit purposes and guidelines for accomplishment. This book is intended for first-year graduate students or advanced undergraduates in statistics, data analysis, psychology, cognitive science, social sciences, clinical sciences, and consumer sciences in business. - Accessible, including the basics of essential concepts of probability and random sampling - Examples with R programming language and JAGS software - Comprehensive coverage of all scenarios addressed by non-Bayesian textbooks: t-tests, analysis of variance (ANOVA) and comparisons in ANOVA, multiple regression, and chi-square (contingency table analysis) - Coverage of experiment planning - R and JAGS computer programming code on website - Exercises have explicit purposes and guidelines for accomplishment - Provides step-by-step instructions on how to conduct Bayesian data analyses in the popular and free software R and WinBugs","ISBN":"978-0-12-405916-0","language":"en","note":"Google-Books-ID: FzvLAwAAQBAJ","number-of-pages":"772","publisher":"Academic Press","source":"Google Books","title":"Doing Bayesian Data Analysis: A Tutorial with R, JAGS, and Stan","title-short":"Doing Bayesian Data Analysis","author":[{"family":"Kruschke","given":"John K."}],"issued":{"date-parts":[["2014",11,11]]},"citation-key":"kruschke2014DoingBayesianData"}}],"schema":"https://github.com/citation-style-language/schema/raw/master/csl-citation.json"} </w:instrText>
      </w:r>
      <w:r w:rsidRPr="0080281A">
        <w:rPr>
          <w:rFonts w:asciiTheme="minorHAnsi" w:hAnsiTheme="minorHAnsi" w:cs="Arial"/>
          <w:lang w:val="en-US"/>
        </w:rPr>
        <w:fldChar w:fldCharType="separate"/>
      </w:r>
      <w:r w:rsidRPr="0080281A">
        <w:rPr>
          <w:rFonts w:ascii="Aptos" w:hAnsi="Aptos"/>
        </w:rPr>
        <w:t>(Kruschke, 2014)</w:t>
      </w:r>
      <w:r w:rsidRPr="0080281A">
        <w:rPr>
          <w:rFonts w:asciiTheme="minorHAnsi" w:hAnsiTheme="minorHAnsi" w:cs="Arial"/>
          <w:lang w:val="en-US"/>
        </w:rPr>
        <w:fldChar w:fldCharType="end"/>
      </w:r>
      <w:r w:rsidRPr="0080281A">
        <w:rPr>
          <w:rFonts w:asciiTheme="minorHAnsi" w:hAnsiTheme="minorHAnsi" w:cs="Arial"/>
          <w:lang w:val="en-US"/>
        </w:rPr>
        <w:t xml:space="preserve">. Priors on group means were specified as </w:t>
      </w:r>
      <w:proofErr w:type="spellStart"/>
      <w:r w:rsidRPr="0080281A">
        <w:rPr>
          <w:rFonts w:asciiTheme="minorHAnsi" w:hAnsiTheme="minorHAnsi" w:cs="Arial"/>
          <w:i/>
          <w:iCs/>
          <w:lang w:val="en-US"/>
        </w:rPr>
        <w:t>μ</w:t>
      </w:r>
      <w:r w:rsidRPr="0080281A">
        <w:rPr>
          <w:rFonts w:asciiTheme="minorHAnsi" w:hAnsiTheme="minorHAnsi" w:cs="Arial"/>
          <w:vertAlign w:val="subscript"/>
          <w:lang w:val="en-US"/>
        </w:rPr>
        <w:t>g</w:t>
      </w:r>
      <w:proofErr w:type="spellEnd"/>
      <w:r w:rsidRPr="0080281A">
        <w:rPr>
          <w:rFonts w:asciiTheme="minorHAnsi" w:hAnsiTheme="minorHAnsi" w:cs="Arial"/>
          <w:lang w:val="en-US"/>
        </w:rPr>
        <w:t xml:space="preserve"> ~ </w:t>
      </w:r>
      <w:proofErr w:type="gramStart"/>
      <w:r w:rsidRPr="0080281A">
        <w:rPr>
          <w:rFonts w:asciiTheme="minorHAnsi" w:hAnsiTheme="minorHAnsi" w:cs="Arial"/>
          <w:i/>
          <w:iCs/>
          <w:lang w:val="en-US"/>
        </w:rPr>
        <w:t>Normal</w:t>
      </w:r>
      <w:r w:rsidRPr="0080281A">
        <w:rPr>
          <w:rFonts w:asciiTheme="minorHAnsi" w:hAnsiTheme="minorHAnsi" w:cs="Arial"/>
          <w:lang w:val="en-US"/>
        </w:rPr>
        <w:t>(</w:t>
      </w:r>
      <w:proofErr w:type="gramEnd"/>
      <m:oMath>
        <m:acc>
          <m:accPr>
            <m:chr m:val="̅"/>
            <m:ctrlPr>
              <w:rPr>
                <w:rFonts w:ascii="Cambria Math" w:hAnsi="Cambria Math" w:cs="Arial"/>
                <w:i/>
                <w:lang w:val="en-US"/>
              </w:rPr>
            </m:ctrlPr>
          </m:accPr>
          <m:e>
            <m:r>
              <w:rPr>
                <w:rFonts w:ascii="Cambria Math" w:hAnsi="Cambria Math" w:cs="Arial"/>
                <w:lang w:val="en-US"/>
              </w:rPr>
              <m:t>y</m:t>
            </m:r>
          </m:e>
        </m:acc>
      </m:oMath>
      <w:r w:rsidRPr="0080281A">
        <w:rPr>
          <w:rFonts w:asciiTheme="minorHAnsi" w:hAnsiTheme="minorHAnsi" w:cs="Arial"/>
          <w:lang w:val="en-US"/>
        </w:rPr>
        <w:t xml:space="preserve">, 10), centered on the </w:t>
      </w:r>
      <w:proofErr w:type="gramStart"/>
      <w:r w:rsidRPr="0080281A">
        <w:rPr>
          <w:rFonts w:asciiTheme="minorHAnsi" w:hAnsiTheme="minorHAnsi" w:cs="Arial"/>
          <w:lang w:val="en-US"/>
        </w:rPr>
        <w:t>full-sample</w:t>
      </w:r>
      <w:proofErr w:type="gramEnd"/>
      <w:r w:rsidRPr="0080281A">
        <w:rPr>
          <w:rFonts w:asciiTheme="minorHAnsi" w:hAnsiTheme="minorHAnsi" w:cs="Arial"/>
          <w:lang w:val="en-US"/>
        </w:rPr>
        <w:t xml:space="preserve"> mean to reflect weakly informative expectations at each time point. This prior allows for approximately ±30° of uncertainty—considerably wider than the expected effects—and was selected to protect against bias because the data were observed prior to model fitting. Group-level standard deviations followed inverse gamma priors: </w:t>
      </w:r>
      <w:proofErr w:type="spellStart"/>
      <w:r w:rsidRPr="0080281A">
        <w:rPr>
          <w:rFonts w:asciiTheme="minorHAnsi" w:hAnsiTheme="minorHAnsi" w:cs="Arial"/>
          <w:i/>
          <w:iCs/>
          <w:lang w:val="en-US"/>
        </w:rPr>
        <w:t>σ</w:t>
      </w:r>
      <w:r w:rsidRPr="0080281A">
        <w:rPr>
          <w:rFonts w:asciiTheme="minorHAnsi" w:hAnsiTheme="minorHAnsi" w:cs="Arial"/>
          <w:vertAlign w:val="subscript"/>
          <w:lang w:val="en-US"/>
        </w:rPr>
        <w:t>g</w:t>
      </w:r>
      <w:proofErr w:type="spellEnd"/>
      <w:r w:rsidRPr="0080281A">
        <w:rPr>
          <w:rFonts w:ascii="Cambria Math" w:hAnsi="Cambria Math" w:cs="Cambria Math"/>
          <w:lang w:val="en-US"/>
        </w:rPr>
        <w:t xml:space="preserve"> ∼ </w:t>
      </w:r>
      <w:proofErr w:type="spellStart"/>
      <w:proofErr w:type="gramStart"/>
      <w:r w:rsidRPr="0080281A">
        <w:rPr>
          <w:rFonts w:asciiTheme="minorHAnsi" w:hAnsiTheme="minorHAnsi" w:cs="Arial"/>
          <w:lang w:val="en-US"/>
        </w:rPr>
        <w:t>InverseGamma</w:t>
      </w:r>
      <w:proofErr w:type="spellEnd"/>
      <w:r w:rsidRPr="0080281A">
        <w:rPr>
          <w:rFonts w:asciiTheme="minorHAnsi" w:hAnsiTheme="minorHAnsi" w:cs="Arial"/>
          <w:lang w:val="en-US"/>
        </w:rPr>
        <w:t>(</w:t>
      </w:r>
      <w:proofErr w:type="gramEnd"/>
      <w:r w:rsidRPr="0080281A">
        <w:rPr>
          <w:rFonts w:asciiTheme="minorHAnsi" w:hAnsiTheme="minorHAnsi" w:cs="Arial"/>
          <w:lang w:val="en-US"/>
        </w:rPr>
        <w:t xml:space="preserve">2, </w:t>
      </w:r>
      <m:oMath>
        <m:sSubSup>
          <m:sSubSupPr>
            <m:ctrlPr>
              <w:rPr>
                <w:rFonts w:ascii="Cambria Math" w:hAnsi="Cambria Math" w:cs="Arial"/>
                <w:i/>
                <w:lang w:val="en-US"/>
              </w:rPr>
            </m:ctrlPr>
          </m:sSubSupPr>
          <m:e>
            <m:r>
              <w:rPr>
                <w:rFonts w:ascii="Cambria Math" w:hAnsi="Cambria Math" w:cs="Arial"/>
                <w:lang w:val="en-US"/>
              </w:rPr>
              <m:t>s</m:t>
            </m:r>
          </m:e>
          <m:sub>
            <m:r>
              <w:rPr>
                <w:rFonts w:ascii="Cambria Math" w:hAnsi="Cambria Math" w:cs="Arial"/>
                <w:lang w:val="en-US"/>
              </w:rPr>
              <m:t>y</m:t>
            </m:r>
          </m:sub>
          <m:sup>
            <m:r>
              <w:rPr>
                <w:rFonts w:ascii="Cambria Math" w:hAnsi="Cambria Math" w:cs="Arial"/>
                <w:lang w:val="en-US"/>
              </w:rPr>
              <m:t>2</m:t>
            </m:r>
          </m:sup>
        </m:sSubSup>
      </m:oMath>
      <w:r w:rsidRPr="0080281A">
        <w:rPr>
          <w:rFonts w:asciiTheme="minorHAnsi" w:hAnsiTheme="minorHAnsi" w:cs="Arial"/>
          <w:lang w:val="en-US"/>
        </w:rPr>
        <w:t xml:space="preserve">), where </w:t>
      </w:r>
      <m:oMath>
        <m:sSubSup>
          <m:sSubSupPr>
            <m:ctrlPr>
              <w:rPr>
                <w:rFonts w:ascii="Cambria Math" w:hAnsi="Cambria Math" w:cs="Arial"/>
                <w:i/>
                <w:lang w:val="en-US"/>
              </w:rPr>
            </m:ctrlPr>
          </m:sSubSupPr>
          <m:e>
            <m:r>
              <w:rPr>
                <w:rFonts w:ascii="Cambria Math" w:hAnsi="Cambria Math" w:cs="Arial"/>
                <w:lang w:val="en-US"/>
              </w:rPr>
              <m:t>s</m:t>
            </m:r>
          </m:e>
          <m:sub>
            <m:r>
              <w:rPr>
                <w:rFonts w:ascii="Cambria Math" w:hAnsi="Cambria Math" w:cs="Arial"/>
                <w:lang w:val="en-US"/>
              </w:rPr>
              <m:t>y</m:t>
            </m:r>
          </m:sub>
          <m:sup>
            <m:r>
              <w:rPr>
                <w:rFonts w:ascii="Cambria Math" w:hAnsi="Cambria Math" w:cs="Arial"/>
                <w:lang w:val="en-US"/>
              </w:rPr>
              <m:t>2</m:t>
            </m:r>
          </m:sup>
        </m:sSubSup>
      </m:oMath>
      <w:r w:rsidRPr="0080281A">
        <w:rPr>
          <w:rFonts w:asciiTheme="minorHAnsi" w:hAnsiTheme="minorHAnsi" w:cs="Arial"/>
          <w:lang w:val="en-US"/>
        </w:rPr>
        <w:t xml:space="preserve"> is the full-sample variance. This prior has a mean of </w:t>
      </w:r>
      <m:oMath>
        <m:sSubSup>
          <m:sSubSupPr>
            <m:ctrlPr>
              <w:rPr>
                <w:rFonts w:ascii="Cambria Math" w:hAnsi="Cambria Math" w:cs="Arial"/>
                <w:i/>
                <w:lang w:val="en-US"/>
              </w:rPr>
            </m:ctrlPr>
          </m:sSubSupPr>
          <m:e>
            <m:r>
              <w:rPr>
                <w:rFonts w:ascii="Cambria Math" w:hAnsi="Cambria Math" w:cs="Arial"/>
                <w:lang w:val="en-US"/>
              </w:rPr>
              <m:t>s</m:t>
            </m:r>
          </m:e>
          <m:sub>
            <m:r>
              <w:rPr>
                <w:rFonts w:ascii="Cambria Math" w:hAnsi="Cambria Math" w:cs="Arial"/>
                <w:lang w:val="en-US"/>
              </w:rPr>
              <m:t>y</m:t>
            </m:r>
          </m:sub>
          <m:sup>
            <m:r>
              <w:rPr>
                <w:rFonts w:ascii="Cambria Math" w:hAnsi="Cambria Math" w:cs="Arial"/>
                <w:lang w:val="en-US"/>
              </w:rPr>
              <m:t>2</m:t>
            </m:r>
          </m:sup>
        </m:sSubSup>
      </m:oMath>
      <w:r w:rsidRPr="0080281A">
        <w:rPr>
          <w:rFonts w:asciiTheme="minorHAnsi" w:hAnsiTheme="minorHAnsi" w:cs="Arial"/>
          <w:lang w:val="en-US"/>
        </w:rPr>
        <w:t xml:space="preserve"> and a long right tail, </w:t>
      </w:r>
      <w:r w:rsidRPr="0080281A">
        <w:rPr>
          <w:rFonts w:asciiTheme="minorHAnsi" w:hAnsiTheme="minorHAnsi" w:cs="Arial"/>
        </w:rPr>
        <w:t>concentrating mass around the observed scale of variability</w:t>
      </w:r>
      <w:r w:rsidRPr="0080281A">
        <w:rPr>
          <w:rFonts w:asciiTheme="minorHAnsi" w:hAnsiTheme="minorHAnsi" w:cs="Arial"/>
          <w:lang w:val="en-US"/>
        </w:rPr>
        <w:t xml:space="preserve">. The prior on </w:t>
      </w:r>
      <w:r w:rsidRPr="0080281A">
        <w:rPr>
          <w:rFonts w:asciiTheme="minorHAnsi" w:hAnsiTheme="minorHAnsi" w:cs="Arial"/>
          <w:i/>
          <w:iCs/>
          <w:lang w:val="en-US"/>
        </w:rPr>
        <w:t>ν</w:t>
      </w:r>
      <w:r w:rsidRPr="0080281A">
        <w:rPr>
          <w:rFonts w:asciiTheme="minorHAnsi" w:hAnsiTheme="minorHAnsi" w:cs="Arial"/>
          <w:lang w:val="en-US"/>
        </w:rPr>
        <w:t xml:space="preserve"> – 1 </w:t>
      </w:r>
      <w:r w:rsidRPr="0080281A">
        <w:rPr>
          <w:rFonts w:ascii="Cambria Math" w:hAnsi="Cambria Math" w:cs="Cambria Math"/>
          <w:lang w:val="en-US"/>
        </w:rPr>
        <w:t>∼</w:t>
      </w:r>
      <w:r w:rsidRPr="0080281A">
        <w:rPr>
          <w:rFonts w:asciiTheme="minorHAnsi" w:hAnsiTheme="minorHAnsi" w:cs="Arial"/>
          <w:lang w:val="en-US"/>
        </w:rPr>
        <w:t xml:space="preserve"> </w:t>
      </w:r>
      <w:proofErr w:type="gramStart"/>
      <w:r w:rsidRPr="0080281A">
        <w:rPr>
          <w:rFonts w:asciiTheme="minorHAnsi" w:hAnsiTheme="minorHAnsi" w:cs="Arial"/>
          <w:lang w:val="en-US"/>
        </w:rPr>
        <w:t>Exponential(</w:t>
      </w:r>
      <w:proofErr w:type="gramEnd"/>
      <w:r w:rsidRPr="0080281A">
        <w:rPr>
          <w:rFonts w:asciiTheme="minorHAnsi" w:hAnsiTheme="minorHAnsi" w:cs="Arial"/>
          <w:lang w:val="en-US"/>
        </w:rPr>
        <w:t xml:space="preserve">0.03448) ensured </w:t>
      </w:r>
      <w:r w:rsidRPr="0080281A">
        <w:rPr>
          <w:rFonts w:asciiTheme="minorHAnsi" w:hAnsiTheme="minorHAnsi" w:cs="Arial"/>
          <w:i/>
          <w:iCs/>
          <w:lang w:val="en-US"/>
        </w:rPr>
        <w:t xml:space="preserve">ν </w:t>
      </w:r>
      <w:r w:rsidRPr="0080281A">
        <w:rPr>
          <w:rFonts w:asciiTheme="minorHAnsi" w:hAnsiTheme="minorHAnsi" w:cs="Arial"/>
          <w:lang w:val="en-US"/>
        </w:rPr>
        <w:t>≥ 1</w:t>
      </w:r>
      <w:r w:rsidRPr="0080281A">
        <w:rPr>
          <w:rFonts w:asciiTheme="minorHAnsi" w:hAnsiTheme="minorHAnsi" w:cs="Arial"/>
          <w:i/>
          <w:iCs/>
          <w:lang w:val="en-US"/>
        </w:rPr>
        <w:t xml:space="preserve"> </w:t>
      </w:r>
      <w:r w:rsidRPr="0080281A">
        <w:rPr>
          <w:rFonts w:asciiTheme="minorHAnsi" w:hAnsiTheme="minorHAnsi" w:cs="Arial"/>
          <w:lang w:val="en-US"/>
        </w:rPr>
        <w:t>and was centered on</w:t>
      </w:r>
      <w:r w:rsidRPr="0080281A">
        <w:rPr>
          <w:rFonts w:asciiTheme="minorHAnsi" w:hAnsiTheme="minorHAnsi" w:cs="Arial"/>
          <w:i/>
          <w:iCs/>
          <w:lang w:val="en-US"/>
        </w:rPr>
        <w:t xml:space="preserve"> ν = 30</w:t>
      </w:r>
      <w:r w:rsidRPr="0080281A">
        <w:rPr>
          <w:rFonts w:asciiTheme="minorHAnsi" w:hAnsiTheme="minorHAnsi" w:cs="Arial"/>
          <w:lang w:val="en-US"/>
        </w:rPr>
        <w:t xml:space="preserve">, where the </w:t>
      </w:r>
      <w:proofErr w:type="gramStart"/>
      <w:r w:rsidRPr="0080281A">
        <w:rPr>
          <w:rFonts w:asciiTheme="minorHAnsi" w:hAnsiTheme="minorHAnsi" w:cs="Arial"/>
          <w:lang w:val="en-US"/>
        </w:rPr>
        <w:t>Student</w:t>
      </w:r>
      <w:proofErr w:type="gramEnd"/>
      <w:r w:rsidRPr="0080281A">
        <w:rPr>
          <w:rFonts w:asciiTheme="minorHAnsi" w:hAnsiTheme="minorHAnsi" w:cs="Arial"/>
          <w:lang w:val="en-US"/>
        </w:rPr>
        <w:t xml:space="preserve">-t distribution is approximately normal. Posterior </w:t>
      </w:r>
      <w:r w:rsidRPr="0080281A">
        <w:rPr>
          <w:rFonts w:asciiTheme="minorHAnsi" w:hAnsiTheme="minorHAnsi" w:cs="Arial"/>
          <w:lang w:val="en-US"/>
        </w:rPr>
        <w:lastRenderedPageBreak/>
        <w:t>summaries included the median and 89% HDI. Between-group comparisons were made by subtracting posterior samples of the group means, yielding posterior group mean differences. Standardized effect sizes were computed by dividing posterior mean differences by the posterior pooled standard deviation.</w:t>
      </w:r>
    </w:p>
    <w:p w14:paraId="62C0E137" w14:textId="77777777" w:rsidR="0080281A" w:rsidRPr="0080281A" w:rsidRDefault="0080281A" w:rsidP="0080281A">
      <w:pPr>
        <w:widowControl w:val="0"/>
        <w:rPr>
          <w:rFonts w:asciiTheme="minorHAnsi" w:hAnsiTheme="minorHAnsi" w:cs="Arial"/>
          <w:lang w:val="en-US"/>
        </w:rPr>
      </w:pPr>
      <w:r w:rsidRPr="0080281A">
        <w:rPr>
          <w:rFonts w:asciiTheme="minorHAnsi" w:hAnsiTheme="minorHAnsi" w:cs="Arial"/>
          <w:b/>
          <w:bCs/>
          <w:lang w:val="en-US"/>
        </w:rPr>
        <w:t>Type S and Type M errors</w:t>
      </w:r>
    </w:p>
    <w:p w14:paraId="1C8CD8E7" w14:textId="77777777" w:rsidR="0080281A" w:rsidRPr="0080281A" w:rsidRDefault="0080281A" w:rsidP="0080281A">
      <w:pPr>
        <w:widowControl w:val="0"/>
        <w:spacing w:after="120"/>
        <w:ind w:firstLine="720"/>
        <w:rPr>
          <w:rFonts w:asciiTheme="minorHAnsi" w:hAnsiTheme="minorHAnsi" w:cs="Arial"/>
          <w:lang w:val="en-US"/>
        </w:rPr>
      </w:pPr>
      <w:r w:rsidRPr="0080281A">
        <w:rPr>
          <w:rFonts w:asciiTheme="minorHAnsi" w:hAnsiTheme="minorHAnsi" w:cs="Arial"/>
          <w:lang w:val="en-US"/>
        </w:rPr>
        <w:t xml:space="preserve">Type S and Type M errors quantify inferential risk when estimating effects </w:t>
      </w:r>
      <w:r w:rsidRPr="0080281A">
        <w:rPr>
          <w:rFonts w:asciiTheme="minorHAnsi" w:hAnsiTheme="minorHAnsi" w:cs="Arial"/>
          <w:lang w:val="en-US"/>
        </w:rPr>
        <w:fldChar w:fldCharType="begin"/>
      </w:r>
      <w:r w:rsidRPr="0080281A">
        <w:rPr>
          <w:rFonts w:asciiTheme="minorHAnsi" w:hAnsiTheme="minorHAnsi" w:cs="Arial"/>
          <w:lang w:val="en-US"/>
        </w:rPr>
        <w:instrText xml:space="preserve"> ADDIN ZOTERO_ITEM CSL_CITATION {"citationID":"PUTADtAc","properties":{"formattedCitation":"(Gelman &amp; Carlin, 2014)","plainCitation":"(Gelman &amp; Carlin, 2014)","noteIndex":0},"citationItems":[{"id":5248,"uris":["http://zotero.org/users/12517700/items/APDZMIZQ"],"itemData":{"id":5248,"type":"article-journal","abstract":"Statistical power analysis provides the conventional approach to assess error rates when designing a research study. However, power analysis is flawed in that a narrow emphasis on statistical significance is placed as the primary focus of study design. In noisy, small-sample settings, statistically significant results can often be misleading. To help researchers address this problem in the context of their own studies, we recommend design calculations in which (a) the probability of an estimate being in the wrong direction (Type S [sign] error) and (b) the factor by which the magnitude of an effect might be overestimated (Type M [magnitude] error or exaggeration ratio) are estimated. We illustrate with examples from recent published research and discuss the largest challenge in a design calculation: coming up with reasonable estimates of plausible effect sizes based on external information.","container-title":"Perspectives on Psychological Science","DOI":"10.1177/1745691614551642","ISSN":"1745-6916","issue":"6","journalAbbreviation":"Perspect Psychol Sci","language":"EN","note":"publisher: SAGE Publications Inc","page":"641-651","source":"SAGE Journals","title":"Beyond Power Calculations: Assessing Type S (Sign) and Type M (Magnitude) Errors","title-short":"Beyond Power Calculations","volume":"9","author":[{"family":"Gelman","given":"Andrew"},{"family":"Carlin","given":"John"}],"issued":{"date-parts":[["2014",11,1]]},"citation-key":"gelmanPowerCalculationsAssessing2014"}}],"schema":"https://github.com/citation-style-language/schema/raw/master/csl-citation.json"} </w:instrText>
      </w:r>
      <w:r w:rsidRPr="0080281A">
        <w:rPr>
          <w:rFonts w:asciiTheme="minorHAnsi" w:hAnsiTheme="minorHAnsi" w:cs="Arial"/>
          <w:lang w:val="en-US"/>
        </w:rPr>
        <w:fldChar w:fldCharType="separate"/>
      </w:r>
      <w:r w:rsidRPr="0080281A">
        <w:rPr>
          <w:rFonts w:ascii="Aptos" w:hAnsi="Aptos"/>
        </w:rPr>
        <w:t>(Gelman &amp; Carlin, 2014)</w:t>
      </w:r>
      <w:r w:rsidRPr="0080281A">
        <w:rPr>
          <w:rFonts w:asciiTheme="minorHAnsi" w:hAnsiTheme="minorHAnsi" w:cs="Arial"/>
          <w:lang w:val="en-US"/>
        </w:rPr>
        <w:fldChar w:fldCharType="end"/>
      </w:r>
      <w:r w:rsidRPr="0080281A">
        <w:rPr>
          <w:rFonts w:asciiTheme="minorHAnsi" w:hAnsiTheme="minorHAnsi" w:cs="Arial"/>
          <w:lang w:val="en-US"/>
        </w:rPr>
        <w:t xml:space="preserve">. A Type S error occurs when the estimated effect has the wrong sign. A Type M error (or exaggeration ratio) is the factor by which an estimate's magnitude exceeds the true magnitude. In frequentist applications, these metrics assume a known true effect size. Here, we extend the framework by marginalizing over posterior uncertainty. For each posterior draw </w:t>
      </w:r>
      <w:r w:rsidRPr="0080281A">
        <w:rPr>
          <w:rFonts w:asciiTheme="minorHAnsi" w:hAnsiTheme="minorHAnsi" w:cs="Arial"/>
          <w:i/>
          <w:iCs/>
          <w:lang w:val="en-US"/>
        </w:rPr>
        <w:t>d</w:t>
      </w:r>
      <w:r w:rsidRPr="0080281A">
        <w:rPr>
          <w:rFonts w:asciiTheme="minorHAnsi" w:hAnsiTheme="minorHAnsi" w:cs="Arial"/>
          <w:lang w:val="en-US"/>
        </w:rPr>
        <w:t xml:space="preserve">, we treat the sampled group means </w:t>
      </w:r>
      <w:proofErr w:type="spellStart"/>
      <w:r w:rsidRPr="0080281A">
        <w:rPr>
          <w:rFonts w:asciiTheme="minorHAnsi" w:hAnsiTheme="minorHAnsi" w:cs="Arial"/>
          <w:lang w:val="en-US"/>
        </w:rPr>
        <w:t>μ</w:t>
      </w:r>
      <w:proofErr w:type="gramStart"/>
      <w:r w:rsidRPr="0080281A">
        <w:rPr>
          <w:rFonts w:asciiTheme="minorHAnsi" w:hAnsiTheme="minorHAnsi" w:cs="Arial"/>
          <w:lang w:val="en-US"/>
        </w:rPr>
        <w:t>₁</w:t>
      </w:r>
      <w:r w:rsidRPr="0080281A">
        <w:rPr>
          <w:rFonts w:asciiTheme="minorHAnsi" w:hAnsiTheme="minorHAnsi" w:cs="Arial"/>
          <w:vertAlign w:val="subscript"/>
          <w:lang w:val="en-US"/>
        </w:rPr>
        <w:t>,d</w:t>
      </w:r>
      <w:proofErr w:type="spellEnd"/>
      <w:proofErr w:type="gramEnd"/>
      <w:r w:rsidRPr="0080281A">
        <w:rPr>
          <w:rFonts w:asciiTheme="minorHAnsi" w:hAnsiTheme="minorHAnsi" w:cs="Arial"/>
          <w:lang w:val="en-US"/>
        </w:rPr>
        <w:t xml:space="preserve"> and </w:t>
      </w:r>
      <w:proofErr w:type="spellStart"/>
      <w:r w:rsidRPr="0080281A">
        <w:rPr>
          <w:rFonts w:ascii="Aptos" w:hAnsi="Aptos" w:cs="Aptos"/>
          <w:lang w:val="en-US"/>
        </w:rPr>
        <w:t>μ</w:t>
      </w:r>
      <w:proofErr w:type="gramStart"/>
      <w:r w:rsidRPr="0080281A">
        <w:rPr>
          <w:rFonts w:ascii="Aptos" w:hAnsi="Aptos" w:cs="Aptos"/>
          <w:lang w:val="en-US"/>
        </w:rPr>
        <w:t>₂</w:t>
      </w:r>
      <w:r w:rsidRPr="0080281A">
        <w:rPr>
          <w:rFonts w:ascii="Aptos" w:hAnsi="Aptos" w:cs="Aptos"/>
          <w:vertAlign w:val="subscript"/>
          <w:lang w:val="en-US"/>
        </w:rPr>
        <w:t>,d</w:t>
      </w:r>
      <w:proofErr w:type="spellEnd"/>
      <w:proofErr w:type="gramEnd"/>
      <w:r w:rsidRPr="0080281A">
        <w:rPr>
          <w:rFonts w:asciiTheme="minorHAnsi" w:hAnsiTheme="minorHAnsi" w:cs="Arial"/>
          <w:lang w:val="en-US"/>
        </w:rPr>
        <w:t xml:space="preserve"> as the "true" parameters and simulate a hypothetical replication with the same sample size and noise structure. The simulated mean difference is compared to the true difference: Type S is scored as 1 if the signs disagree, and the Type M ratio is the absolute value of the simulated difference divided by the true difference. Averaging across posterior draws yields error rates that incorporate uncertainty about the true effect, providing a more conservative assessment than utilizing a point estimate.</w:t>
      </w:r>
    </w:p>
    <w:p w14:paraId="6269C8F1" w14:textId="77777777" w:rsidR="0080281A" w:rsidRPr="0080281A" w:rsidRDefault="0080281A" w:rsidP="0080281A">
      <w:pPr>
        <w:widowControl w:val="0"/>
        <w:rPr>
          <w:rFonts w:asciiTheme="minorHAnsi" w:hAnsiTheme="minorHAnsi" w:cs="Arial"/>
          <w:b/>
          <w:bCs/>
          <w:lang w:val="en-US"/>
        </w:rPr>
      </w:pPr>
      <w:r w:rsidRPr="0080281A">
        <w:rPr>
          <w:rFonts w:asciiTheme="minorHAnsi" w:hAnsiTheme="minorHAnsi" w:cs="Arial"/>
          <w:b/>
          <w:bCs/>
          <w:lang w:val="en-US"/>
        </w:rPr>
        <w:t>Correlations between RSVP accuracy and hand angle</w:t>
      </w:r>
    </w:p>
    <w:p w14:paraId="0F4EBA24" w14:textId="77777777" w:rsidR="0080281A" w:rsidRPr="0080281A" w:rsidRDefault="0080281A" w:rsidP="0080281A">
      <w:pPr>
        <w:widowControl w:val="0"/>
        <w:ind w:firstLine="720"/>
        <w:rPr>
          <w:rFonts w:asciiTheme="minorHAnsi" w:hAnsiTheme="minorHAnsi" w:cs="Arial"/>
          <w:lang w:val="en-US"/>
        </w:rPr>
      </w:pPr>
      <w:r w:rsidRPr="0080281A">
        <w:rPr>
          <w:rFonts w:asciiTheme="minorHAnsi" w:hAnsiTheme="minorHAnsi" w:cs="Arial"/>
          <w:lang w:val="en-US"/>
        </w:rPr>
        <w:t>Associations between RSVP accuracy and implicit adaptation were estimated using multivariate Gaussian models in brms. Each model estimated the correlation between two participant-level metrics (e.g., early hand angle and RSVP accuracy change at onset):</w:t>
      </w:r>
    </w:p>
    <w:p w14:paraId="5A47C2D4" w14:textId="77777777" w:rsidR="0080281A" w:rsidRPr="0080281A" w:rsidRDefault="0080281A" w:rsidP="0080281A">
      <w:pPr>
        <w:widowControl w:val="0"/>
        <w:jc w:val="center"/>
        <w:rPr>
          <w:rFonts w:asciiTheme="minorHAnsi" w:hAnsiTheme="minorHAnsi" w:cs="Arial"/>
          <w:lang w:val="en-US"/>
        </w:rPr>
      </w:pPr>
      <w:proofErr w:type="spellStart"/>
      <w:proofErr w:type="gramStart"/>
      <w:r w:rsidRPr="0080281A">
        <w:rPr>
          <w:rFonts w:asciiTheme="minorHAnsi" w:hAnsiTheme="minorHAnsi" w:cs="Arial"/>
          <w:lang w:val="en-US"/>
        </w:rPr>
        <w:t>mvbind</w:t>
      </w:r>
      <w:proofErr w:type="spellEnd"/>
      <w:r w:rsidRPr="0080281A">
        <w:rPr>
          <w:rFonts w:asciiTheme="minorHAnsi" w:hAnsiTheme="minorHAnsi" w:cs="Arial"/>
          <w:lang w:val="en-US"/>
        </w:rPr>
        <w:t>(</w:t>
      </w:r>
      <w:proofErr w:type="gramEnd"/>
      <w:r w:rsidRPr="0080281A">
        <w:rPr>
          <w:rFonts w:asciiTheme="minorHAnsi" w:hAnsiTheme="minorHAnsi" w:cs="Arial"/>
          <w:lang w:val="en-US"/>
        </w:rPr>
        <w:t xml:space="preserve">ha, rsvp) ~ 1, </w:t>
      </w:r>
      <w:proofErr w:type="spellStart"/>
      <w:r w:rsidRPr="0080281A">
        <w:rPr>
          <w:rFonts w:asciiTheme="minorHAnsi" w:hAnsiTheme="minorHAnsi" w:cs="Arial"/>
          <w:lang w:val="en-US"/>
        </w:rPr>
        <w:t>set_</w:t>
      </w:r>
      <w:proofErr w:type="gramStart"/>
      <w:r w:rsidRPr="0080281A">
        <w:rPr>
          <w:rFonts w:asciiTheme="minorHAnsi" w:hAnsiTheme="minorHAnsi" w:cs="Arial"/>
          <w:lang w:val="en-US"/>
        </w:rPr>
        <w:t>rescor</w:t>
      </w:r>
      <w:proofErr w:type="spellEnd"/>
      <w:r w:rsidRPr="0080281A">
        <w:rPr>
          <w:rFonts w:asciiTheme="minorHAnsi" w:hAnsiTheme="minorHAnsi" w:cs="Arial"/>
          <w:lang w:val="en-US"/>
        </w:rPr>
        <w:t>(</w:t>
      </w:r>
      <w:proofErr w:type="gramEnd"/>
      <w:r w:rsidRPr="0080281A">
        <w:rPr>
          <w:rFonts w:asciiTheme="minorHAnsi" w:hAnsiTheme="minorHAnsi" w:cs="Arial"/>
          <w:lang w:val="en-US"/>
        </w:rPr>
        <w:t>TRUE).</w:t>
      </w:r>
    </w:p>
    <w:p w14:paraId="0E0A315C" w14:textId="77777777" w:rsidR="0080281A" w:rsidRPr="0080281A" w:rsidRDefault="0080281A" w:rsidP="0080281A">
      <w:pPr>
        <w:widowControl w:val="0"/>
        <w:spacing w:after="120"/>
        <w:rPr>
          <w:rFonts w:asciiTheme="minorHAnsi" w:hAnsiTheme="minorHAnsi" w:cs="Arial"/>
          <w:lang w:val="en-US"/>
        </w:rPr>
      </w:pPr>
      <w:r w:rsidRPr="0080281A">
        <w:rPr>
          <w:rFonts w:asciiTheme="minorHAnsi" w:hAnsiTheme="minorHAnsi" w:cs="Arial"/>
          <w:lang w:val="en-US"/>
        </w:rPr>
        <w:t xml:space="preserve">The residual correlation was given an </w:t>
      </w:r>
      <w:proofErr w:type="gramStart"/>
      <w:r w:rsidRPr="0080281A">
        <w:rPr>
          <w:rFonts w:asciiTheme="minorHAnsi" w:hAnsiTheme="minorHAnsi" w:cs="Arial"/>
          <w:lang w:val="en-US"/>
        </w:rPr>
        <w:t>LKJ(</w:t>
      </w:r>
      <w:proofErr w:type="gramEnd"/>
      <w:r w:rsidRPr="0080281A">
        <w:rPr>
          <w:rFonts w:asciiTheme="minorHAnsi" w:hAnsiTheme="minorHAnsi" w:cs="Arial"/>
          <w:lang w:val="en-US"/>
        </w:rPr>
        <w:t xml:space="preserve">1) prior, uniform over [–1, 1]. </w:t>
      </w:r>
      <w:r w:rsidRPr="0080281A">
        <w:rPr>
          <w:rFonts w:asciiTheme="minorHAnsi" w:hAnsiTheme="minorHAnsi" w:cs="Arial"/>
        </w:rPr>
        <w:t xml:space="preserve">Default brms priors were used for intercepts and residual standard deviations (weakly informative </w:t>
      </w:r>
      <w:proofErr w:type="spellStart"/>
      <w:r w:rsidRPr="0080281A">
        <w:rPr>
          <w:rFonts w:asciiTheme="minorHAnsi" w:hAnsiTheme="minorHAnsi" w:cs="Arial"/>
        </w:rPr>
        <w:t>student_t</w:t>
      </w:r>
      <w:proofErr w:type="spellEnd"/>
      <w:r w:rsidRPr="0080281A">
        <w:rPr>
          <w:rFonts w:asciiTheme="minorHAnsi" w:hAnsiTheme="minorHAnsi" w:cs="Arial"/>
        </w:rPr>
        <w:t xml:space="preserve"> distributions scaled to the data).</w:t>
      </w:r>
      <w:r w:rsidRPr="0080281A">
        <w:rPr>
          <w:rFonts w:asciiTheme="minorHAnsi" w:hAnsiTheme="minorHAnsi" w:cs="Arial"/>
          <w:lang w:val="en-US"/>
        </w:rPr>
        <w:t xml:space="preserve"> Posterior summaries of the correlation coefficient were extracted and summarized using the </w:t>
      </w:r>
      <w:proofErr w:type="gramStart"/>
      <w:r w:rsidRPr="0080281A">
        <w:rPr>
          <w:rFonts w:asciiTheme="minorHAnsi" w:hAnsiTheme="minorHAnsi" w:cs="Arial"/>
          <w:lang w:val="en-US"/>
        </w:rPr>
        <w:t>median</w:t>
      </w:r>
      <w:proofErr w:type="gramEnd"/>
      <w:r w:rsidRPr="0080281A">
        <w:rPr>
          <w:rFonts w:asciiTheme="minorHAnsi" w:hAnsiTheme="minorHAnsi" w:cs="Arial"/>
          <w:lang w:val="en-US"/>
        </w:rPr>
        <w:t xml:space="preserve"> and 89% HDI. This approach was applied separately within each group (DT, DT</w:t>
      </w:r>
      <w:r w:rsidRPr="0080281A">
        <w:rPr>
          <w:rFonts w:asciiTheme="minorHAnsi" w:hAnsiTheme="minorHAnsi" w:cs="Arial"/>
          <w:vertAlign w:val="subscript"/>
          <w:lang w:val="en-US"/>
        </w:rPr>
        <w:t>F</w:t>
      </w:r>
      <w:r w:rsidRPr="0080281A">
        <w:rPr>
          <w:rFonts w:asciiTheme="minorHAnsi" w:hAnsiTheme="minorHAnsi" w:cs="Arial"/>
          <w:lang w:val="en-US"/>
        </w:rPr>
        <w:t>) and pooled across dual-task groups.</w:t>
      </w:r>
    </w:p>
    <w:p w14:paraId="381450F1" w14:textId="77777777" w:rsidR="0080281A" w:rsidRPr="0080281A" w:rsidRDefault="0080281A" w:rsidP="0080281A">
      <w:pPr>
        <w:widowControl w:val="0"/>
        <w:jc w:val="both"/>
        <w:rPr>
          <w:rFonts w:asciiTheme="minorHAnsi" w:hAnsiTheme="minorHAnsi" w:cs="Arial"/>
          <w:b/>
          <w:bCs/>
          <w:lang w:val="en-US"/>
        </w:rPr>
      </w:pPr>
      <w:r w:rsidRPr="0080281A">
        <w:rPr>
          <w:rFonts w:asciiTheme="minorHAnsi" w:hAnsiTheme="minorHAnsi" w:cs="Arial"/>
          <w:b/>
          <w:bCs/>
          <w:lang w:val="en-US"/>
        </w:rPr>
        <w:t>Learning parameters</w:t>
      </w:r>
    </w:p>
    <w:p w14:paraId="7E720211" w14:textId="77777777" w:rsidR="0080281A" w:rsidRPr="0080281A" w:rsidRDefault="0080281A" w:rsidP="0080281A">
      <w:pPr>
        <w:widowControl w:val="0"/>
        <w:spacing w:after="120"/>
        <w:ind w:firstLine="720"/>
        <w:rPr>
          <w:rFonts w:asciiTheme="minorHAnsi" w:hAnsiTheme="minorHAnsi" w:cs="Arial"/>
          <w:lang w:val="en-US"/>
        </w:rPr>
      </w:pPr>
      <w:r w:rsidRPr="0080281A">
        <w:rPr>
          <w:rFonts w:asciiTheme="minorHAnsi" w:hAnsiTheme="minorHAnsi" w:cs="Arial"/>
          <w:lang w:val="en-US"/>
        </w:rPr>
        <w:t xml:space="preserve">Participant-level estimates of retention (A) and error sensitivity (b) were logit-transformed and modeled jointly per group using a multivariate Student's t distribution. This allowed estimation of group-specific means, variances, correlations, and degrees of freedom. Priors were weakly informative and centered on the full-sample logit mean and standard deviation. Group-level means were given </w:t>
      </w:r>
      <w:proofErr w:type="spellStart"/>
      <w:r w:rsidRPr="0080281A">
        <w:rPr>
          <w:rFonts w:asciiTheme="minorHAnsi" w:hAnsiTheme="minorHAnsi" w:cs="Arial"/>
          <w:lang w:val="en-US"/>
        </w:rPr>
        <w:t>μ</w:t>
      </w:r>
      <w:r w:rsidRPr="0080281A">
        <w:rPr>
          <w:rFonts w:asciiTheme="minorHAnsi" w:hAnsiTheme="minorHAnsi" w:cs="Arial"/>
          <w:vertAlign w:val="subscript"/>
          <w:lang w:val="en-US"/>
        </w:rPr>
        <w:t>g</w:t>
      </w:r>
      <w:proofErr w:type="spellEnd"/>
      <w:r w:rsidRPr="0080281A">
        <w:rPr>
          <w:rFonts w:asciiTheme="minorHAnsi" w:hAnsiTheme="minorHAnsi" w:cs="Arial"/>
          <w:lang w:val="en-US"/>
        </w:rPr>
        <w:t xml:space="preserve"> ~ </w:t>
      </w:r>
      <w:proofErr w:type="gramStart"/>
      <w:r w:rsidRPr="0080281A">
        <w:rPr>
          <w:rFonts w:asciiTheme="minorHAnsi" w:hAnsiTheme="minorHAnsi" w:cs="Arial"/>
          <w:lang w:val="en-US"/>
        </w:rPr>
        <w:t>Normal(</w:t>
      </w:r>
      <w:proofErr w:type="spellStart"/>
      <w:proofErr w:type="gramEnd"/>
      <w:r w:rsidRPr="0080281A">
        <w:rPr>
          <w:rFonts w:asciiTheme="minorHAnsi" w:hAnsiTheme="minorHAnsi" w:cs="Arial"/>
          <w:lang w:val="en-US"/>
        </w:rPr>
        <w:t>Y_mean</w:t>
      </w:r>
      <w:proofErr w:type="spellEnd"/>
      <w:r w:rsidRPr="0080281A">
        <w:rPr>
          <w:rFonts w:asciiTheme="minorHAnsi" w:hAnsiTheme="minorHAnsi" w:cs="Arial"/>
          <w:lang w:val="en-US"/>
        </w:rPr>
        <w:t xml:space="preserve">, </w:t>
      </w:r>
      <w:proofErr w:type="spellStart"/>
      <w:r w:rsidRPr="0080281A">
        <w:rPr>
          <w:rFonts w:asciiTheme="minorHAnsi" w:hAnsiTheme="minorHAnsi" w:cs="Arial"/>
          <w:lang w:val="en-US"/>
        </w:rPr>
        <w:t>Y_sd</w:t>
      </w:r>
      <w:proofErr w:type="spellEnd"/>
      <w:r w:rsidRPr="0080281A">
        <w:rPr>
          <w:rFonts w:asciiTheme="minorHAnsi" w:hAnsiTheme="minorHAnsi" w:cs="Arial"/>
          <w:lang w:val="en-US"/>
        </w:rPr>
        <w:t>). Variances were assigned σ</w:t>
      </w:r>
      <w:r w:rsidRPr="0080281A">
        <w:rPr>
          <w:rFonts w:asciiTheme="minorHAnsi" w:hAnsiTheme="minorHAnsi" w:cs="Arial"/>
          <w:vertAlign w:val="subscript"/>
          <w:lang w:val="en-US"/>
        </w:rPr>
        <w:t>g</w:t>
      </w:r>
      <w:r w:rsidRPr="0080281A">
        <w:rPr>
          <w:rFonts w:asciiTheme="minorHAnsi" w:hAnsiTheme="minorHAnsi" w:cs="Arial"/>
          <w:lang w:val="en-US"/>
        </w:rPr>
        <w:t>² ~ Inv-</w:t>
      </w:r>
      <w:proofErr w:type="gramStart"/>
      <w:r w:rsidRPr="0080281A">
        <w:rPr>
          <w:rFonts w:asciiTheme="minorHAnsi" w:hAnsiTheme="minorHAnsi" w:cs="Arial"/>
          <w:lang w:val="en-US"/>
        </w:rPr>
        <w:t>Gamma(</w:t>
      </w:r>
      <w:proofErr w:type="gramEnd"/>
      <w:r w:rsidRPr="0080281A">
        <w:rPr>
          <w:rFonts w:asciiTheme="minorHAnsi" w:hAnsiTheme="minorHAnsi" w:cs="Arial"/>
          <w:lang w:val="en-US"/>
        </w:rPr>
        <w:t>2, Y_sd²), and correlations were drawn from an LKJ prior on the Cholesky factor: L</w:t>
      </w:r>
      <w:r w:rsidRPr="0080281A">
        <w:rPr>
          <w:rFonts w:asciiTheme="minorHAnsi" w:hAnsiTheme="minorHAnsi" w:cs="Arial"/>
          <w:vertAlign w:val="subscript"/>
          <w:lang w:val="en-US"/>
        </w:rPr>
        <w:t>g</w:t>
      </w:r>
      <w:r w:rsidRPr="0080281A">
        <w:rPr>
          <w:rFonts w:asciiTheme="minorHAnsi" w:hAnsiTheme="minorHAnsi" w:cs="Arial"/>
          <w:lang w:val="en-US"/>
        </w:rPr>
        <w:t xml:space="preserve"> ~ </w:t>
      </w:r>
      <w:proofErr w:type="spellStart"/>
      <w:r w:rsidRPr="0080281A">
        <w:rPr>
          <w:rFonts w:asciiTheme="minorHAnsi" w:hAnsiTheme="minorHAnsi" w:cs="Arial"/>
          <w:lang w:val="en-US"/>
        </w:rPr>
        <w:t>LKJ_</w:t>
      </w:r>
      <w:proofErr w:type="gramStart"/>
      <w:r w:rsidRPr="0080281A">
        <w:rPr>
          <w:rFonts w:asciiTheme="minorHAnsi" w:hAnsiTheme="minorHAnsi" w:cs="Arial"/>
          <w:lang w:val="en-US"/>
        </w:rPr>
        <w:t>cholesky</w:t>
      </w:r>
      <w:proofErr w:type="spellEnd"/>
      <w:r w:rsidRPr="0080281A">
        <w:rPr>
          <w:rFonts w:asciiTheme="minorHAnsi" w:hAnsiTheme="minorHAnsi" w:cs="Arial"/>
          <w:lang w:val="en-US"/>
        </w:rPr>
        <w:t>(</w:t>
      </w:r>
      <w:proofErr w:type="gramEnd"/>
      <w:r w:rsidRPr="0080281A">
        <w:rPr>
          <w:rFonts w:asciiTheme="minorHAnsi" w:hAnsiTheme="minorHAnsi" w:cs="Arial"/>
          <w:lang w:val="en-US"/>
        </w:rPr>
        <w:t xml:space="preserve">2). Degrees of freedom were group-specific: </w:t>
      </w:r>
      <w:proofErr w:type="spellStart"/>
      <w:r w:rsidRPr="0080281A">
        <w:rPr>
          <w:rFonts w:asciiTheme="minorHAnsi" w:hAnsiTheme="minorHAnsi" w:cs="Arial"/>
          <w:lang w:val="en-US"/>
        </w:rPr>
        <w:t>ν</w:t>
      </w:r>
      <w:r w:rsidRPr="0080281A">
        <w:rPr>
          <w:rFonts w:asciiTheme="minorHAnsi" w:hAnsiTheme="minorHAnsi" w:cs="Arial"/>
          <w:vertAlign w:val="subscript"/>
          <w:lang w:val="en-US"/>
        </w:rPr>
        <w:t>g</w:t>
      </w:r>
      <w:proofErr w:type="spellEnd"/>
      <w:r w:rsidRPr="0080281A">
        <w:rPr>
          <w:rFonts w:asciiTheme="minorHAnsi" w:hAnsiTheme="minorHAnsi" w:cs="Arial"/>
          <w:lang w:val="en-US"/>
        </w:rPr>
        <w:t xml:space="preserve"> – 1 ~ </w:t>
      </w:r>
      <w:proofErr w:type="gramStart"/>
      <w:r w:rsidRPr="0080281A">
        <w:rPr>
          <w:rFonts w:asciiTheme="minorHAnsi" w:hAnsiTheme="minorHAnsi" w:cs="Arial"/>
          <w:lang w:val="en-US"/>
        </w:rPr>
        <w:t>Exponential(</w:t>
      </w:r>
      <w:proofErr w:type="gramEnd"/>
      <w:r w:rsidRPr="0080281A">
        <w:rPr>
          <w:rFonts w:asciiTheme="minorHAnsi" w:hAnsiTheme="minorHAnsi" w:cs="Arial"/>
          <w:lang w:val="en-US"/>
        </w:rPr>
        <w:t>0.03448). After fitting, group-level means were transformed back to the (0, 1) scale using the inverse logit function. Correlations were recovered from the Cholesky factor. Posterior summaries report the median and 89% HDI.</w:t>
      </w:r>
    </w:p>
    <w:p w14:paraId="76C6422E" w14:textId="77777777" w:rsidR="0080281A" w:rsidRPr="0080281A" w:rsidRDefault="0080281A" w:rsidP="0080281A">
      <w:pPr>
        <w:widowControl w:val="0"/>
        <w:jc w:val="both"/>
        <w:rPr>
          <w:rFonts w:asciiTheme="minorHAnsi" w:hAnsiTheme="minorHAnsi" w:cs="Arial"/>
          <w:b/>
          <w:bCs/>
          <w:lang w:val="en-US"/>
        </w:rPr>
      </w:pPr>
      <w:r w:rsidRPr="0080281A">
        <w:rPr>
          <w:rFonts w:asciiTheme="minorHAnsi" w:hAnsiTheme="minorHAnsi" w:cs="Arial"/>
          <w:b/>
          <w:bCs/>
          <w:lang w:val="en-US"/>
        </w:rPr>
        <w:t>Correlations between RSVP accuracy and learning parameters</w:t>
      </w:r>
    </w:p>
    <w:p w14:paraId="2EE5D03B" w14:textId="77777777" w:rsidR="0080281A" w:rsidRPr="0080281A" w:rsidRDefault="0080281A" w:rsidP="0080281A">
      <w:pPr>
        <w:widowControl w:val="0"/>
        <w:ind w:firstLine="720"/>
        <w:rPr>
          <w:rFonts w:asciiTheme="minorHAnsi" w:hAnsiTheme="minorHAnsi" w:cs="Arial"/>
          <w:lang w:val="en-US"/>
        </w:rPr>
      </w:pPr>
      <w:r w:rsidRPr="0080281A">
        <w:rPr>
          <w:rFonts w:asciiTheme="minorHAnsi" w:hAnsiTheme="minorHAnsi" w:cs="Arial"/>
          <w:lang w:val="en-US"/>
        </w:rPr>
        <w:t xml:space="preserve">Associations between RSVP accuracy and learning parameters (retention, error sensitivity) were estimated using Beta regression with a logit link, implemented in brms. This approach was chosen because both the predictors (accuracy proportions) and </w:t>
      </w:r>
      <w:r w:rsidRPr="0080281A">
        <w:rPr>
          <w:rFonts w:asciiTheme="minorHAnsi" w:hAnsiTheme="minorHAnsi" w:cs="Arial"/>
          <w:lang w:val="en-US"/>
        </w:rPr>
        <w:lastRenderedPageBreak/>
        <w:t>outcomes (learning parameters) are bounded on (0, 1). The model included RSVP accuracy as a predictor of each learning parameter:</w:t>
      </w:r>
    </w:p>
    <w:p w14:paraId="4172221A" w14:textId="77777777" w:rsidR="0080281A" w:rsidRPr="0080281A" w:rsidRDefault="0080281A" w:rsidP="0080281A">
      <w:pPr>
        <w:widowControl w:val="0"/>
        <w:jc w:val="center"/>
        <w:rPr>
          <w:rFonts w:asciiTheme="minorHAnsi" w:hAnsiTheme="minorHAnsi" w:cs="Arial"/>
          <w:lang w:val="en-US"/>
        </w:rPr>
      </w:pPr>
      <w:r w:rsidRPr="0080281A">
        <w:rPr>
          <w:rFonts w:asciiTheme="minorHAnsi" w:hAnsiTheme="minorHAnsi" w:cs="Arial"/>
          <w:lang w:val="en-US"/>
        </w:rPr>
        <w:t xml:space="preserve">parameter ~ accuracy, family = </w:t>
      </w:r>
      <w:proofErr w:type="gramStart"/>
      <w:r w:rsidRPr="0080281A">
        <w:rPr>
          <w:rFonts w:asciiTheme="minorHAnsi" w:hAnsiTheme="minorHAnsi" w:cs="Arial"/>
          <w:lang w:val="en-US"/>
        </w:rPr>
        <w:t>Beta(</w:t>
      </w:r>
      <w:proofErr w:type="gramEnd"/>
      <w:r w:rsidRPr="0080281A">
        <w:rPr>
          <w:rFonts w:asciiTheme="minorHAnsi" w:hAnsiTheme="minorHAnsi" w:cs="Arial"/>
          <w:lang w:val="en-US"/>
        </w:rPr>
        <w:t>).</w:t>
      </w:r>
    </w:p>
    <w:p w14:paraId="529321E6" w14:textId="77777777" w:rsidR="0080281A" w:rsidRPr="0080281A" w:rsidRDefault="0080281A" w:rsidP="0080281A">
      <w:pPr>
        <w:widowControl w:val="0"/>
        <w:spacing w:after="120"/>
        <w:rPr>
          <w:rFonts w:asciiTheme="minorHAnsi" w:hAnsiTheme="minorHAnsi" w:cs="Arial"/>
          <w:lang w:val="en-US"/>
        </w:rPr>
      </w:pPr>
      <w:r w:rsidRPr="0080281A">
        <w:rPr>
          <w:rFonts w:asciiTheme="minorHAnsi" w:hAnsiTheme="minorHAnsi" w:cs="Arial"/>
          <w:lang w:val="en-US"/>
        </w:rPr>
        <w:t xml:space="preserve">Priors were </w:t>
      </w:r>
      <w:proofErr w:type="gramStart"/>
      <w:r w:rsidRPr="0080281A">
        <w:rPr>
          <w:rFonts w:asciiTheme="minorHAnsi" w:hAnsiTheme="minorHAnsi" w:cs="Arial"/>
          <w:lang w:val="en-US"/>
        </w:rPr>
        <w:t>Normal(</w:t>
      </w:r>
      <w:proofErr w:type="gramEnd"/>
      <w:r w:rsidRPr="0080281A">
        <w:rPr>
          <w:rFonts w:asciiTheme="minorHAnsi" w:hAnsiTheme="minorHAnsi" w:cs="Arial"/>
          <w:lang w:val="en-US"/>
        </w:rPr>
        <w:t xml:space="preserve">0, 1.5) for the intercept, </w:t>
      </w:r>
      <w:proofErr w:type="gramStart"/>
      <w:r w:rsidRPr="0080281A">
        <w:rPr>
          <w:rFonts w:asciiTheme="minorHAnsi" w:hAnsiTheme="minorHAnsi" w:cs="Arial"/>
          <w:lang w:val="en-US"/>
        </w:rPr>
        <w:t>Normal(</w:t>
      </w:r>
      <w:proofErr w:type="gramEnd"/>
      <w:r w:rsidRPr="0080281A">
        <w:rPr>
          <w:rFonts w:asciiTheme="minorHAnsi" w:hAnsiTheme="minorHAnsi" w:cs="Arial"/>
          <w:lang w:val="en-US"/>
        </w:rPr>
        <w:t xml:space="preserve">0, 1) for the slope, and </w:t>
      </w:r>
      <w:proofErr w:type="gramStart"/>
      <w:r w:rsidRPr="0080281A">
        <w:rPr>
          <w:rFonts w:asciiTheme="minorHAnsi" w:hAnsiTheme="minorHAnsi" w:cs="Arial"/>
          <w:lang w:val="en-US"/>
        </w:rPr>
        <w:t>Exponential(</w:t>
      </w:r>
      <w:proofErr w:type="gramEnd"/>
      <w:r w:rsidRPr="0080281A">
        <w:rPr>
          <w:rFonts w:asciiTheme="minorHAnsi" w:hAnsiTheme="minorHAnsi" w:cs="Arial"/>
          <w:lang w:val="en-US"/>
        </w:rPr>
        <w:t>1) for the precision parameter (φ). Posterior summaries report the median and 89% HDI for the slope coefficient.</w:t>
      </w:r>
    </w:p>
    <w:p w14:paraId="71886851" w14:textId="77777777" w:rsidR="0080281A" w:rsidRPr="0080281A" w:rsidRDefault="0080281A" w:rsidP="0080281A">
      <w:pPr>
        <w:widowControl w:val="0"/>
        <w:jc w:val="both"/>
        <w:rPr>
          <w:rFonts w:asciiTheme="minorHAnsi" w:hAnsiTheme="minorHAnsi" w:cs="Arial"/>
          <w:b/>
          <w:bCs/>
          <w:lang w:val="en-US"/>
        </w:rPr>
      </w:pPr>
      <w:r w:rsidRPr="0080281A">
        <w:rPr>
          <w:rFonts w:asciiTheme="minorHAnsi" w:hAnsiTheme="minorHAnsi" w:cs="Arial"/>
          <w:b/>
          <w:bCs/>
          <w:lang w:val="en-US"/>
        </w:rPr>
        <w:t>Reaction time (RT), movement time (MT), and total action duration (TAD)</w:t>
      </w:r>
    </w:p>
    <w:p w14:paraId="1916DD9F" w14:textId="77777777" w:rsidR="0080281A" w:rsidRPr="0080281A" w:rsidRDefault="0080281A" w:rsidP="0080281A">
      <w:pPr>
        <w:widowControl w:val="0"/>
        <w:ind w:firstLine="720"/>
        <w:jc w:val="both"/>
        <w:rPr>
          <w:rFonts w:asciiTheme="minorHAnsi" w:hAnsiTheme="minorHAnsi" w:cs="Arial"/>
          <w:lang w:val="en-US"/>
        </w:rPr>
      </w:pPr>
      <w:r w:rsidRPr="0080281A">
        <w:rPr>
          <w:rFonts w:asciiTheme="minorHAnsi" w:hAnsiTheme="minorHAnsi" w:cs="Arial"/>
          <w:lang w:val="en-US"/>
        </w:rPr>
        <w:t>Kinematic measures were analyzed using lognormal mixed-effects regression models in brms. Each model included fixed effects of cycle, group, and their interaction, with participant-specific random intercepts and slopes:</w:t>
      </w:r>
    </w:p>
    <w:p w14:paraId="1D40C959" w14:textId="77777777" w:rsidR="0080281A" w:rsidRPr="0080281A" w:rsidRDefault="0080281A" w:rsidP="0080281A">
      <w:pPr>
        <w:widowControl w:val="0"/>
        <w:ind w:firstLine="720"/>
        <w:jc w:val="center"/>
        <w:rPr>
          <w:rFonts w:asciiTheme="minorHAnsi" w:hAnsiTheme="minorHAnsi" w:cs="Arial"/>
          <w:lang w:val="en-US"/>
        </w:rPr>
      </w:pPr>
      <w:r w:rsidRPr="0080281A">
        <w:rPr>
          <w:rFonts w:asciiTheme="minorHAnsi" w:hAnsiTheme="minorHAnsi" w:cs="Arial"/>
          <w:lang w:val="en-US"/>
        </w:rPr>
        <w:t>outcome ~ cycle × group + (1 + cycle | id).</w:t>
      </w:r>
    </w:p>
    <w:p w14:paraId="597911BB" w14:textId="77777777" w:rsidR="0080281A" w:rsidRPr="0080281A" w:rsidRDefault="0080281A" w:rsidP="0080281A">
      <w:pPr>
        <w:widowControl w:val="0"/>
        <w:jc w:val="both"/>
        <w:rPr>
          <w:rFonts w:asciiTheme="minorHAnsi" w:hAnsiTheme="minorHAnsi" w:cs="Arial"/>
          <w:lang w:val="en-US"/>
        </w:rPr>
      </w:pPr>
      <w:r w:rsidRPr="0080281A">
        <w:rPr>
          <w:rFonts w:asciiTheme="minorHAnsi" w:hAnsiTheme="minorHAnsi" w:cs="Arial"/>
          <w:lang w:val="en-US"/>
        </w:rPr>
        <w:t xml:space="preserve">Cycle was scaled to the 0–1 range so that slopes could be interpreted as proportional change across the full learning phase (cycles 11–50). Intercept priors were centered on the log of expected durations for each measure: </w:t>
      </w:r>
      <w:proofErr w:type="gramStart"/>
      <w:r w:rsidRPr="0080281A">
        <w:rPr>
          <w:rFonts w:asciiTheme="minorHAnsi" w:hAnsiTheme="minorHAnsi" w:cs="Arial"/>
          <w:lang w:val="en-US"/>
        </w:rPr>
        <w:t>Normal(</w:t>
      </w:r>
      <w:proofErr w:type="gramEnd"/>
      <w:r w:rsidRPr="0080281A">
        <w:rPr>
          <w:rFonts w:asciiTheme="minorHAnsi" w:hAnsiTheme="minorHAnsi" w:cs="Arial"/>
          <w:lang w:val="en-US"/>
        </w:rPr>
        <w:t xml:space="preserve">6.1, 0.3) for RT (~450 </w:t>
      </w:r>
      <w:proofErr w:type="spellStart"/>
      <w:r w:rsidRPr="0080281A">
        <w:rPr>
          <w:rFonts w:asciiTheme="minorHAnsi" w:hAnsiTheme="minorHAnsi" w:cs="Arial"/>
          <w:lang w:val="en-US"/>
        </w:rPr>
        <w:t>ms</w:t>
      </w:r>
      <w:proofErr w:type="spellEnd"/>
      <w:r w:rsidRPr="0080281A">
        <w:rPr>
          <w:rFonts w:asciiTheme="minorHAnsi" w:hAnsiTheme="minorHAnsi" w:cs="Arial"/>
          <w:lang w:val="en-US"/>
        </w:rPr>
        <w:t xml:space="preserve">), </w:t>
      </w:r>
      <w:proofErr w:type="gramStart"/>
      <w:r w:rsidRPr="0080281A">
        <w:rPr>
          <w:rFonts w:asciiTheme="minorHAnsi" w:hAnsiTheme="minorHAnsi" w:cs="Arial"/>
          <w:lang w:val="en-US"/>
        </w:rPr>
        <w:t>Normal(</w:t>
      </w:r>
      <w:proofErr w:type="gramEnd"/>
      <w:r w:rsidRPr="0080281A">
        <w:rPr>
          <w:rFonts w:asciiTheme="minorHAnsi" w:hAnsiTheme="minorHAnsi" w:cs="Arial"/>
          <w:lang w:val="en-US"/>
        </w:rPr>
        <w:t xml:space="preserve">5.3, 0.25) for MT (~200 </w:t>
      </w:r>
      <w:proofErr w:type="spellStart"/>
      <w:r w:rsidRPr="0080281A">
        <w:rPr>
          <w:rFonts w:asciiTheme="minorHAnsi" w:hAnsiTheme="minorHAnsi" w:cs="Arial"/>
          <w:lang w:val="en-US"/>
        </w:rPr>
        <w:t>ms</w:t>
      </w:r>
      <w:proofErr w:type="spellEnd"/>
      <w:r w:rsidRPr="0080281A">
        <w:rPr>
          <w:rFonts w:asciiTheme="minorHAnsi" w:hAnsiTheme="minorHAnsi" w:cs="Arial"/>
          <w:lang w:val="en-US"/>
        </w:rPr>
        <w:t xml:space="preserve">), and </w:t>
      </w:r>
      <w:proofErr w:type="gramStart"/>
      <w:r w:rsidRPr="0080281A">
        <w:rPr>
          <w:rFonts w:asciiTheme="minorHAnsi" w:hAnsiTheme="minorHAnsi" w:cs="Arial"/>
          <w:lang w:val="en-US"/>
        </w:rPr>
        <w:t>Normal(</w:t>
      </w:r>
      <w:proofErr w:type="gramEnd"/>
      <w:r w:rsidRPr="0080281A">
        <w:rPr>
          <w:rFonts w:asciiTheme="minorHAnsi" w:hAnsiTheme="minorHAnsi" w:cs="Arial"/>
          <w:lang w:val="en-US"/>
        </w:rPr>
        <w:t xml:space="preserve">6.44, 0.3) for TAD (~625 </w:t>
      </w:r>
      <w:proofErr w:type="spellStart"/>
      <w:r w:rsidRPr="0080281A">
        <w:rPr>
          <w:rFonts w:asciiTheme="minorHAnsi" w:hAnsiTheme="minorHAnsi" w:cs="Arial"/>
          <w:lang w:val="en-US"/>
        </w:rPr>
        <w:t>ms</w:t>
      </w:r>
      <w:proofErr w:type="spellEnd"/>
      <w:r w:rsidRPr="0080281A">
        <w:rPr>
          <w:rFonts w:asciiTheme="minorHAnsi" w:hAnsiTheme="minorHAnsi" w:cs="Arial"/>
          <w:lang w:val="en-US"/>
        </w:rPr>
        <w:t xml:space="preserve">). Slope priors were </w:t>
      </w:r>
      <w:proofErr w:type="gramStart"/>
      <w:r w:rsidRPr="0080281A">
        <w:rPr>
          <w:rFonts w:asciiTheme="minorHAnsi" w:hAnsiTheme="minorHAnsi" w:cs="Arial"/>
          <w:lang w:val="en-US"/>
        </w:rPr>
        <w:t>Normal(</w:t>
      </w:r>
      <w:proofErr w:type="gramEnd"/>
      <w:r w:rsidRPr="0080281A">
        <w:rPr>
          <w:rFonts w:asciiTheme="minorHAnsi" w:hAnsiTheme="minorHAnsi" w:cs="Arial"/>
          <w:lang w:val="en-US"/>
        </w:rPr>
        <w:t xml:space="preserve">0, 0.1), corresponding to an expectation that changes over learning would fall within approximately ±10% of baseline. </w:t>
      </w:r>
    </w:p>
    <w:p w14:paraId="14AA07D5" w14:textId="77777777" w:rsidR="0080281A" w:rsidRPr="0080281A" w:rsidRDefault="0080281A" w:rsidP="0080281A">
      <w:pPr>
        <w:widowControl w:val="0"/>
        <w:spacing w:after="120"/>
        <w:ind w:firstLine="720"/>
        <w:jc w:val="both"/>
        <w:rPr>
          <w:rFonts w:asciiTheme="minorHAnsi" w:hAnsiTheme="minorHAnsi" w:cs="Arial"/>
          <w:lang w:val="en-US"/>
        </w:rPr>
      </w:pPr>
      <w:r w:rsidRPr="0080281A">
        <w:rPr>
          <w:rFonts w:asciiTheme="minorHAnsi" w:hAnsiTheme="minorHAnsi" w:cs="Arial"/>
          <w:lang w:val="en-US"/>
        </w:rPr>
        <w:t>Random effects standard deviations and residual standard deviations were given Exponential priors (rates 4–8 depending on the measure). Prior predictive checks confirmed that priors produced plausible distributions for each outcome. For each measure, two models were fit: one including the group × cycle interaction and one with cycle only. Models were compared using approximate leave-one-out cross-validation. Posterior summaries report the median and 89% HDI.</w:t>
      </w:r>
    </w:p>
    <w:p w14:paraId="1CCFD73C" w14:textId="77777777" w:rsidR="009D3455" w:rsidRDefault="009D3455"/>
    <w:sectPr w:rsidR="009D34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455"/>
    <w:rsid w:val="00163AEB"/>
    <w:rsid w:val="0043578F"/>
    <w:rsid w:val="0077440D"/>
    <w:rsid w:val="007A3BB1"/>
    <w:rsid w:val="0080281A"/>
    <w:rsid w:val="009D3455"/>
    <w:rsid w:val="00CA2125"/>
    <w:rsid w:val="00D23A1D"/>
    <w:rsid w:val="00DA78D4"/>
    <w:rsid w:val="00DE6696"/>
    <w:rsid w:val="00E45415"/>
    <w:rsid w:val="00FD0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9CD89"/>
  <w15:chartTrackingRefBased/>
  <w15:docId w15:val="{5E0CC5EF-94BC-4D67-912E-16C8DDA5C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81A"/>
    <w:pPr>
      <w:spacing w:after="0" w:line="240" w:lineRule="auto"/>
    </w:pPr>
    <w:rPr>
      <w:rFonts w:ascii="Times New Roman" w:eastAsia="Times New Roman" w:hAnsi="Times New Roman" w:cs="Times New Roman"/>
      <w:kern w:val="0"/>
      <w:lang w:val="en-CA" w:eastAsia="ko-KR"/>
      <w14:ligatures w14:val="none"/>
    </w:rPr>
  </w:style>
  <w:style w:type="paragraph" w:styleId="Heading1">
    <w:name w:val="heading 1"/>
    <w:basedOn w:val="Normal"/>
    <w:next w:val="Normal"/>
    <w:link w:val="Heading1Char"/>
    <w:uiPriority w:val="9"/>
    <w:qFormat/>
    <w:rsid w:val="009D345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9D345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9D345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9D3455"/>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9D3455"/>
    <w:pPr>
      <w:keepNext/>
      <w:keepLines/>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9D3455"/>
    <w:pPr>
      <w:keepNext/>
      <w:keepLines/>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9D3455"/>
    <w:pPr>
      <w:keepNext/>
      <w:keepLines/>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9D3455"/>
    <w:pPr>
      <w:keepNext/>
      <w:keepLines/>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9D3455"/>
    <w:pPr>
      <w:keepNext/>
      <w:keepLines/>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4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34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4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4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4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4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4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4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455"/>
    <w:rPr>
      <w:rFonts w:eastAsiaTheme="majorEastAsia" w:cstheme="majorBidi"/>
      <w:color w:val="272727" w:themeColor="text1" w:themeTint="D8"/>
    </w:rPr>
  </w:style>
  <w:style w:type="paragraph" w:styleId="Title">
    <w:name w:val="Title"/>
    <w:basedOn w:val="Normal"/>
    <w:next w:val="Normal"/>
    <w:link w:val="TitleChar"/>
    <w:uiPriority w:val="10"/>
    <w:qFormat/>
    <w:rsid w:val="009D3455"/>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9D34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45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9D34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455"/>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9D3455"/>
    <w:rPr>
      <w:i/>
      <w:iCs/>
      <w:color w:val="404040" w:themeColor="text1" w:themeTint="BF"/>
    </w:rPr>
  </w:style>
  <w:style w:type="paragraph" w:styleId="ListParagraph">
    <w:name w:val="List Paragraph"/>
    <w:basedOn w:val="Normal"/>
    <w:uiPriority w:val="34"/>
    <w:qFormat/>
    <w:rsid w:val="009D3455"/>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IntenseEmphasis">
    <w:name w:val="Intense Emphasis"/>
    <w:basedOn w:val="DefaultParagraphFont"/>
    <w:uiPriority w:val="21"/>
    <w:qFormat/>
    <w:rsid w:val="009D3455"/>
    <w:rPr>
      <w:i/>
      <w:iCs/>
      <w:color w:val="0F4761" w:themeColor="accent1" w:themeShade="BF"/>
    </w:rPr>
  </w:style>
  <w:style w:type="paragraph" w:styleId="IntenseQuote">
    <w:name w:val="Intense Quote"/>
    <w:basedOn w:val="Normal"/>
    <w:next w:val="Normal"/>
    <w:link w:val="IntenseQuoteChar"/>
    <w:uiPriority w:val="30"/>
    <w:qFormat/>
    <w:rsid w:val="009D345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9D3455"/>
    <w:rPr>
      <w:i/>
      <w:iCs/>
      <w:color w:val="0F4761" w:themeColor="accent1" w:themeShade="BF"/>
    </w:rPr>
  </w:style>
  <w:style w:type="character" w:styleId="IntenseReference">
    <w:name w:val="Intense Reference"/>
    <w:basedOn w:val="DefaultParagraphFont"/>
    <w:uiPriority w:val="32"/>
    <w:qFormat/>
    <w:rsid w:val="009D34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1214</Words>
  <Characters>6919</Characters>
  <Application>Microsoft Office Word</Application>
  <DocSecurity>0</DocSecurity>
  <Lines>107</Lines>
  <Paragraphs>28</Paragraphs>
  <ScaleCrop>false</ScaleCrop>
  <Company/>
  <LinksUpToDate>false</LinksUpToDate>
  <CharactersWithSpaces>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Liddy</dc:creator>
  <cp:keywords/>
  <dc:description/>
  <cp:lastModifiedBy>Josh Liddy</cp:lastModifiedBy>
  <cp:revision>9</cp:revision>
  <dcterms:created xsi:type="dcterms:W3CDTF">2025-12-27T20:22:00Z</dcterms:created>
  <dcterms:modified xsi:type="dcterms:W3CDTF">2026-02-23T18:45:00Z</dcterms:modified>
</cp:coreProperties>
</file>