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4F11" w:rsidRPr="00394F11" w:rsidRDefault="00394F11" w:rsidP="00394F11">
      <w:pPr>
        <w:jc w:val="center"/>
        <w:rPr>
          <w:b/>
          <w:u w:val="single"/>
        </w:rPr>
      </w:pPr>
      <w:r w:rsidRPr="00394F11">
        <w:rPr>
          <w:b/>
          <w:u w:val="single"/>
        </w:rPr>
        <w:t>HW 8</w:t>
      </w:r>
    </w:p>
    <w:p w:rsidR="00394F11" w:rsidRDefault="00394F11"/>
    <w:p w:rsidR="00653678" w:rsidRDefault="00653678">
      <w:r>
        <w:t xml:space="preserve">1. Prior probability of having the disease: </w:t>
      </w:r>
      <w:r w:rsidR="00DE5AFB">
        <w:t xml:space="preserve"> &gt;= 0.013493</w:t>
      </w:r>
    </w:p>
    <w:p w:rsidR="00DE5AFB" w:rsidRDefault="00DE5AFB">
      <w:r>
        <w:t xml:space="preserve">Probability of false positive for the test: </w:t>
      </w:r>
      <w:r w:rsidR="009037EB">
        <w:t>&lt;</w:t>
      </w:r>
      <w:r>
        <w:t>= 0.002196</w:t>
      </w:r>
    </w:p>
    <w:p w:rsidR="00DE5AFB" w:rsidRDefault="00DE5AFB">
      <w:r>
        <w:t>Probability of false negative for the test</w:t>
      </w:r>
      <w:r w:rsidR="00142F66">
        <w:t>: impossible</w:t>
      </w:r>
    </w:p>
    <w:p w:rsidR="00653678" w:rsidRDefault="00653678"/>
    <w:p w:rsidR="00394F11" w:rsidRDefault="00394F11">
      <w:r>
        <w:t>2.  Reduced decision graph:</w:t>
      </w:r>
    </w:p>
    <w:p w:rsidR="00394F11" w:rsidRDefault="00394F11">
      <w:r w:rsidRPr="00394F11">
        <w:drawing>
          <wp:anchor distT="0" distB="0" distL="114300" distR="114300" simplePos="0" relativeHeight="251658240" behindDoc="0" locked="0" layoutInCell="1" allowOverlap="1" wp14:anchorId="4FB5E6A5">
            <wp:simplePos x="0" y="0"/>
            <wp:positionH relativeFrom="column">
              <wp:posOffset>2860040</wp:posOffset>
            </wp:positionH>
            <wp:positionV relativeFrom="paragraph">
              <wp:posOffset>64770</wp:posOffset>
            </wp:positionV>
            <wp:extent cx="2197735" cy="197358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73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4F11">
        <w:drawing>
          <wp:anchor distT="0" distB="0" distL="114300" distR="114300" simplePos="0" relativeHeight="251661312" behindDoc="0" locked="0" layoutInCell="1" allowOverlap="1" wp14:anchorId="63DFC8F4" wp14:editId="1B2D1E9F">
            <wp:simplePos x="0" y="0"/>
            <wp:positionH relativeFrom="column">
              <wp:posOffset>0</wp:posOffset>
            </wp:positionH>
            <wp:positionV relativeFrom="paragraph">
              <wp:posOffset>65207</wp:posOffset>
            </wp:positionV>
            <wp:extent cx="2641600" cy="198691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4F11" w:rsidRDefault="00394F11"/>
    <w:p w:rsidR="00394F11" w:rsidRDefault="00394F11">
      <w:r w:rsidRPr="00394F11">
        <w:drawing>
          <wp:anchor distT="0" distB="0" distL="114300" distR="114300" simplePos="0" relativeHeight="251659264" behindDoc="0" locked="0" layoutInCell="1" allowOverlap="1" wp14:anchorId="34805114">
            <wp:simplePos x="0" y="0"/>
            <wp:positionH relativeFrom="column">
              <wp:posOffset>2087705</wp:posOffset>
            </wp:positionH>
            <wp:positionV relativeFrom="paragraph">
              <wp:posOffset>1857398</wp:posOffset>
            </wp:positionV>
            <wp:extent cx="1534160" cy="2173605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416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4F11">
        <w:drawing>
          <wp:anchor distT="0" distB="0" distL="114300" distR="114300" simplePos="0" relativeHeight="251662336" behindDoc="0" locked="0" layoutInCell="1" allowOverlap="1" wp14:anchorId="02F14886">
            <wp:simplePos x="0" y="0"/>
            <wp:positionH relativeFrom="column">
              <wp:posOffset>2540</wp:posOffset>
            </wp:positionH>
            <wp:positionV relativeFrom="paragraph">
              <wp:posOffset>1853967</wp:posOffset>
            </wp:positionV>
            <wp:extent cx="1712316" cy="2173872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2316" cy="2173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4F11" w:rsidRPr="00394F11" w:rsidRDefault="00394F11" w:rsidP="00394F11"/>
    <w:p w:rsidR="00394F11" w:rsidRPr="00394F11" w:rsidRDefault="00394F11" w:rsidP="00394F11"/>
    <w:p w:rsidR="00394F11" w:rsidRPr="00394F11" w:rsidRDefault="00394F11" w:rsidP="00394F11"/>
    <w:p w:rsidR="00394F11" w:rsidRPr="00394F11" w:rsidRDefault="00394F11" w:rsidP="00394F11"/>
    <w:p w:rsidR="00394F11" w:rsidRPr="00394F11" w:rsidRDefault="00394F11" w:rsidP="00394F11"/>
    <w:p w:rsidR="00394F11" w:rsidRPr="00394F11" w:rsidRDefault="00394F11" w:rsidP="00394F11"/>
    <w:p w:rsidR="00394F11" w:rsidRPr="00394F11" w:rsidRDefault="00394F11" w:rsidP="00394F11"/>
    <w:p w:rsidR="00394F11" w:rsidRPr="00394F11" w:rsidRDefault="00394F11" w:rsidP="00394F11"/>
    <w:p w:rsidR="00394F11" w:rsidRPr="00394F11" w:rsidRDefault="00394F11" w:rsidP="00394F11"/>
    <w:p w:rsidR="00394F11" w:rsidRPr="00394F11" w:rsidRDefault="00394F11" w:rsidP="00394F11"/>
    <w:p w:rsidR="00394F11" w:rsidRPr="00394F11" w:rsidRDefault="00394F11" w:rsidP="00394F11"/>
    <w:p w:rsidR="00394F11" w:rsidRPr="00394F11" w:rsidRDefault="00394F11" w:rsidP="00394F11"/>
    <w:p w:rsidR="00394F11" w:rsidRPr="00394F11" w:rsidRDefault="00394F11" w:rsidP="00394F11"/>
    <w:p w:rsidR="00394F11" w:rsidRPr="00394F11" w:rsidRDefault="00394F11" w:rsidP="00394F11"/>
    <w:p w:rsidR="00394F11" w:rsidRPr="00394F11" w:rsidRDefault="00394F11" w:rsidP="00394F11"/>
    <w:p w:rsidR="00394F11" w:rsidRPr="00394F11" w:rsidRDefault="00394F11" w:rsidP="00394F11"/>
    <w:p w:rsidR="00394F11" w:rsidRPr="00394F11" w:rsidRDefault="00394F11" w:rsidP="00394F11"/>
    <w:p w:rsidR="00394F11" w:rsidRPr="00394F11" w:rsidRDefault="00394F11" w:rsidP="00394F11"/>
    <w:p w:rsidR="00394F11" w:rsidRPr="00394F11" w:rsidRDefault="00394F11" w:rsidP="00394F11"/>
    <w:p w:rsidR="00394F11" w:rsidRPr="00394F11" w:rsidRDefault="00394F11" w:rsidP="00394F11"/>
    <w:p w:rsidR="00394F11" w:rsidRPr="00394F11" w:rsidRDefault="00394F11" w:rsidP="00394F11"/>
    <w:p w:rsidR="00394F11" w:rsidRPr="00394F11" w:rsidRDefault="00394F11" w:rsidP="00394F11"/>
    <w:p w:rsidR="00394F11" w:rsidRDefault="00394F11" w:rsidP="00394F11">
      <w:r>
        <w:t xml:space="preserve">3. </w:t>
      </w:r>
    </w:p>
    <w:p w:rsidR="00394F11" w:rsidRDefault="00394F11" w:rsidP="00394F11">
      <w:pPr>
        <w:rPr>
          <w:rFonts w:eastAsiaTheme="minorEastAsia"/>
        </w:rPr>
      </w:pPr>
      <w:r>
        <w:t xml:space="preserve">(a) </w:t>
      </w:r>
      <m:oMath>
        <m:r>
          <w:rPr>
            <w:rFonts w:ascii="Cambria Math" w:hAnsi="Cambria Math"/>
          </w:rPr>
          <m:t xml:space="preserve">Decision for: 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S=1,G=1,F=1,M=0</m:t>
            </m:r>
          </m:e>
        </m:d>
        <m:r>
          <w:rPr>
            <w:rFonts w:ascii="Cambria Math" w:eastAsiaTheme="minorEastAsia" w:hAnsi="Cambria Math"/>
          </w:rPr>
          <m:t>=+</m:t>
        </m:r>
      </m:oMath>
      <w:r>
        <w:rPr>
          <w:rFonts w:eastAsiaTheme="minorEastAsia"/>
        </w:rPr>
        <w:t xml:space="preserve"> </w:t>
      </w:r>
    </w:p>
    <w:p w:rsidR="00394F11" w:rsidRPr="00394F11" w:rsidRDefault="00633703" w:rsidP="00394F11">
      <w:pPr>
        <w:rPr>
          <w:rFonts w:eastAsiaTheme="minorEastAsia"/>
        </w:rPr>
      </w:pPr>
      <w:r>
        <w:rPr>
          <w:rFonts w:eastAsiaTheme="minorEastAsia"/>
        </w:rPr>
        <w:t>Largest set</w:t>
      </w:r>
      <w:r w:rsidR="00394F11">
        <w:rPr>
          <w:rFonts w:eastAsiaTheme="minorEastAsia"/>
        </w:rPr>
        <w:t xml:space="preserve"> of features to be turned off</w:t>
      </w:r>
      <w:r>
        <w:rPr>
          <w:rFonts w:eastAsiaTheme="minorEastAsia"/>
        </w:rPr>
        <w:t xml:space="preserve"> without changing decision</w:t>
      </w:r>
      <w:r w:rsidR="00394F11">
        <w:rPr>
          <w:rFonts w:eastAsiaTheme="minorEastAsia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S, G</m:t>
            </m:r>
          </m:e>
        </m:d>
      </m:oMath>
      <w:r w:rsidR="00271B2F">
        <w:rPr>
          <w:rFonts w:eastAsiaTheme="minorEastAsia"/>
        </w:rPr>
        <w:t xml:space="preserve"> or {</w:t>
      </w:r>
      <m:oMath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 xml:space="preserve">S, </m:t>
        </m:r>
        <m:r>
          <w:rPr>
            <w:rFonts w:ascii="Cambria Math" w:eastAsiaTheme="minorEastAsia" w:hAnsi="Cambria Math"/>
          </w:rPr>
          <m:t>F</m:t>
        </m:r>
      </m:oMath>
      <w:r w:rsidR="00271B2F">
        <w:rPr>
          <w:rFonts w:eastAsiaTheme="minorEastAsia"/>
        </w:rPr>
        <w:t xml:space="preserve"> }</w:t>
      </w:r>
    </w:p>
    <w:p w:rsidR="00394F11" w:rsidRPr="00394F11" w:rsidRDefault="00394F11" w:rsidP="00394F11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Decision for: 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S=</m:t>
              </m:r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</w:rPr>
                <m:t>,G=</m:t>
              </m:r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</w:rPr>
                <m:t>,F=1,M=0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+</m:t>
          </m:r>
        </m:oMath>
      </m:oMathPara>
    </w:p>
    <w:p w:rsidR="00394F11" w:rsidRPr="00271B2F" w:rsidRDefault="00271B2F" w:rsidP="00394F11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Decision for: 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S=0,G=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,F=</m:t>
              </m:r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</w:rPr>
                <m:t>,M=0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+</m:t>
          </m:r>
        </m:oMath>
      </m:oMathPara>
    </w:p>
    <w:p w:rsidR="00271B2F" w:rsidRPr="00394F11" w:rsidRDefault="00271B2F" w:rsidP="00394F11">
      <w:pPr>
        <w:rPr>
          <w:rFonts w:eastAsiaTheme="minorEastAsia"/>
        </w:rPr>
      </w:pPr>
    </w:p>
    <w:p w:rsidR="00394F11" w:rsidRDefault="00394F11" w:rsidP="00394F11">
      <w:pPr>
        <w:rPr>
          <w:rFonts w:eastAsiaTheme="minorEastAsia"/>
        </w:rPr>
      </w:pPr>
      <w:r>
        <w:rPr>
          <w:rFonts w:eastAsiaTheme="minorEastAsia"/>
        </w:rPr>
        <w:t xml:space="preserve">(b) </w:t>
      </w:r>
      <m:oMath>
        <m:r>
          <w:rPr>
            <w:rFonts w:ascii="Cambria Math" w:hAnsi="Cambria Math"/>
          </w:rPr>
          <m:t xml:space="preserve">Decision for: 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S=1,G=</m:t>
            </m:r>
            <m:r>
              <w:rPr>
                <w:rFonts w:ascii="Cambria Math" w:hAnsi="Cambria Math"/>
              </w:rPr>
              <m:t>0</m:t>
            </m:r>
            <m:r>
              <w:rPr>
                <w:rFonts w:ascii="Cambria Math" w:hAnsi="Cambria Math"/>
              </w:rPr>
              <m:t>,F=1,M=</m:t>
            </m:r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eastAsiaTheme="minorEastAsia" w:hAnsi="Cambria Math"/>
          </w:rPr>
          <m:t>=+</m:t>
        </m:r>
      </m:oMath>
      <w:r>
        <w:rPr>
          <w:rFonts w:eastAsiaTheme="minorEastAsia"/>
        </w:rPr>
        <w:t xml:space="preserve"> </w:t>
      </w:r>
    </w:p>
    <w:p w:rsidR="003C41C1" w:rsidRPr="003C41C1" w:rsidRDefault="003C41C1" w:rsidP="00394F11">
      <w:pPr>
        <w:rPr>
          <w:rFonts w:eastAsiaTheme="minorEastAsia"/>
        </w:rPr>
      </w:pPr>
      <w:r>
        <w:rPr>
          <w:rFonts w:eastAsiaTheme="minorEastAsia"/>
        </w:rPr>
        <w:t xml:space="preserve">Smallest set of features that render remaining features irrelevant: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F,M</m:t>
            </m:r>
          </m:e>
        </m:d>
      </m:oMath>
    </w:p>
    <w:p w:rsidR="003C41C1" w:rsidRPr="00394F11" w:rsidRDefault="003C41C1" w:rsidP="003C41C1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Decision for: 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S=</m:t>
              </m:r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,G=</m:t>
              </m:r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,F=1,M=</m:t>
              </m:r>
              <m:r>
                <w:rPr>
                  <w:rFonts w:ascii="Cambria Math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+</m:t>
          </m:r>
        </m:oMath>
      </m:oMathPara>
    </w:p>
    <w:p w:rsidR="003C41C1" w:rsidRDefault="00271B2F" w:rsidP="00394F11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5D5FB9" w:rsidRDefault="007F399D" w:rsidP="00394F11">
      <w:pPr>
        <w:rPr>
          <w:rFonts w:eastAsiaTheme="minorEastAsia"/>
        </w:rPr>
      </w:pPr>
      <w:r>
        <w:rPr>
          <w:rFonts w:eastAsiaTheme="minorEastAsia"/>
        </w:rPr>
        <w:lastRenderedPageBreak/>
        <w:t>4.</w:t>
      </w:r>
    </w:p>
    <w:p w:rsidR="007F399D" w:rsidRDefault="005D5FB9" w:rsidP="00394F11">
      <w:pPr>
        <w:rPr>
          <w:rFonts w:eastAsiaTheme="minorEastAsia"/>
        </w:rPr>
      </w:pPr>
      <w:r>
        <w:rPr>
          <w:rFonts w:eastAsiaTheme="minorEastAsia"/>
        </w:rPr>
        <w:t>(a)</w:t>
      </w:r>
      <w:r w:rsidR="007F399D">
        <w:rPr>
          <w:rFonts w:eastAsiaTheme="minorEastAsia"/>
        </w:rPr>
        <w:t xml:space="preserve"> Prior marginal distribution for BMI:</w:t>
      </w:r>
      <w:r>
        <w:rPr>
          <w:rFonts w:eastAsiaTheme="minorEastAsia"/>
        </w:rPr>
        <w:t xml:space="preserve"> 34.6% for high and 65.4% for </w:t>
      </w:r>
      <w:proofErr w:type="spellStart"/>
      <w:r>
        <w:rPr>
          <w:rFonts w:eastAsiaTheme="minorEastAsia"/>
        </w:rPr>
        <w:t>nothigh</w:t>
      </w:r>
      <w:proofErr w:type="spellEnd"/>
    </w:p>
    <w:p w:rsidR="005D5FB9" w:rsidRDefault="005D5FB9" w:rsidP="00394F11">
      <w:pPr>
        <w:rPr>
          <w:rFonts w:eastAsiaTheme="minorEastAsia"/>
        </w:rPr>
      </w:pPr>
      <w:r>
        <w:rPr>
          <w:rFonts w:eastAsiaTheme="minorEastAsia"/>
        </w:rPr>
        <w:t xml:space="preserve">Prior marginal distribution for blood pressure: 45.77% for high and 54.23% for </w:t>
      </w:r>
      <w:proofErr w:type="spellStart"/>
      <w:r>
        <w:rPr>
          <w:rFonts w:eastAsiaTheme="minorEastAsia"/>
        </w:rPr>
        <w:t>nothigh</w:t>
      </w:r>
      <w:proofErr w:type="spellEnd"/>
    </w:p>
    <w:p w:rsidR="00271B2F" w:rsidRDefault="00271B2F" w:rsidP="00394F11">
      <w:pPr>
        <w:rPr>
          <w:rFonts w:eastAsiaTheme="minorEastAsia"/>
        </w:rPr>
      </w:pPr>
    </w:p>
    <w:p w:rsidR="005D5FB9" w:rsidRDefault="005D5FB9" w:rsidP="00394F11">
      <w:pPr>
        <w:rPr>
          <w:rFonts w:eastAsiaTheme="minorEastAsia"/>
        </w:rPr>
      </w:pPr>
      <w:r>
        <w:rPr>
          <w:rFonts w:eastAsiaTheme="minorEastAsia"/>
        </w:rPr>
        <w:t>(b)</w:t>
      </w:r>
      <w:r w:rsidR="00B04D03">
        <w:rPr>
          <w:rFonts w:eastAsiaTheme="minorEastAsia"/>
        </w:rPr>
        <w:t xml:space="preserve"> Posterior marginal probability for over 60: </w:t>
      </w:r>
      <w:r w:rsidR="003D0AC7">
        <w:rPr>
          <w:rFonts w:eastAsiaTheme="minorEastAsia"/>
        </w:rPr>
        <w:t>62.30% for older, 37.70% for younger</w:t>
      </w:r>
    </w:p>
    <w:p w:rsidR="003D0AC7" w:rsidRDefault="003D0AC7" w:rsidP="00394F11">
      <w:pPr>
        <w:rPr>
          <w:rFonts w:eastAsiaTheme="minorEastAsia"/>
        </w:rPr>
      </w:pPr>
    </w:p>
    <w:p w:rsidR="009224E4" w:rsidRDefault="003D0AC7" w:rsidP="009224E4">
      <w:pPr>
        <w:rPr>
          <w:rFonts w:ascii="Calibri" w:eastAsia="Times New Roman" w:hAnsi="Calibri" w:cs="Calibri"/>
        </w:rPr>
      </w:pPr>
      <w:r w:rsidRPr="009224E4">
        <w:rPr>
          <w:rFonts w:ascii="Calibri" w:eastAsiaTheme="minorEastAsia" w:hAnsi="Calibri" w:cs="Calibri"/>
        </w:rPr>
        <w:t>(c)</w:t>
      </w:r>
      <w:r w:rsidR="009224E4" w:rsidRPr="009224E4">
        <w:rPr>
          <w:rFonts w:ascii="Calibri" w:hAnsi="Calibri" w:cs="Calibri"/>
        </w:rPr>
        <w:t xml:space="preserve"> </w:t>
      </w:r>
      <w:r w:rsidR="009224E4" w:rsidRPr="009224E4">
        <w:rPr>
          <w:rFonts w:ascii="Calibri" w:eastAsia="Times New Roman" w:hAnsi="Calibri" w:cs="Calibri"/>
        </w:rPr>
        <w:t xml:space="preserve">The MAP </w:t>
      </w:r>
      <w:r w:rsidR="00836344">
        <w:rPr>
          <w:rFonts w:ascii="Calibri" w:eastAsia="Times New Roman" w:hAnsi="Calibri" w:cs="Calibri"/>
        </w:rPr>
        <w:t>for the two variables are:</w:t>
      </w:r>
      <w:r w:rsidR="009224E4" w:rsidRPr="009224E4">
        <w:rPr>
          <w:rFonts w:ascii="Calibri" w:eastAsia="Times New Roman" w:hAnsi="Calibri" w:cs="Calibri"/>
        </w:rPr>
        <w:t xml:space="preserve"> </w:t>
      </w:r>
      <w:proofErr w:type="spellStart"/>
      <w:r w:rsidR="009224E4" w:rsidRPr="009224E4">
        <w:rPr>
          <w:rFonts w:ascii="Calibri" w:eastAsia="Times New Roman" w:hAnsi="Calibri" w:cs="Calibri"/>
        </w:rPr>
        <w:t>BloodPressure</w:t>
      </w:r>
      <w:proofErr w:type="spellEnd"/>
      <w:r w:rsidR="009224E4" w:rsidRPr="009224E4">
        <w:rPr>
          <w:rFonts w:ascii="Calibri" w:eastAsia="Times New Roman" w:hAnsi="Calibri" w:cs="Calibri"/>
        </w:rPr>
        <w:t xml:space="preserve"> = </w:t>
      </w:r>
      <w:proofErr w:type="spellStart"/>
      <w:r w:rsidR="009224E4" w:rsidRPr="009224E4">
        <w:rPr>
          <w:rFonts w:ascii="Calibri" w:eastAsia="Times New Roman" w:hAnsi="Calibri" w:cs="Calibri"/>
        </w:rPr>
        <w:t>nothigh</w:t>
      </w:r>
      <w:proofErr w:type="spellEnd"/>
      <w:r w:rsidR="009224E4" w:rsidRPr="009224E4">
        <w:rPr>
          <w:rFonts w:ascii="Calibri" w:eastAsia="Times New Roman" w:hAnsi="Calibri" w:cs="Calibri"/>
        </w:rPr>
        <w:t xml:space="preserve"> and BMI = </w:t>
      </w:r>
      <w:proofErr w:type="spellStart"/>
      <w:r w:rsidR="009224E4" w:rsidRPr="009224E4">
        <w:rPr>
          <w:rFonts w:ascii="Calibri" w:eastAsia="Times New Roman" w:hAnsi="Calibri" w:cs="Calibri"/>
        </w:rPr>
        <w:t>nothig</w:t>
      </w:r>
      <w:r w:rsidR="0027692F">
        <w:rPr>
          <w:rFonts w:ascii="Calibri" w:eastAsia="Times New Roman" w:hAnsi="Calibri" w:cs="Calibri"/>
        </w:rPr>
        <w:t>h</w:t>
      </w:r>
      <w:proofErr w:type="spellEnd"/>
      <w:r w:rsidR="0027692F">
        <w:rPr>
          <w:rFonts w:ascii="Calibri" w:eastAsia="Times New Roman" w:hAnsi="Calibri" w:cs="Calibri"/>
        </w:rPr>
        <w:t xml:space="preserve"> with </w:t>
      </w:r>
      <w:proofErr w:type="gramStart"/>
      <w:r w:rsidR="0027692F">
        <w:rPr>
          <w:rFonts w:ascii="Calibri" w:eastAsia="Times New Roman" w:hAnsi="Calibri" w:cs="Calibri"/>
        </w:rPr>
        <w:t>P(</w:t>
      </w:r>
      <w:proofErr w:type="gramEnd"/>
      <w:r w:rsidR="0027692F">
        <w:rPr>
          <w:rFonts w:ascii="Calibri" w:eastAsia="Times New Roman" w:hAnsi="Calibri" w:cs="Calibri"/>
        </w:rPr>
        <w:t>map, e) = 0.13485</w:t>
      </w:r>
      <w:r w:rsidR="00271B2F">
        <w:rPr>
          <w:rFonts w:ascii="Calibri" w:eastAsia="Times New Roman" w:hAnsi="Calibri" w:cs="Calibri"/>
        </w:rPr>
        <w:t>5</w:t>
      </w:r>
      <w:r w:rsidR="0027692F">
        <w:rPr>
          <w:rFonts w:ascii="Calibri" w:eastAsia="Times New Roman" w:hAnsi="Calibri" w:cs="Calibri"/>
        </w:rPr>
        <w:t>, and P(</w:t>
      </w:r>
      <w:proofErr w:type="spellStart"/>
      <w:r w:rsidR="0027692F">
        <w:rPr>
          <w:rFonts w:ascii="Calibri" w:eastAsia="Times New Roman" w:hAnsi="Calibri" w:cs="Calibri"/>
        </w:rPr>
        <w:t>map|e</w:t>
      </w:r>
      <w:proofErr w:type="spellEnd"/>
      <w:r w:rsidR="0027692F">
        <w:rPr>
          <w:rFonts w:ascii="Calibri" w:eastAsia="Times New Roman" w:hAnsi="Calibri" w:cs="Calibri"/>
        </w:rPr>
        <w:t>)</w:t>
      </w:r>
      <w:r w:rsidR="007D4C9A">
        <w:rPr>
          <w:rFonts w:ascii="Calibri" w:eastAsia="Times New Roman" w:hAnsi="Calibri" w:cs="Calibri"/>
        </w:rPr>
        <w:t xml:space="preserve"> </w:t>
      </w:r>
      <w:r w:rsidR="0027692F">
        <w:rPr>
          <w:rFonts w:ascii="Calibri" w:eastAsia="Times New Roman" w:hAnsi="Calibri" w:cs="Calibri"/>
        </w:rPr>
        <w:t>=</w:t>
      </w:r>
      <w:r w:rsidR="007D4C9A">
        <w:rPr>
          <w:rFonts w:ascii="Calibri" w:eastAsia="Times New Roman" w:hAnsi="Calibri" w:cs="Calibri"/>
        </w:rPr>
        <w:t xml:space="preserve"> </w:t>
      </w:r>
      <w:bookmarkStart w:id="0" w:name="_GoBack"/>
      <w:bookmarkEnd w:id="0"/>
      <w:r w:rsidR="0027692F">
        <w:rPr>
          <w:rFonts w:ascii="Calibri" w:eastAsia="Times New Roman" w:hAnsi="Calibri" w:cs="Calibri"/>
        </w:rPr>
        <w:t>0.337137</w:t>
      </w:r>
    </w:p>
    <w:p w:rsidR="009224E4" w:rsidRDefault="009224E4" w:rsidP="009224E4">
      <w:pPr>
        <w:rPr>
          <w:rFonts w:ascii="Calibri" w:eastAsia="Times New Roman" w:hAnsi="Calibri" w:cs="Calibri"/>
        </w:rPr>
      </w:pPr>
    </w:p>
    <w:p w:rsidR="009224E4" w:rsidRDefault="009224E4" w:rsidP="009224E4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(d) For the MPE, the tuple with the highest probability in the joint distribution is:</w:t>
      </w:r>
    </w:p>
    <w:p w:rsidR="009224E4" w:rsidRDefault="009224E4" w:rsidP="009224E4">
      <w:pPr>
        <w:rPr>
          <w:rFonts w:ascii="Calibri" w:eastAsia="Times New Roman" w:hAnsi="Calibri" w:cs="Calibr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224E4" w:rsidTr="009224E4">
        <w:tc>
          <w:tcPr>
            <w:tcW w:w="4675" w:type="dxa"/>
          </w:tcPr>
          <w:p w:rsidR="009224E4" w:rsidRPr="009224E4" w:rsidRDefault="009224E4" w:rsidP="009224E4">
            <w:pPr>
              <w:rPr>
                <w:rFonts w:ascii="Calibri" w:eastAsia="Times New Roman" w:hAnsi="Calibri" w:cs="Calibri"/>
                <w:b/>
                <w:u w:val="single"/>
              </w:rPr>
            </w:pPr>
            <w:r w:rsidRPr="009224E4">
              <w:rPr>
                <w:rFonts w:ascii="Calibri" w:eastAsia="Times New Roman" w:hAnsi="Calibri" w:cs="Calibri"/>
                <w:b/>
                <w:u w:val="single"/>
              </w:rPr>
              <w:t>Variable</w:t>
            </w:r>
          </w:p>
        </w:tc>
        <w:tc>
          <w:tcPr>
            <w:tcW w:w="4675" w:type="dxa"/>
          </w:tcPr>
          <w:p w:rsidR="009224E4" w:rsidRPr="009224E4" w:rsidRDefault="009224E4" w:rsidP="009224E4">
            <w:pPr>
              <w:rPr>
                <w:rFonts w:ascii="Calibri" w:eastAsia="Times New Roman" w:hAnsi="Calibri" w:cs="Calibri"/>
                <w:b/>
                <w:u w:val="single"/>
              </w:rPr>
            </w:pPr>
            <w:r w:rsidRPr="009224E4">
              <w:rPr>
                <w:rFonts w:ascii="Calibri" w:eastAsia="Times New Roman" w:hAnsi="Calibri" w:cs="Calibri"/>
                <w:b/>
                <w:u w:val="single"/>
              </w:rPr>
              <w:t>Value</w:t>
            </w:r>
          </w:p>
        </w:tc>
      </w:tr>
      <w:tr w:rsidR="009224E4" w:rsidTr="009224E4">
        <w:tc>
          <w:tcPr>
            <w:tcW w:w="4675" w:type="dxa"/>
          </w:tcPr>
          <w:p w:rsidR="009224E4" w:rsidRDefault="009224E4" w:rsidP="009224E4">
            <w:pPr>
              <w:rPr>
                <w:rFonts w:ascii="Calibri" w:eastAsia="Times New Roman" w:hAnsi="Calibri" w:cs="Calibri"/>
              </w:rPr>
            </w:pPr>
            <w:proofErr w:type="spellStart"/>
            <w:r>
              <w:rPr>
                <w:rFonts w:ascii="Calibri" w:eastAsia="Times New Roman" w:hAnsi="Calibri" w:cs="Calibri"/>
              </w:rPr>
              <w:t>AgeCausal</w:t>
            </w:r>
            <w:proofErr w:type="spellEnd"/>
          </w:p>
        </w:tc>
        <w:tc>
          <w:tcPr>
            <w:tcW w:w="4675" w:type="dxa"/>
          </w:tcPr>
          <w:p w:rsidR="009224E4" w:rsidRDefault="009224E4" w:rsidP="009224E4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Causal</w:t>
            </w:r>
          </w:p>
        </w:tc>
      </w:tr>
      <w:tr w:rsidR="009224E4" w:rsidTr="009224E4">
        <w:tc>
          <w:tcPr>
            <w:tcW w:w="4675" w:type="dxa"/>
          </w:tcPr>
          <w:p w:rsidR="009224E4" w:rsidRDefault="009224E4" w:rsidP="009224E4">
            <w:pPr>
              <w:rPr>
                <w:rFonts w:ascii="Calibri" w:eastAsia="Times New Roman" w:hAnsi="Calibri" w:cs="Calibri"/>
              </w:rPr>
            </w:pPr>
            <w:proofErr w:type="spellStart"/>
            <w:r>
              <w:rPr>
                <w:rFonts w:ascii="Calibri" w:eastAsia="Times New Roman" w:hAnsi="Calibri" w:cs="Calibri"/>
              </w:rPr>
              <w:t>BloodPressure</w:t>
            </w:r>
            <w:proofErr w:type="spellEnd"/>
          </w:p>
        </w:tc>
        <w:tc>
          <w:tcPr>
            <w:tcW w:w="4675" w:type="dxa"/>
          </w:tcPr>
          <w:p w:rsidR="009224E4" w:rsidRDefault="009224E4" w:rsidP="009224E4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High</w:t>
            </w:r>
          </w:p>
        </w:tc>
      </w:tr>
      <w:tr w:rsidR="009224E4" w:rsidTr="009224E4">
        <w:tc>
          <w:tcPr>
            <w:tcW w:w="4675" w:type="dxa"/>
          </w:tcPr>
          <w:p w:rsidR="009224E4" w:rsidRDefault="009224E4" w:rsidP="009224E4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BMI</w:t>
            </w:r>
          </w:p>
        </w:tc>
        <w:tc>
          <w:tcPr>
            <w:tcW w:w="4675" w:type="dxa"/>
          </w:tcPr>
          <w:p w:rsidR="009224E4" w:rsidRDefault="009224E4" w:rsidP="009224E4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High</w:t>
            </w:r>
          </w:p>
        </w:tc>
      </w:tr>
      <w:tr w:rsidR="009224E4" w:rsidTr="009224E4">
        <w:tc>
          <w:tcPr>
            <w:tcW w:w="4675" w:type="dxa"/>
          </w:tcPr>
          <w:p w:rsidR="009224E4" w:rsidRDefault="009224E4" w:rsidP="009224E4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Over60</w:t>
            </w:r>
          </w:p>
        </w:tc>
        <w:tc>
          <w:tcPr>
            <w:tcW w:w="4675" w:type="dxa"/>
          </w:tcPr>
          <w:p w:rsidR="009224E4" w:rsidRDefault="009224E4" w:rsidP="009224E4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Older</w:t>
            </w:r>
          </w:p>
        </w:tc>
      </w:tr>
      <w:tr w:rsidR="009224E4" w:rsidTr="009224E4">
        <w:tc>
          <w:tcPr>
            <w:tcW w:w="4675" w:type="dxa"/>
          </w:tcPr>
          <w:p w:rsidR="009224E4" w:rsidRDefault="009224E4" w:rsidP="009224E4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Sex</w:t>
            </w:r>
          </w:p>
        </w:tc>
        <w:tc>
          <w:tcPr>
            <w:tcW w:w="4675" w:type="dxa"/>
          </w:tcPr>
          <w:p w:rsidR="009224E4" w:rsidRDefault="009224E4" w:rsidP="009224E4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Male</w:t>
            </w:r>
          </w:p>
        </w:tc>
      </w:tr>
      <w:tr w:rsidR="009224E4" w:rsidTr="009224E4">
        <w:tc>
          <w:tcPr>
            <w:tcW w:w="4675" w:type="dxa"/>
          </w:tcPr>
          <w:p w:rsidR="009224E4" w:rsidRDefault="009224E4" w:rsidP="009224E4">
            <w:pPr>
              <w:rPr>
                <w:rFonts w:ascii="Calibri" w:eastAsia="Times New Roman" w:hAnsi="Calibri" w:cs="Calibri"/>
              </w:rPr>
            </w:pPr>
            <w:proofErr w:type="spellStart"/>
            <w:r>
              <w:rPr>
                <w:rFonts w:ascii="Calibri" w:eastAsia="Times New Roman" w:hAnsi="Calibri" w:cs="Calibri"/>
              </w:rPr>
              <w:t>SexCausal</w:t>
            </w:r>
            <w:proofErr w:type="spellEnd"/>
          </w:p>
        </w:tc>
        <w:tc>
          <w:tcPr>
            <w:tcW w:w="4675" w:type="dxa"/>
          </w:tcPr>
          <w:p w:rsidR="009224E4" w:rsidRDefault="009224E4" w:rsidP="009224E4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Causal</w:t>
            </w:r>
          </w:p>
        </w:tc>
      </w:tr>
    </w:tbl>
    <w:p w:rsidR="003D0AC7" w:rsidRPr="00394F11" w:rsidRDefault="009224E4" w:rsidP="00394F11">
      <w:pPr>
        <w:rPr>
          <w:rFonts w:eastAsiaTheme="minorEastAsia"/>
        </w:rPr>
      </w:pPr>
      <w:r>
        <w:rPr>
          <w:rFonts w:eastAsiaTheme="minorEastAsia"/>
        </w:rPr>
        <w:t xml:space="preserve">With probability </w:t>
      </w:r>
      <w:proofErr w:type="gramStart"/>
      <w:r>
        <w:rPr>
          <w:rFonts w:eastAsiaTheme="minorEastAsia"/>
        </w:rPr>
        <w:t>P(</w:t>
      </w:r>
      <w:proofErr w:type="spellStart"/>
      <w:proofErr w:type="gramEnd"/>
      <w:r>
        <w:rPr>
          <w:rFonts w:eastAsiaTheme="minorEastAsia"/>
        </w:rPr>
        <w:t>mpe</w:t>
      </w:r>
      <w:proofErr w:type="spellEnd"/>
      <w:r>
        <w:rPr>
          <w:rFonts w:eastAsiaTheme="minorEastAsia"/>
        </w:rPr>
        <w:t>, e) = 0.007812, P(</w:t>
      </w:r>
      <w:proofErr w:type="spellStart"/>
      <w:r>
        <w:rPr>
          <w:rFonts w:eastAsiaTheme="minorEastAsia"/>
        </w:rPr>
        <w:t>mpe|e</w:t>
      </w:r>
      <w:proofErr w:type="spellEnd"/>
      <w:r>
        <w:rPr>
          <w:rFonts w:eastAsiaTheme="minorEastAsia"/>
        </w:rPr>
        <w:t>)= 0.144668</w:t>
      </w:r>
    </w:p>
    <w:sectPr w:rsidR="003D0AC7" w:rsidRPr="00394F11" w:rsidSect="00710EB6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94C4B" w:rsidRDefault="00294C4B" w:rsidP="00394F11">
      <w:r>
        <w:separator/>
      </w:r>
    </w:p>
  </w:endnote>
  <w:endnote w:type="continuationSeparator" w:id="0">
    <w:p w:rsidR="00294C4B" w:rsidRDefault="00294C4B" w:rsidP="00394F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94C4B" w:rsidRDefault="00294C4B" w:rsidP="00394F11">
      <w:r>
        <w:separator/>
      </w:r>
    </w:p>
  </w:footnote>
  <w:footnote w:type="continuationSeparator" w:id="0">
    <w:p w:rsidR="00294C4B" w:rsidRDefault="00294C4B" w:rsidP="00394F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94F11" w:rsidRDefault="00394F11" w:rsidP="00394F11">
    <w:pPr>
      <w:pStyle w:val="Header"/>
      <w:jc w:val="right"/>
    </w:pPr>
    <w:r>
      <w:t xml:space="preserve">Nyan </w:t>
    </w:r>
    <w:proofErr w:type="spellStart"/>
    <w:r>
      <w:t>Tun</w:t>
    </w:r>
    <w:proofErr w:type="spellEnd"/>
  </w:p>
  <w:p w:rsidR="00394F11" w:rsidRDefault="00394F11" w:rsidP="00394F11">
    <w:pPr>
      <w:pStyle w:val="Header"/>
      <w:jc w:val="right"/>
    </w:pPr>
    <w:r>
      <w:t>UID: 204607621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F11"/>
    <w:rsid w:val="00142F66"/>
    <w:rsid w:val="00271B2F"/>
    <w:rsid w:val="0027692F"/>
    <w:rsid w:val="00294C4B"/>
    <w:rsid w:val="0033477E"/>
    <w:rsid w:val="00394F11"/>
    <w:rsid w:val="003C41C1"/>
    <w:rsid w:val="003D0AC7"/>
    <w:rsid w:val="004D6431"/>
    <w:rsid w:val="005D5FB9"/>
    <w:rsid w:val="00633703"/>
    <w:rsid w:val="00653678"/>
    <w:rsid w:val="006B567B"/>
    <w:rsid w:val="00710EB6"/>
    <w:rsid w:val="007D4C9A"/>
    <w:rsid w:val="007F399D"/>
    <w:rsid w:val="00836344"/>
    <w:rsid w:val="008B269C"/>
    <w:rsid w:val="009037EB"/>
    <w:rsid w:val="009224E4"/>
    <w:rsid w:val="00B04D03"/>
    <w:rsid w:val="00DE5AFB"/>
    <w:rsid w:val="00E405DC"/>
    <w:rsid w:val="00E77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34109"/>
  <w15:chartTrackingRefBased/>
  <w15:docId w15:val="{95CF9500-7088-4B4D-805A-BDF96851F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94F1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94F11"/>
  </w:style>
  <w:style w:type="paragraph" w:styleId="Footer">
    <w:name w:val="footer"/>
    <w:basedOn w:val="Normal"/>
    <w:link w:val="FooterChar"/>
    <w:uiPriority w:val="99"/>
    <w:unhideWhenUsed/>
    <w:rsid w:val="00394F1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94F11"/>
  </w:style>
  <w:style w:type="character" w:styleId="PlaceholderText">
    <w:name w:val="Placeholder Text"/>
    <w:basedOn w:val="DefaultParagraphFont"/>
    <w:uiPriority w:val="99"/>
    <w:semiHidden/>
    <w:rsid w:val="00394F11"/>
    <w:rPr>
      <w:color w:val="808080"/>
    </w:rPr>
  </w:style>
  <w:style w:type="paragraph" w:styleId="ListParagraph">
    <w:name w:val="List Paragraph"/>
    <w:basedOn w:val="Normal"/>
    <w:uiPriority w:val="34"/>
    <w:qFormat/>
    <w:rsid w:val="00653678"/>
    <w:pPr>
      <w:ind w:left="720"/>
      <w:contextualSpacing/>
    </w:pPr>
  </w:style>
  <w:style w:type="table" w:styleId="TableGrid">
    <w:name w:val="Table Grid"/>
    <w:basedOn w:val="TableNormal"/>
    <w:uiPriority w:val="39"/>
    <w:rsid w:val="009224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272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</Pages>
  <Words>194</Words>
  <Characters>1109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Nyan Tun</dc:creator>
  <cp:keywords/>
  <dc:description/>
  <cp:lastModifiedBy>Nyan Tun</cp:lastModifiedBy>
  <cp:revision>5</cp:revision>
  <dcterms:created xsi:type="dcterms:W3CDTF">2018-11-29T09:59:00Z</dcterms:created>
  <dcterms:modified xsi:type="dcterms:W3CDTF">2018-11-30T06:22:00Z</dcterms:modified>
</cp:coreProperties>
</file>