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B71E42" w:themeColor="accent1"/>
          <w:lang w:val="en-US"/>
        </w:rPr>
        <w:id w:val="799117518"/>
        <w:docPartObj>
          <w:docPartGallery w:val="Cover Pages"/>
          <w:docPartUnique/>
        </w:docPartObj>
      </w:sdtPr>
      <w:sdtEndPr>
        <w:rPr>
          <w:color w:val="auto"/>
        </w:rPr>
      </w:sdtEndPr>
      <w:sdtContent>
        <w:p w14:paraId="097A5A76" w14:textId="4CFCC2FB" w:rsidR="008A14C4" w:rsidRPr="001C3438" w:rsidRDefault="008A14C4">
          <w:pPr>
            <w:pStyle w:val="AralkYok"/>
            <w:spacing w:before="1540" w:after="240"/>
            <w:jc w:val="center"/>
            <w:rPr>
              <w:color w:val="B71E42" w:themeColor="accent1"/>
              <w:lang w:val="en-US"/>
            </w:rPr>
          </w:pPr>
          <w:r w:rsidRPr="001C3438">
            <w:rPr>
              <w:noProof/>
              <w:color w:val="B71E42" w:themeColor="accent1"/>
              <w:lang w:val="en-US"/>
            </w:rPr>
            <w:drawing>
              <wp:inline distT="0" distB="0" distL="0" distR="0" wp14:anchorId="482A0DDF" wp14:editId="10630546">
                <wp:extent cx="1417320" cy="750898"/>
                <wp:effectExtent l="0" t="0" r="0" b="0"/>
                <wp:docPr id="1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71E42" w:themeColor="accent1"/>
              <w:kern w:val="2"/>
              <w:sz w:val="72"/>
              <w:szCs w:val="72"/>
              <w:lang w:val="en-US"/>
              <w14:ligatures w14:val="standardContextual"/>
            </w:rPr>
            <w:alias w:val="Başlık"/>
            <w:tag w:val=""/>
            <w:id w:val="1735040861"/>
            <w:placeholder>
              <w:docPart w:val="BA64877F91464671BCE5F7E84FC0DCCA"/>
            </w:placeholder>
            <w:dataBinding w:prefixMappings="xmlns:ns0='http://purl.org/dc/elements/1.1/' xmlns:ns1='http://schemas.openxmlformats.org/package/2006/metadata/core-properties' " w:xpath="/ns1:coreProperties[1]/ns0:title[1]" w:storeItemID="{6C3C8BC8-F283-45AE-878A-BAB7291924A1}"/>
            <w:text/>
          </w:sdtPr>
          <w:sdtContent>
            <w:p w14:paraId="35ED1312" w14:textId="204E5293" w:rsidR="008A14C4" w:rsidRPr="001C3438" w:rsidRDefault="008A14C4" w:rsidP="008A14C4">
              <w:pPr>
                <w:pStyle w:val="AralkYok"/>
                <w:pBdr>
                  <w:top w:val="single" w:sz="6" w:space="6" w:color="B71E42" w:themeColor="accent1"/>
                  <w:bottom w:val="single" w:sz="6" w:space="6" w:color="B71E42" w:themeColor="accent1"/>
                </w:pBdr>
                <w:spacing w:after="240"/>
                <w:jc w:val="center"/>
                <w:rPr>
                  <w:rFonts w:asciiTheme="majorHAnsi" w:eastAsiaTheme="majorEastAsia" w:hAnsiTheme="majorHAnsi" w:cstheme="majorBidi"/>
                  <w:caps/>
                  <w:color w:val="B71E42" w:themeColor="accent1"/>
                  <w:sz w:val="80"/>
                  <w:szCs w:val="80"/>
                  <w:lang w:val="en-US"/>
                </w:rPr>
              </w:pPr>
              <w:r w:rsidRPr="001C3438">
                <w:rPr>
                  <w:rFonts w:asciiTheme="majorHAnsi" w:eastAsiaTheme="majorEastAsia" w:hAnsiTheme="majorHAnsi" w:cstheme="majorBidi"/>
                  <w:caps/>
                  <w:color w:val="B71E42" w:themeColor="accent1"/>
                  <w:kern w:val="2"/>
                  <w:sz w:val="72"/>
                  <w:szCs w:val="72"/>
                  <w:lang w:val="en-US"/>
                  <w14:ligatures w14:val="standardContextual"/>
                </w:rPr>
                <w:t>Mach</w:t>
              </w:r>
              <w:r w:rsidRPr="001C3438">
                <w:rPr>
                  <w:rFonts w:asciiTheme="majorHAnsi" w:eastAsiaTheme="majorEastAsia" w:hAnsiTheme="majorHAnsi" w:cstheme="majorBidi"/>
                  <w:caps/>
                  <w:color w:val="B71E42" w:themeColor="accent1"/>
                  <w:kern w:val="2"/>
                  <w:sz w:val="72"/>
                  <w:szCs w:val="72"/>
                  <w:lang w:val="en-US"/>
                  <w14:ligatures w14:val="standardContextual"/>
                </w:rPr>
                <w:t>I</w:t>
              </w:r>
              <w:r w:rsidRPr="001C3438">
                <w:rPr>
                  <w:rFonts w:asciiTheme="majorHAnsi" w:eastAsiaTheme="majorEastAsia" w:hAnsiTheme="majorHAnsi" w:cstheme="majorBidi"/>
                  <w:caps/>
                  <w:color w:val="B71E42" w:themeColor="accent1"/>
                  <w:kern w:val="2"/>
                  <w:sz w:val="72"/>
                  <w:szCs w:val="72"/>
                  <w:lang w:val="en-US"/>
                  <w14:ligatures w14:val="standardContextual"/>
                </w:rPr>
                <w:t>ne Learn</w:t>
              </w:r>
              <w:r w:rsidRPr="001C3438">
                <w:rPr>
                  <w:rFonts w:asciiTheme="majorHAnsi" w:eastAsiaTheme="majorEastAsia" w:hAnsiTheme="majorHAnsi" w:cstheme="majorBidi"/>
                  <w:caps/>
                  <w:color w:val="B71E42" w:themeColor="accent1"/>
                  <w:kern w:val="2"/>
                  <w:sz w:val="72"/>
                  <w:szCs w:val="72"/>
                  <w:lang w:val="en-US"/>
                  <w14:ligatures w14:val="standardContextual"/>
                </w:rPr>
                <w:t>I</w:t>
              </w:r>
              <w:r w:rsidRPr="001C3438">
                <w:rPr>
                  <w:rFonts w:asciiTheme="majorHAnsi" w:eastAsiaTheme="majorEastAsia" w:hAnsiTheme="majorHAnsi" w:cstheme="majorBidi"/>
                  <w:caps/>
                  <w:color w:val="B71E42" w:themeColor="accent1"/>
                  <w:kern w:val="2"/>
                  <w:sz w:val="72"/>
                  <w:szCs w:val="72"/>
                  <w:lang w:val="en-US"/>
                  <w14:ligatures w14:val="standardContextual"/>
                </w:rPr>
                <w:t>ng P</w:t>
              </w:r>
              <w:r w:rsidRPr="001C3438">
                <w:rPr>
                  <w:rFonts w:asciiTheme="majorHAnsi" w:eastAsiaTheme="majorEastAsia" w:hAnsiTheme="majorHAnsi" w:cstheme="majorBidi"/>
                  <w:caps/>
                  <w:color w:val="B71E42" w:themeColor="accent1"/>
                  <w:kern w:val="2"/>
                  <w:sz w:val="72"/>
                  <w:szCs w:val="72"/>
                  <w:lang w:val="en-US"/>
                  <w14:ligatures w14:val="standardContextual"/>
                </w:rPr>
                <w:t>ı</w:t>
              </w:r>
              <w:r w:rsidRPr="001C3438">
                <w:rPr>
                  <w:rFonts w:asciiTheme="majorHAnsi" w:eastAsiaTheme="majorEastAsia" w:hAnsiTheme="majorHAnsi" w:cstheme="majorBidi"/>
                  <w:caps/>
                  <w:color w:val="B71E42" w:themeColor="accent1"/>
                  <w:kern w:val="2"/>
                  <w:sz w:val="72"/>
                  <w:szCs w:val="72"/>
                  <w:lang w:val="en-US"/>
                  <w14:ligatures w14:val="standardContextual"/>
                </w:rPr>
                <w:t>pel</w:t>
              </w:r>
              <w:r w:rsidRPr="001C3438">
                <w:rPr>
                  <w:rFonts w:asciiTheme="majorHAnsi" w:eastAsiaTheme="majorEastAsia" w:hAnsiTheme="majorHAnsi" w:cstheme="majorBidi"/>
                  <w:caps/>
                  <w:color w:val="B71E42" w:themeColor="accent1"/>
                  <w:kern w:val="2"/>
                  <w:sz w:val="72"/>
                  <w:szCs w:val="72"/>
                  <w:lang w:val="en-US"/>
                  <w14:ligatures w14:val="standardContextual"/>
                </w:rPr>
                <w:t>ı</w:t>
              </w:r>
              <w:r w:rsidRPr="001C3438">
                <w:rPr>
                  <w:rFonts w:asciiTheme="majorHAnsi" w:eastAsiaTheme="majorEastAsia" w:hAnsiTheme="majorHAnsi" w:cstheme="majorBidi"/>
                  <w:caps/>
                  <w:color w:val="B71E42" w:themeColor="accent1"/>
                  <w:kern w:val="2"/>
                  <w:sz w:val="72"/>
                  <w:szCs w:val="72"/>
                  <w:lang w:val="en-US"/>
                  <w14:ligatures w14:val="standardContextual"/>
                </w:rPr>
                <w:t>ne for Cred</w:t>
              </w:r>
              <w:r w:rsidRPr="001C3438">
                <w:rPr>
                  <w:rFonts w:asciiTheme="majorHAnsi" w:eastAsiaTheme="majorEastAsia" w:hAnsiTheme="majorHAnsi" w:cstheme="majorBidi"/>
                  <w:caps/>
                  <w:color w:val="B71E42" w:themeColor="accent1"/>
                  <w:kern w:val="2"/>
                  <w:sz w:val="72"/>
                  <w:szCs w:val="72"/>
                  <w:lang w:val="en-US"/>
                  <w14:ligatures w14:val="standardContextual"/>
                </w:rPr>
                <w:t>ı</w:t>
              </w:r>
              <w:r w:rsidRPr="001C3438">
                <w:rPr>
                  <w:rFonts w:asciiTheme="majorHAnsi" w:eastAsiaTheme="majorEastAsia" w:hAnsiTheme="majorHAnsi" w:cstheme="majorBidi"/>
                  <w:caps/>
                  <w:color w:val="B71E42" w:themeColor="accent1"/>
                  <w:kern w:val="2"/>
                  <w:sz w:val="72"/>
                  <w:szCs w:val="72"/>
                  <w:lang w:val="en-US"/>
                  <w14:ligatures w14:val="standardContextual"/>
                </w:rPr>
                <w:t>t R</w:t>
              </w:r>
              <w:r w:rsidRPr="001C3438">
                <w:rPr>
                  <w:rFonts w:asciiTheme="majorHAnsi" w:eastAsiaTheme="majorEastAsia" w:hAnsiTheme="majorHAnsi" w:cstheme="majorBidi"/>
                  <w:caps/>
                  <w:color w:val="B71E42" w:themeColor="accent1"/>
                  <w:kern w:val="2"/>
                  <w:sz w:val="72"/>
                  <w:szCs w:val="72"/>
                  <w:lang w:val="en-US"/>
                  <w14:ligatures w14:val="standardContextual"/>
                </w:rPr>
                <w:t>ı</w:t>
              </w:r>
              <w:r w:rsidRPr="001C3438">
                <w:rPr>
                  <w:rFonts w:asciiTheme="majorHAnsi" w:eastAsiaTheme="majorEastAsia" w:hAnsiTheme="majorHAnsi" w:cstheme="majorBidi"/>
                  <w:caps/>
                  <w:color w:val="B71E42" w:themeColor="accent1"/>
                  <w:kern w:val="2"/>
                  <w:sz w:val="72"/>
                  <w:szCs w:val="72"/>
                  <w:lang w:val="en-US"/>
                  <w14:ligatures w14:val="standardContextual"/>
                </w:rPr>
                <w:t>sk Analys</w:t>
              </w:r>
              <w:r w:rsidRPr="001C3438">
                <w:rPr>
                  <w:rFonts w:asciiTheme="majorHAnsi" w:eastAsiaTheme="majorEastAsia" w:hAnsiTheme="majorHAnsi" w:cstheme="majorBidi"/>
                  <w:caps/>
                  <w:color w:val="B71E42" w:themeColor="accent1"/>
                  <w:kern w:val="2"/>
                  <w:sz w:val="72"/>
                  <w:szCs w:val="72"/>
                  <w:lang w:val="en-US"/>
                  <w14:ligatures w14:val="standardContextual"/>
                </w:rPr>
                <w:t>ı</w:t>
              </w:r>
              <w:r w:rsidRPr="001C3438">
                <w:rPr>
                  <w:rFonts w:asciiTheme="majorHAnsi" w:eastAsiaTheme="majorEastAsia" w:hAnsiTheme="majorHAnsi" w:cstheme="majorBidi"/>
                  <w:caps/>
                  <w:color w:val="B71E42" w:themeColor="accent1"/>
                  <w:kern w:val="2"/>
                  <w:sz w:val="72"/>
                  <w:szCs w:val="72"/>
                  <w:lang w:val="en-US"/>
                  <w14:ligatures w14:val="standardContextual"/>
                </w:rPr>
                <w:t>s w</w:t>
              </w:r>
              <w:r w:rsidRPr="001C3438">
                <w:rPr>
                  <w:rFonts w:asciiTheme="majorHAnsi" w:eastAsiaTheme="majorEastAsia" w:hAnsiTheme="majorHAnsi" w:cstheme="majorBidi"/>
                  <w:caps/>
                  <w:color w:val="B71E42" w:themeColor="accent1"/>
                  <w:kern w:val="2"/>
                  <w:sz w:val="72"/>
                  <w:szCs w:val="72"/>
                  <w:lang w:val="en-US"/>
                  <w14:ligatures w14:val="standardContextual"/>
                </w:rPr>
                <w:t>ı</w:t>
              </w:r>
              <w:r w:rsidRPr="001C3438">
                <w:rPr>
                  <w:rFonts w:asciiTheme="majorHAnsi" w:eastAsiaTheme="majorEastAsia" w:hAnsiTheme="majorHAnsi" w:cstheme="majorBidi"/>
                  <w:caps/>
                  <w:color w:val="B71E42" w:themeColor="accent1"/>
                  <w:kern w:val="2"/>
                  <w:sz w:val="72"/>
                  <w:szCs w:val="72"/>
                  <w:lang w:val="en-US"/>
                  <w14:ligatures w14:val="standardContextual"/>
                </w:rPr>
                <w:t>th the</w:t>
              </w:r>
              <w:r w:rsidRPr="001C3438">
                <w:rPr>
                  <w:rFonts w:asciiTheme="majorHAnsi" w:eastAsiaTheme="majorEastAsia" w:hAnsiTheme="majorHAnsi" w:cstheme="majorBidi"/>
                  <w:caps/>
                  <w:color w:val="B71E42" w:themeColor="accent1"/>
                  <w:kern w:val="2"/>
                  <w:sz w:val="72"/>
                  <w:szCs w:val="72"/>
                  <w:lang w:val="en-US"/>
                  <w14:ligatures w14:val="standardContextual"/>
                </w:rPr>
                <w:t xml:space="preserve"> </w:t>
              </w:r>
              <w:r w:rsidRPr="001C3438">
                <w:rPr>
                  <w:rFonts w:asciiTheme="majorHAnsi" w:eastAsiaTheme="majorEastAsia" w:hAnsiTheme="majorHAnsi" w:cstheme="majorBidi"/>
                  <w:caps/>
                  <w:color w:val="B71E42" w:themeColor="accent1"/>
                  <w:kern w:val="2"/>
                  <w:sz w:val="72"/>
                  <w:szCs w:val="72"/>
                  <w:lang w:val="en-US"/>
                  <w14:ligatures w14:val="standardContextual"/>
                </w:rPr>
                <w:t>German Cred</w:t>
              </w:r>
              <w:r w:rsidRPr="001C3438">
                <w:rPr>
                  <w:rFonts w:asciiTheme="majorHAnsi" w:eastAsiaTheme="majorEastAsia" w:hAnsiTheme="majorHAnsi" w:cstheme="majorBidi"/>
                  <w:caps/>
                  <w:color w:val="B71E42" w:themeColor="accent1"/>
                  <w:kern w:val="2"/>
                  <w:sz w:val="72"/>
                  <w:szCs w:val="72"/>
                  <w:lang w:val="en-US"/>
                  <w14:ligatures w14:val="standardContextual"/>
                </w:rPr>
                <w:t>ı</w:t>
              </w:r>
              <w:r w:rsidRPr="001C3438">
                <w:rPr>
                  <w:rFonts w:asciiTheme="majorHAnsi" w:eastAsiaTheme="majorEastAsia" w:hAnsiTheme="majorHAnsi" w:cstheme="majorBidi"/>
                  <w:caps/>
                  <w:color w:val="B71E42" w:themeColor="accent1"/>
                  <w:kern w:val="2"/>
                  <w:sz w:val="72"/>
                  <w:szCs w:val="72"/>
                  <w:lang w:val="en-US"/>
                  <w14:ligatures w14:val="standardContextual"/>
                </w:rPr>
                <w:t>t Data</w:t>
              </w:r>
            </w:p>
          </w:sdtContent>
        </w:sdt>
        <w:sdt>
          <w:sdtPr>
            <w:rPr>
              <w:color w:val="B71E42" w:themeColor="accent1"/>
              <w:sz w:val="28"/>
              <w:szCs w:val="28"/>
              <w:lang w:val="en-US"/>
            </w:rPr>
            <w:alias w:val="Altyazı"/>
            <w:tag w:val=""/>
            <w:id w:val="328029620"/>
            <w:placeholder>
              <w:docPart w:val="E0BBE76317F84AEE94482242D736E25E"/>
            </w:placeholder>
            <w:dataBinding w:prefixMappings="xmlns:ns0='http://purl.org/dc/elements/1.1/' xmlns:ns1='http://schemas.openxmlformats.org/package/2006/metadata/core-properties' " w:xpath="/ns1:coreProperties[1]/ns0:subject[1]" w:storeItemID="{6C3C8BC8-F283-45AE-878A-BAB7291924A1}"/>
            <w:text/>
          </w:sdtPr>
          <w:sdtContent>
            <w:p w14:paraId="630167D6" w14:textId="3E4B2767" w:rsidR="008A14C4" w:rsidRPr="001C3438" w:rsidRDefault="008A14C4">
              <w:pPr>
                <w:pStyle w:val="AralkYok"/>
                <w:jc w:val="center"/>
                <w:rPr>
                  <w:color w:val="B71E42" w:themeColor="accent1"/>
                  <w:sz w:val="28"/>
                  <w:szCs w:val="28"/>
                  <w:lang w:val="en-US"/>
                </w:rPr>
              </w:pPr>
              <w:proofErr w:type="spellStart"/>
              <w:r w:rsidRPr="001C3438">
                <w:rPr>
                  <w:color w:val="B71E42" w:themeColor="accent1"/>
                  <w:sz w:val="28"/>
                  <w:szCs w:val="28"/>
                  <w:lang w:val="en-US"/>
                </w:rPr>
                <w:t>C</w:t>
              </w:r>
              <w:r w:rsidRPr="001C3438">
                <w:rPr>
                  <w:color w:val="B71E42" w:themeColor="accent1"/>
                  <w:sz w:val="28"/>
                  <w:szCs w:val="28"/>
                  <w:lang w:val="en-US"/>
                </w:rPr>
                <w:t>eylin</w:t>
              </w:r>
              <w:proofErr w:type="spellEnd"/>
              <w:r w:rsidRPr="001C3438">
                <w:rPr>
                  <w:color w:val="B71E42" w:themeColor="accent1"/>
                  <w:sz w:val="28"/>
                  <w:szCs w:val="28"/>
                  <w:lang w:val="en-US"/>
                </w:rPr>
                <w:t xml:space="preserve"> </w:t>
              </w:r>
              <w:proofErr w:type="spellStart"/>
              <w:r w:rsidRPr="001C3438">
                <w:rPr>
                  <w:rFonts w:ascii="Calibri" w:hAnsi="Calibri" w:cs="Calibri"/>
                  <w:color w:val="B71E42" w:themeColor="accent1"/>
                  <w:sz w:val="28"/>
                  <w:szCs w:val="28"/>
                  <w:lang w:val="en-US"/>
                </w:rPr>
                <w:t>İ</w:t>
              </w:r>
              <w:r w:rsidRPr="001C3438">
                <w:rPr>
                  <w:color w:val="B71E42" w:themeColor="accent1"/>
                  <w:sz w:val="28"/>
                  <w:szCs w:val="28"/>
                  <w:lang w:val="en-US"/>
                </w:rPr>
                <w:t>smihan</w:t>
              </w:r>
              <w:proofErr w:type="spellEnd"/>
              <w:r w:rsidRPr="001C3438">
                <w:rPr>
                  <w:color w:val="B71E42" w:themeColor="accent1"/>
                  <w:sz w:val="28"/>
                  <w:szCs w:val="28"/>
                  <w:lang w:val="en-US"/>
                </w:rPr>
                <w:t xml:space="preserve"> </w:t>
              </w:r>
              <w:proofErr w:type="spellStart"/>
              <w:r w:rsidRPr="001C3438">
                <w:rPr>
                  <w:color w:val="B71E42" w:themeColor="accent1"/>
                  <w:sz w:val="28"/>
                  <w:szCs w:val="28"/>
                  <w:lang w:val="en-US"/>
                </w:rPr>
                <w:t>E</w:t>
              </w:r>
              <w:r w:rsidRPr="001C3438">
                <w:rPr>
                  <w:color w:val="B71E42" w:themeColor="accent1"/>
                  <w:sz w:val="28"/>
                  <w:szCs w:val="28"/>
                  <w:lang w:val="en-US"/>
                </w:rPr>
                <w:t>kinci</w:t>
              </w:r>
              <w:proofErr w:type="spellEnd"/>
              <w:r w:rsidRPr="001C3438">
                <w:rPr>
                  <w:color w:val="B71E42" w:themeColor="accent1"/>
                  <w:sz w:val="28"/>
                  <w:szCs w:val="28"/>
                  <w:lang w:val="en-US"/>
                </w:rPr>
                <w:t xml:space="preserve"> 28369</w:t>
              </w:r>
            </w:p>
          </w:sdtContent>
        </w:sdt>
        <w:p w14:paraId="2378EB3D" w14:textId="5E1F256A" w:rsidR="008A14C4" w:rsidRPr="001C3438" w:rsidRDefault="008A14C4">
          <w:pPr>
            <w:pStyle w:val="AralkYok"/>
            <w:jc w:val="center"/>
            <w:rPr>
              <w:color w:val="B71E42" w:themeColor="accent1"/>
              <w:sz w:val="28"/>
              <w:szCs w:val="28"/>
              <w:lang w:val="en-US"/>
            </w:rPr>
          </w:pPr>
          <w:proofErr w:type="spellStart"/>
          <w:r w:rsidRPr="001C3438">
            <w:rPr>
              <w:color w:val="B71E42" w:themeColor="accent1"/>
              <w:sz w:val="28"/>
              <w:szCs w:val="28"/>
              <w:lang w:val="en-US"/>
            </w:rPr>
            <w:t>M</w:t>
          </w:r>
          <w:r w:rsidRPr="001C3438">
            <w:rPr>
              <w:color w:val="B71E42" w:themeColor="accent1"/>
              <w:sz w:val="28"/>
              <w:szCs w:val="28"/>
              <w:lang w:val="en-US"/>
            </w:rPr>
            <w:t>eltem</w:t>
          </w:r>
          <w:proofErr w:type="spellEnd"/>
          <w:r w:rsidRPr="001C3438">
            <w:rPr>
              <w:color w:val="B71E42" w:themeColor="accent1"/>
              <w:sz w:val="28"/>
              <w:szCs w:val="28"/>
              <w:lang w:val="en-US"/>
            </w:rPr>
            <w:t xml:space="preserve"> </w:t>
          </w:r>
          <w:proofErr w:type="spellStart"/>
          <w:r w:rsidRPr="001C3438">
            <w:rPr>
              <w:color w:val="B71E42" w:themeColor="accent1"/>
              <w:sz w:val="28"/>
              <w:szCs w:val="28"/>
              <w:lang w:val="en-US"/>
            </w:rPr>
            <w:t>C</w:t>
          </w:r>
          <w:r w:rsidRPr="001C3438">
            <w:rPr>
              <w:color w:val="B71E42" w:themeColor="accent1"/>
              <w:sz w:val="28"/>
              <w:szCs w:val="28"/>
              <w:lang w:val="en-US"/>
            </w:rPr>
            <w:t>eylantekin</w:t>
          </w:r>
          <w:proofErr w:type="spellEnd"/>
          <w:r w:rsidRPr="001C3438">
            <w:rPr>
              <w:color w:val="B71E42" w:themeColor="accent1"/>
              <w:sz w:val="28"/>
              <w:szCs w:val="28"/>
              <w:lang w:val="en-US"/>
            </w:rPr>
            <w:t xml:space="preserve"> 28089</w:t>
          </w:r>
        </w:p>
        <w:p w14:paraId="47F975D3" w14:textId="01EAB473" w:rsidR="00673A07" w:rsidRDefault="008A14C4">
          <w:pPr>
            <w:pStyle w:val="AralkYok"/>
            <w:spacing w:before="480"/>
            <w:jc w:val="center"/>
            <w:rPr>
              <w:color w:val="B71E42" w:themeColor="accent1"/>
              <w:lang w:val="en-US"/>
            </w:rPr>
          </w:pPr>
          <w:r w:rsidRPr="001C3438">
            <w:rPr>
              <w:noProof/>
              <w:color w:val="B71E42" w:themeColor="accent1"/>
              <w:lang w:val="en-US"/>
            </w:rPr>
            <mc:AlternateContent>
              <mc:Choice Requires="wps">
                <w:drawing>
                  <wp:anchor distT="0" distB="0" distL="114300" distR="114300" simplePos="0" relativeHeight="251659264" behindDoc="0" locked="0" layoutInCell="1" allowOverlap="1" wp14:anchorId="41CDF910" wp14:editId="15D8C23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71E42" w:themeColor="accent1"/>
                                    <w:sz w:val="28"/>
                                    <w:szCs w:val="28"/>
                                  </w:rPr>
                                  <w:alias w:val="Tarih"/>
                                  <w:tag w:val=""/>
                                  <w:id w:val="197127006"/>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439BB8C6" w14:textId="176A256F" w:rsidR="008A14C4" w:rsidRDefault="008A14C4">
                                    <w:pPr>
                                      <w:pStyle w:val="AralkYok"/>
                                      <w:spacing w:after="40"/>
                                      <w:jc w:val="center"/>
                                      <w:rPr>
                                        <w:caps/>
                                        <w:color w:val="B71E42" w:themeColor="accent1"/>
                                        <w:sz w:val="28"/>
                                        <w:szCs w:val="28"/>
                                      </w:rPr>
                                    </w:pPr>
                                    <w:r w:rsidRPr="008A14C4">
                                      <w:rPr>
                                        <w:caps/>
                                        <w:color w:val="B71E42" w:themeColor="accent1"/>
                                        <w:sz w:val="28"/>
                                        <w:szCs w:val="28"/>
                                      </w:rPr>
                                      <w:t>GC-31</w:t>
                                    </w:r>
                                  </w:p>
                                </w:sdtContent>
                              </w:sdt>
                              <w:p w14:paraId="480C5899" w14:textId="2C78535F" w:rsidR="008A14C4" w:rsidRDefault="008A14C4">
                                <w:pPr>
                                  <w:pStyle w:val="AralkYok"/>
                                  <w:jc w:val="center"/>
                                  <w:rPr>
                                    <w:color w:val="B71E42" w:themeColor="accent1"/>
                                  </w:rPr>
                                </w:pPr>
                                <w:sdt>
                                  <w:sdtPr>
                                    <w:rPr>
                                      <w:caps/>
                                      <w:color w:val="B71E42"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Content>
                                    <w:r>
                                      <w:rPr>
                                        <w:caps/>
                                        <w:color w:val="B71E42" w:themeColor="accent1"/>
                                      </w:rPr>
                                      <w:t xml:space="preserve">     </w:t>
                                    </w:r>
                                  </w:sdtContent>
                                </w:sdt>
                              </w:p>
                              <w:p w14:paraId="1CAFC92A" w14:textId="2AF6D9B1" w:rsidR="008A14C4" w:rsidRDefault="008A14C4">
                                <w:pPr>
                                  <w:pStyle w:val="AralkYok"/>
                                  <w:jc w:val="center"/>
                                  <w:rPr>
                                    <w:color w:val="B71E42" w:themeColor="accent1"/>
                                  </w:rPr>
                                </w:pPr>
                                <w:sdt>
                                  <w:sdtPr>
                                    <w:rPr>
                                      <w:color w:val="B71E4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B71E4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CDF910" id="_x0000_t202" coordsize="21600,21600" o:spt="202" path="m,l,21600r21600,l21600,xe">
                    <v:stroke joinstyle="miter"/>
                    <v:path gradientshapeok="t" o:connecttype="rect"/>
                  </v:shapetype>
                  <v:shape id="Metin Kutusu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B71E42" w:themeColor="accent1"/>
                              <w:sz w:val="28"/>
                              <w:szCs w:val="28"/>
                            </w:rPr>
                            <w:alias w:val="Tarih"/>
                            <w:tag w:val=""/>
                            <w:id w:val="197127006"/>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439BB8C6" w14:textId="176A256F" w:rsidR="008A14C4" w:rsidRDefault="008A14C4">
                              <w:pPr>
                                <w:pStyle w:val="AralkYok"/>
                                <w:spacing w:after="40"/>
                                <w:jc w:val="center"/>
                                <w:rPr>
                                  <w:caps/>
                                  <w:color w:val="B71E42" w:themeColor="accent1"/>
                                  <w:sz w:val="28"/>
                                  <w:szCs w:val="28"/>
                                </w:rPr>
                              </w:pPr>
                              <w:r w:rsidRPr="008A14C4">
                                <w:rPr>
                                  <w:caps/>
                                  <w:color w:val="B71E42" w:themeColor="accent1"/>
                                  <w:sz w:val="28"/>
                                  <w:szCs w:val="28"/>
                                </w:rPr>
                                <w:t>GC-31</w:t>
                              </w:r>
                            </w:p>
                          </w:sdtContent>
                        </w:sdt>
                        <w:p w14:paraId="480C5899" w14:textId="2C78535F" w:rsidR="008A14C4" w:rsidRDefault="008A14C4">
                          <w:pPr>
                            <w:pStyle w:val="AralkYok"/>
                            <w:jc w:val="center"/>
                            <w:rPr>
                              <w:color w:val="B71E42" w:themeColor="accent1"/>
                            </w:rPr>
                          </w:pPr>
                          <w:sdt>
                            <w:sdtPr>
                              <w:rPr>
                                <w:caps/>
                                <w:color w:val="B71E42"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Content>
                              <w:r>
                                <w:rPr>
                                  <w:caps/>
                                  <w:color w:val="B71E42" w:themeColor="accent1"/>
                                </w:rPr>
                                <w:t xml:space="preserve">     </w:t>
                              </w:r>
                            </w:sdtContent>
                          </w:sdt>
                        </w:p>
                        <w:p w14:paraId="1CAFC92A" w14:textId="2AF6D9B1" w:rsidR="008A14C4" w:rsidRDefault="008A14C4">
                          <w:pPr>
                            <w:pStyle w:val="AralkYok"/>
                            <w:jc w:val="center"/>
                            <w:rPr>
                              <w:color w:val="B71E42" w:themeColor="accent1"/>
                            </w:rPr>
                          </w:pPr>
                          <w:sdt>
                            <w:sdtPr>
                              <w:rPr>
                                <w:color w:val="B71E4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B71E42" w:themeColor="accent1"/>
                                </w:rPr>
                                <w:t xml:space="preserve">     </w:t>
                              </w:r>
                            </w:sdtContent>
                          </w:sdt>
                        </w:p>
                      </w:txbxContent>
                    </v:textbox>
                    <w10:wrap anchorx="margin" anchory="page"/>
                  </v:shape>
                </w:pict>
              </mc:Fallback>
            </mc:AlternateContent>
          </w:r>
          <w:r w:rsidRPr="001C3438">
            <w:rPr>
              <w:noProof/>
              <w:color w:val="B71E42" w:themeColor="accent1"/>
              <w:lang w:val="en-US"/>
            </w:rPr>
            <w:drawing>
              <wp:inline distT="0" distB="0" distL="0" distR="0" wp14:anchorId="379F84EF" wp14:editId="7DBB8D34">
                <wp:extent cx="758952" cy="478932"/>
                <wp:effectExtent l="0" t="0" r="3175" b="0"/>
                <wp:docPr id="144"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1940AC" w14:textId="77777777" w:rsidR="00673A07" w:rsidRDefault="00673A07">
          <w:pPr>
            <w:rPr>
              <w:color w:val="B71E42" w:themeColor="accent1"/>
              <w:lang w:val="en-US"/>
            </w:rPr>
          </w:pPr>
          <w:r>
            <w:rPr>
              <w:color w:val="B71E42" w:themeColor="accent1"/>
              <w:lang w:val="en-US"/>
            </w:rPr>
            <w:br w:type="page"/>
          </w:r>
        </w:p>
        <w:p w14:paraId="7D2B51B6" w14:textId="4FCE69E1" w:rsidR="00673A07" w:rsidRDefault="00673A07">
          <w:pPr>
            <w:pStyle w:val="AralkYok"/>
            <w:spacing w:before="480"/>
            <w:jc w:val="center"/>
            <w:rPr>
              <w:color w:val="B71E42" w:themeColor="accent1"/>
              <w:lang w:val="en-US"/>
            </w:rPr>
          </w:pPr>
        </w:p>
        <w:p w14:paraId="163627A8" w14:textId="77777777" w:rsidR="00673A07" w:rsidRDefault="00673A07">
          <w:pPr>
            <w:rPr>
              <w:color w:val="B71E42" w:themeColor="accent1"/>
              <w:lang w:val="en-US"/>
            </w:rPr>
          </w:pPr>
          <w:r>
            <w:rPr>
              <w:color w:val="B71E42" w:themeColor="accent1"/>
              <w:lang w:val="en-US"/>
            </w:rPr>
            <w:br w:type="page"/>
          </w:r>
        </w:p>
        <w:sdt>
          <w:sdtPr>
            <w:rPr>
              <w:rFonts w:ascii="Calibri" w:hAnsi="Calibri" w:cs="Calibri"/>
            </w:rPr>
            <w:id w:val="1122965315"/>
            <w:docPartObj>
              <w:docPartGallery w:val="Table of Contents"/>
              <w:docPartUnique/>
            </w:docPartObj>
          </w:sdtPr>
          <w:sdtEndPr>
            <w:rPr>
              <w:rFonts w:asciiTheme="minorHAnsi" w:hAnsiTheme="minorHAnsi" w:cstheme="minorBidi"/>
              <w:b/>
              <w:bCs/>
              <w:caps w:val="0"/>
              <w:color w:val="auto"/>
              <w:spacing w:val="0"/>
              <w:sz w:val="20"/>
              <w:szCs w:val="20"/>
            </w:rPr>
          </w:sdtEndPr>
          <w:sdtContent>
            <w:p w14:paraId="369C17B9" w14:textId="3C764D14" w:rsidR="00673A07" w:rsidRDefault="00673A07">
              <w:pPr>
                <w:pStyle w:val="TBal"/>
              </w:pPr>
              <w:r>
                <w:rPr>
                  <w:rFonts w:ascii="Calibri" w:hAnsi="Calibri" w:cs="Calibri"/>
                </w:rPr>
                <w:t>İ</w:t>
              </w:r>
              <w:r>
                <w:rPr>
                  <w:rFonts w:ascii="Gill Sans MT" w:hAnsi="Gill Sans MT" w:cs="Gill Sans MT"/>
                </w:rPr>
                <w:t>ç</w:t>
              </w:r>
              <w:r>
                <w:t>indekiler</w:t>
              </w:r>
            </w:p>
            <w:p w14:paraId="060039AE" w14:textId="3D5401E8" w:rsidR="00673A07" w:rsidRDefault="00673A07">
              <w:pPr>
                <w:pStyle w:val="T1"/>
                <w:tabs>
                  <w:tab w:val="right" w:leader="dot" w:pos="9062"/>
                </w:tabs>
                <w:rPr>
                  <w:noProof/>
                  <w:kern w:val="2"/>
                  <w:sz w:val="22"/>
                  <w:szCs w:val="22"/>
                  <w:lang w:eastAsia="tr-TR"/>
                  <w14:ligatures w14:val="standardContextual"/>
                </w:rPr>
              </w:pPr>
              <w:r>
                <w:fldChar w:fldCharType="begin"/>
              </w:r>
              <w:r>
                <w:instrText xml:space="preserve"> TOC \o "1-3" \h \z \u </w:instrText>
              </w:r>
              <w:r>
                <w:fldChar w:fldCharType="separate"/>
              </w:r>
              <w:hyperlink w:anchor="_Toc136653712" w:history="1">
                <w:r w:rsidRPr="00197096">
                  <w:rPr>
                    <w:rStyle w:val="Kpr"/>
                    <w:noProof/>
                    <w:lang w:val="en-US"/>
                  </w:rPr>
                  <w:t>S</w:t>
                </w:r>
                <w:r>
                  <w:rPr>
                    <w:rStyle w:val="Kpr"/>
                    <w:noProof/>
                    <w:lang w:val="en-US"/>
                  </w:rPr>
                  <w:t>UMMARY</w:t>
                </w:r>
                <w:r>
                  <w:rPr>
                    <w:noProof/>
                    <w:webHidden/>
                  </w:rPr>
                  <w:tab/>
                </w:r>
                <w:r>
                  <w:rPr>
                    <w:noProof/>
                    <w:webHidden/>
                  </w:rPr>
                  <w:fldChar w:fldCharType="begin"/>
                </w:r>
                <w:r>
                  <w:rPr>
                    <w:noProof/>
                    <w:webHidden/>
                  </w:rPr>
                  <w:instrText xml:space="preserve"> PAGEREF _Toc136653712 \h </w:instrText>
                </w:r>
                <w:r>
                  <w:rPr>
                    <w:noProof/>
                    <w:webHidden/>
                  </w:rPr>
                </w:r>
                <w:r>
                  <w:rPr>
                    <w:noProof/>
                    <w:webHidden/>
                  </w:rPr>
                  <w:fldChar w:fldCharType="separate"/>
                </w:r>
                <w:r>
                  <w:rPr>
                    <w:noProof/>
                    <w:webHidden/>
                  </w:rPr>
                  <w:t>3</w:t>
                </w:r>
                <w:r>
                  <w:rPr>
                    <w:noProof/>
                    <w:webHidden/>
                  </w:rPr>
                  <w:fldChar w:fldCharType="end"/>
                </w:r>
              </w:hyperlink>
            </w:p>
            <w:p w14:paraId="51B187F9" w14:textId="655F17D1" w:rsidR="00673A07" w:rsidRDefault="00673A07">
              <w:pPr>
                <w:pStyle w:val="T1"/>
                <w:tabs>
                  <w:tab w:val="right" w:leader="dot" w:pos="9062"/>
                </w:tabs>
                <w:rPr>
                  <w:noProof/>
                  <w:kern w:val="2"/>
                  <w:sz w:val="22"/>
                  <w:szCs w:val="22"/>
                  <w:lang w:eastAsia="tr-TR"/>
                  <w14:ligatures w14:val="standardContextual"/>
                </w:rPr>
              </w:pPr>
              <w:hyperlink w:anchor="_Toc136653713" w:history="1">
                <w:r w:rsidRPr="00197096">
                  <w:rPr>
                    <w:rStyle w:val="Kpr"/>
                    <w:noProof/>
                    <w:lang w:val="en-US"/>
                  </w:rPr>
                  <w:t>INTRODUCTION</w:t>
                </w:r>
                <w:r>
                  <w:rPr>
                    <w:noProof/>
                    <w:webHidden/>
                  </w:rPr>
                  <w:tab/>
                </w:r>
                <w:r>
                  <w:rPr>
                    <w:noProof/>
                    <w:webHidden/>
                  </w:rPr>
                  <w:fldChar w:fldCharType="begin"/>
                </w:r>
                <w:r>
                  <w:rPr>
                    <w:noProof/>
                    <w:webHidden/>
                  </w:rPr>
                  <w:instrText xml:space="preserve"> PAGEREF _Toc136653713 \h </w:instrText>
                </w:r>
                <w:r>
                  <w:rPr>
                    <w:noProof/>
                    <w:webHidden/>
                  </w:rPr>
                </w:r>
                <w:r>
                  <w:rPr>
                    <w:noProof/>
                    <w:webHidden/>
                  </w:rPr>
                  <w:fldChar w:fldCharType="separate"/>
                </w:r>
                <w:r>
                  <w:rPr>
                    <w:noProof/>
                    <w:webHidden/>
                  </w:rPr>
                  <w:t>3</w:t>
                </w:r>
                <w:r>
                  <w:rPr>
                    <w:noProof/>
                    <w:webHidden/>
                  </w:rPr>
                  <w:fldChar w:fldCharType="end"/>
                </w:r>
              </w:hyperlink>
            </w:p>
            <w:p w14:paraId="22BA4B67" w14:textId="00262502" w:rsidR="00673A07" w:rsidRDefault="00673A07">
              <w:pPr>
                <w:pStyle w:val="T1"/>
                <w:tabs>
                  <w:tab w:val="right" w:leader="dot" w:pos="9062"/>
                </w:tabs>
                <w:rPr>
                  <w:noProof/>
                  <w:kern w:val="2"/>
                  <w:sz w:val="22"/>
                  <w:szCs w:val="22"/>
                  <w:lang w:eastAsia="tr-TR"/>
                  <w14:ligatures w14:val="standardContextual"/>
                </w:rPr>
              </w:pPr>
              <w:hyperlink w:anchor="_Toc136653714" w:history="1">
                <w:r w:rsidRPr="00197096">
                  <w:rPr>
                    <w:rStyle w:val="Kpr"/>
                    <w:noProof/>
                    <w:lang w:val="en-US"/>
                  </w:rPr>
                  <w:t>DATASET</w:t>
                </w:r>
                <w:r>
                  <w:rPr>
                    <w:noProof/>
                    <w:webHidden/>
                  </w:rPr>
                  <w:tab/>
                </w:r>
                <w:r>
                  <w:rPr>
                    <w:noProof/>
                    <w:webHidden/>
                  </w:rPr>
                  <w:fldChar w:fldCharType="begin"/>
                </w:r>
                <w:r>
                  <w:rPr>
                    <w:noProof/>
                    <w:webHidden/>
                  </w:rPr>
                  <w:instrText xml:space="preserve"> PAGEREF _Toc136653714 \h </w:instrText>
                </w:r>
                <w:r>
                  <w:rPr>
                    <w:noProof/>
                    <w:webHidden/>
                  </w:rPr>
                </w:r>
                <w:r>
                  <w:rPr>
                    <w:noProof/>
                    <w:webHidden/>
                  </w:rPr>
                  <w:fldChar w:fldCharType="separate"/>
                </w:r>
                <w:r>
                  <w:rPr>
                    <w:noProof/>
                    <w:webHidden/>
                  </w:rPr>
                  <w:t>4</w:t>
                </w:r>
                <w:r>
                  <w:rPr>
                    <w:noProof/>
                    <w:webHidden/>
                  </w:rPr>
                  <w:fldChar w:fldCharType="end"/>
                </w:r>
              </w:hyperlink>
            </w:p>
            <w:p w14:paraId="5FEB7021" w14:textId="5A95D6DE" w:rsidR="00673A07" w:rsidRDefault="00673A07">
              <w:pPr>
                <w:pStyle w:val="T1"/>
                <w:tabs>
                  <w:tab w:val="right" w:leader="dot" w:pos="9062"/>
                </w:tabs>
                <w:rPr>
                  <w:noProof/>
                  <w:kern w:val="2"/>
                  <w:sz w:val="22"/>
                  <w:szCs w:val="22"/>
                  <w:lang w:eastAsia="tr-TR"/>
                  <w14:ligatures w14:val="standardContextual"/>
                </w:rPr>
              </w:pPr>
              <w:hyperlink w:anchor="_Toc136653715" w:history="1">
                <w:r w:rsidRPr="00197096">
                  <w:rPr>
                    <w:rStyle w:val="Kpr"/>
                    <w:noProof/>
                    <w:lang w:val="en-US"/>
                  </w:rPr>
                  <w:t>METHODOLOGY</w:t>
                </w:r>
                <w:r>
                  <w:rPr>
                    <w:noProof/>
                    <w:webHidden/>
                  </w:rPr>
                  <w:tab/>
                </w:r>
                <w:r>
                  <w:rPr>
                    <w:noProof/>
                    <w:webHidden/>
                  </w:rPr>
                  <w:fldChar w:fldCharType="begin"/>
                </w:r>
                <w:r>
                  <w:rPr>
                    <w:noProof/>
                    <w:webHidden/>
                  </w:rPr>
                  <w:instrText xml:space="preserve"> PAGEREF _Toc136653715 \h </w:instrText>
                </w:r>
                <w:r>
                  <w:rPr>
                    <w:noProof/>
                    <w:webHidden/>
                  </w:rPr>
                </w:r>
                <w:r>
                  <w:rPr>
                    <w:noProof/>
                    <w:webHidden/>
                  </w:rPr>
                  <w:fldChar w:fldCharType="separate"/>
                </w:r>
                <w:r>
                  <w:rPr>
                    <w:noProof/>
                    <w:webHidden/>
                  </w:rPr>
                  <w:t>5</w:t>
                </w:r>
                <w:r>
                  <w:rPr>
                    <w:noProof/>
                    <w:webHidden/>
                  </w:rPr>
                  <w:fldChar w:fldCharType="end"/>
                </w:r>
              </w:hyperlink>
            </w:p>
            <w:p w14:paraId="6639874A" w14:textId="58B3A0AB" w:rsidR="00673A07" w:rsidRDefault="00673A07">
              <w:pPr>
                <w:pStyle w:val="T1"/>
                <w:tabs>
                  <w:tab w:val="right" w:leader="dot" w:pos="9062"/>
                </w:tabs>
                <w:rPr>
                  <w:noProof/>
                  <w:kern w:val="2"/>
                  <w:sz w:val="22"/>
                  <w:szCs w:val="22"/>
                  <w:lang w:eastAsia="tr-TR"/>
                  <w14:ligatures w14:val="standardContextual"/>
                </w:rPr>
              </w:pPr>
              <w:hyperlink w:anchor="_Toc136653716" w:history="1">
                <w:r w:rsidRPr="00197096">
                  <w:rPr>
                    <w:rStyle w:val="Kpr"/>
                    <w:noProof/>
                    <w:lang w:val="en-US"/>
                  </w:rPr>
                  <w:t>EXPERIMENTS</w:t>
                </w:r>
                <w:r>
                  <w:rPr>
                    <w:noProof/>
                    <w:webHidden/>
                  </w:rPr>
                  <w:tab/>
                </w:r>
                <w:r>
                  <w:rPr>
                    <w:noProof/>
                    <w:webHidden/>
                  </w:rPr>
                  <w:fldChar w:fldCharType="begin"/>
                </w:r>
                <w:r>
                  <w:rPr>
                    <w:noProof/>
                    <w:webHidden/>
                  </w:rPr>
                  <w:instrText xml:space="preserve"> PAGEREF _Toc136653716 \h </w:instrText>
                </w:r>
                <w:r>
                  <w:rPr>
                    <w:noProof/>
                    <w:webHidden/>
                  </w:rPr>
                </w:r>
                <w:r>
                  <w:rPr>
                    <w:noProof/>
                    <w:webHidden/>
                  </w:rPr>
                  <w:fldChar w:fldCharType="separate"/>
                </w:r>
                <w:r>
                  <w:rPr>
                    <w:noProof/>
                    <w:webHidden/>
                  </w:rPr>
                  <w:t>6</w:t>
                </w:r>
                <w:r>
                  <w:rPr>
                    <w:noProof/>
                    <w:webHidden/>
                  </w:rPr>
                  <w:fldChar w:fldCharType="end"/>
                </w:r>
              </w:hyperlink>
            </w:p>
            <w:p w14:paraId="480811E7" w14:textId="339D45CE" w:rsidR="00673A07" w:rsidRDefault="00673A07">
              <w:pPr>
                <w:pStyle w:val="T1"/>
                <w:tabs>
                  <w:tab w:val="right" w:leader="dot" w:pos="9062"/>
                </w:tabs>
                <w:rPr>
                  <w:noProof/>
                  <w:kern w:val="2"/>
                  <w:sz w:val="22"/>
                  <w:szCs w:val="22"/>
                  <w:lang w:eastAsia="tr-TR"/>
                  <w14:ligatures w14:val="standardContextual"/>
                </w:rPr>
              </w:pPr>
              <w:hyperlink w:anchor="_Toc136653717" w:history="1">
                <w:r w:rsidRPr="00197096">
                  <w:rPr>
                    <w:rStyle w:val="Kpr"/>
                    <w:noProof/>
                    <w:lang w:val="en-US"/>
                  </w:rPr>
                  <w:t>DISCUSSION</w:t>
                </w:r>
                <w:r>
                  <w:rPr>
                    <w:noProof/>
                    <w:webHidden/>
                  </w:rPr>
                  <w:tab/>
                </w:r>
                <w:r>
                  <w:rPr>
                    <w:noProof/>
                    <w:webHidden/>
                  </w:rPr>
                  <w:fldChar w:fldCharType="begin"/>
                </w:r>
                <w:r>
                  <w:rPr>
                    <w:noProof/>
                    <w:webHidden/>
                  </w:rPr>
                  <w:instrText xml:space="preserve"> PAGEREF _Toc136653717 \h </w:instrText>
                </w:r>
                <w:r>
                  <w:rPr>
                    <w:noProof/>
                    <w:webHidden/>
                  </w:rPr>
                </w:r>
                <w:r>
                  <w:rPr>
                    <w:noProof/>
                    <w:webHidden/>
                  </w:rPr>
                  <w:fldChar w:fldCharType="separate"/>
                </w:r>
                <w:r>
                  <w:rPr>
                    <w:noProof/>
                    <w:webHidden/>
                  </w:rPr>
                  <w:t>7</w:t>
                </w:r>
                <w:r>
                  <w:rPr>
                    <w:noProof/>
                    <w:webHidden/>
                  </w:rPr>
                  <w:fldChar w:fldCharType="end"/>
                </w:r>
              </w:hyperlink>
            </w:p>
            <w:p w14:paraId="78A39398" w14:textId="6D047CBC" w:rsidR="00673A07" w:rsidRDefault="00673A07">
              <w:pPr>
                <w:pStyle w:val="T1"/>
                <w:tabs>
                  <w:tab w:val="right" w:leader="dot" w:pos="9062"/>
                </w:tabs>
                <w:rPr>
                  <w:noProof/>
                  <w:kern w:val="2"/>
                  <w:sz w:val="22"/>
                  <w:szCs w:val="22"/>
                  <w:lang w:eastAsia="tr-TR"/>
                  <w14:ligatures w14:val="standardContextual"/>
                </w:rPr>
              </w:pPr>
              <w:hyperlink w:anchor="_Toc136653718" w:history="1">
                <w:r w:rsidRPr="00197096">
                  <w:rPr>
                    <w:rStyle w:val="Kpr"/>
                    <w:noProof/>
                    <w:lang w:val="en-US"/>
                  </w:rPr>
                  <w:t>CONCLUSION</w:t>
                </w:r>
                <w:r>
                  <w:rPr>
                    <w:noProof/>
                    <w:webHidden/>
                  </w:rPr>
                  <w:tab/>
                </w:r>
                <w:r>
                  <w:rPr>
                    <w:noProof/>
                    <w:webHidden/>
                  </w:rPr>
                  <w:fldChar w:fldCharType="begin"/>
                </w:r>
                <w:r>
                  <w:rPr>
                    <w:noProof/>
                    <w:webHidden/>
                  </w:rPr>
                  <w:instrText xml:space="preserve"> PAGEREF _Toc136653718 \h </w:instrText>
                </w:r>
                <w:r>
                  <w:rPr>
                    <w:noProof/>
                    <w:webHidden/>
                  </w:rPr>
                </w:r>
                <w:r>
                  <w:rPr>
                    <w:noProof/>
                    <w:webHidden/>
                  </w:rPr>
                  <w:fldChar w:fldCharType="separate"/>
                </w:r>
                <w:r>
                  <w:rPr>
                    <w:noProof/>
                    <w:webHidden/>
                  </w:rPr>
                  <w:t>9</w:t>
                </w:r>
                <w:r>
                  <w:rPr>
                    <w:noProof/>
                    <w:webHidden/>
                  </w:rPr>
                  <w:fldChar w:fldCharType="end"/>
                </w:r>
              </w:hyperlink>
            </w:p>
            <w:p w14:paraId="1D46D6D2" w14:textId="366235C4" w:rsidR="00673A07" w:rsidRDefault="00673A07">
              <w:r>
                <w:rPr>
                  <w:b/>
                  <w:bCs/>
                </w:rPr>
                <w:fldChar w:fldCharType="end"/>
              </w:r>
            </w:p>
          </w:sdtContent>
        </w:sdt>
        <w:p w14:paraId="3CC0C6C3" w14:textId="371405FA" w:rsidR="00673A07" w:rsidRDefault="00673A07">
          <w:pPr>
            <w:rPr>
              <w:color w:val="B71E42" w:themeColor="accent1"/>
              <w:lang w:val="en-US"/>
            </w:rPr>
          </w:pPr>
        </w:p>
        <w:p w14:paraId="6E766A06" w14:textId="77777777" w:rsidR="008A14C4" w:rsidRPr="001C3438" w:rsidRDefault="008A14C4">
          <w:pPr>
            <w:pStyle w:val="AralkYok"/>
            <w:spacing w:before="480"/>
            <w:jc w:val="center"/>
            <w:rPr>
              <w:color w:val="B71E42" w:themeColor="accent1"/>
              <w:lang w:val="en-US"/>
            </w:rPr>
          </w:pPr>
        </w:p>
        <w:p w14:paraId="7156D209" w14:textId="71106028" w:rsidR="008A14C4" w:rsidRPr="001C3438" w:rsidRDefault="008A14C4">
          <w:pPr>
            <w:rPr>
              <w:lang w:val="en-US"/>
            </w:rPr>
          </w:pPr>
          <w:r w:rsidRPr="001C3438">
            <w:rPr>
              <w:lang w:val="en-US"/>
            </w:rPr>
            <w:br w:type="page"/>
          </w:r>
        </w:p>
      </w:sdtContent>
    </w:sdt>
    <w:p w14:paraId="70694D6D" w14:textId="581856D9" w:rsidR="004C398F" w:rsidRPr="001C3438" w:rsidRDefault="008A14C4" w:rsidP="008A14C4">
      <w:pPr>
        <w:pStyle w:val="Balk1"/>
        <w:rPr>
          <w:sz w:val="28"/>
          <w:szCs w:val="28"/>
          <w:lang w:val="en-US"/>
        </w:rPr>
      </w:pPr>
      <w:bookmarkStart w:id="0" w:name="_Toc136653712"/>
      <w:r w:rsidRPr="001C3438">
        <w:rPr>
          <w:sz w:val="28"/>
          <w:szCs w:val="28"/>
          <w:lang w:val="en-US"/>
        </w:rPr>
        <w:lastRenderedPageBreak/>
        <w:t>Summary</w:t>
      </w:r>
      <w:bookmarkEnd w:id="0"/>
    </w:p>
    <w:p w14:paraId="3CA0DCAD" w14:textId="503C26B7" w:rsidR="00BD0FAD" w:rsidRPr="001C3438" w:rsidRDefault="00BD0FAD" w:rsidP="003D6306">
      <w:pPr>
        <w:jc w:val="both"/>
        <w:rPr>
          <w:sz w:val="24"/>
          <w:szCs w:val="24"/>
          <w:lang w:val="en-US"/>
        </w:rPr>
      </w:pPr>
      <w:r w:rsidRPr="001C3438">
        <w:rPr>
          <w:sz w:val="24"/>
          <w:szCs w:val="24"/>
          <w:lang w:val="en-US"/>
        </w:rPr>
        <w:t>In this project, we aimed to classify the credit risk of users using machine learning algorithms. We experimented with three different algorithms, namely K-Nearest Neighbors (KNN), Logistic Regression, and Decision Tree. After optimizing the hyperparameters for each algorithm separately, we evaluated their performances. The results revealed that the best-performing algorithm was Logistic Regression, achieving an accuracy score of 0.73. Decision Tree</w:t>
      </w:r>
      <w:r w:rsidRPr="001C3438">
        <w:rPr>
          <w:sz w:val="24"/>
          <w:szCs w:val="24"/>
          <w:lang w:val="en-US"/>
        </w:rPr>
        <w:t xml:space="preserve"> </w:t>
      </w:r>
      <w:r w:rsidRPr="001C3438">
        <w:rPr>
          <w:sz w:val="24"/>
          <w:szCs w:val="24"/>
          <w:lang w:val="en-US"/>
        </w:rPr>
        <w:t>closely followed with an accuracy score of 0.725, while</w:t>
      </w:r>
      <w:r w:rsidRPr="001C3438">
        <w:rPr>
          <w:sz w:val="24"/>
          <w:szCs w:val="24"/>
          <w:lang w:val="en-US"/>
        </w:rPr>
        <w:t xml:space="preserve"> </w:t>
      </w:r>
      <w:r w:rsidRPr="001C3438">
        <w:rPr>
          <w:sz w:val="24"/>
          <w:szCs w:val="24"/>
          <w:lang w:val="en-US"/>
        </w:rPr>
        <w:t>KNN achieved an accuracy score of 0.71.</w:t>
      </w:r>
    </w:p>
    <w:p w14:paraId="3970BDF3" w14:textId="61193E6E" w:rsidR="003D6306" w:rsidRPr="001C3438" w:rsidRDefault="003D6306" w:rsidP="003D6306">
      <w:pPr>
        <w:jc w:val="both"/>
        <w:rPr>
          <w:sz w:val="24"/>
          <w:szCs w:val="24"/>
          <w:lang w:val="en-US"/>
        </w:rPr>
      </w:pPr>
      <w:r w:rsidRPr="001C3438">
        <w:rPr>
          <w:sz w:val="24"/>
          <w:szCs w:val="24"/>
          <w:lang w:val="en-US"/>
        </w:rPr>
        <w:t>We</w:t>
      </w:r>
      <w:r w:rsidRPr="003D6306">
        <w:rPr>
          <w:sz w:val="24"/>
          <w:szCs w:val="24"/>
          <w:lang w:val="en-US"/>
        </w:rPr>
        <w:t xml:space="preserve"> have used </w:t>
      </w:r>
      <w:proofErr w:type="spellStart"/>
      <w:r w:rsidRPr="003D6306">
        <w:rPr>
          <w:sz w:val="24"/>
          <w:szCs w:val="24"/>
          <w:lang w:val="en-US"/>
        </w:rPr>
        <w:t>GridSearchCV</w:t>
      </w:r>
      <w:proofErr w:type="spellEnd"/>
      <w:r w:rsidRPr="003D6306">
        <w:rPr>
          <w:sz w:val="24"/>
          <w:szCs w:val="24"/>
          <w:lang w:val="en-US"/>
        </w:rPr>
        <w:t xml:space="preserve"> to perform hyperparameter tuning for each model</w:t>
      </w:r>
      <w:r w:rsidRPr="001C3438">
        <w:rPr>
          <w:sz w:val="24"/>
          <w:szCs w:val="24"/>
          <w:lang w:val="en-US"/>
        </w:rPr>
        <w:t xml:space="preserve"> </w:t>
      </w:r>
      <w:r w:rsidRPr="003D6306">
        <w:rPr>
          <w:sz w:val="24"/>
          <w:szCs w:val="24"/>
          <w:lang w:val="en-US"/>
        </w:rPr>
        <w:t xml:space="preserve">Additionally, </w:t>
      </w:r>
      <w:r w:rsidRPr="001C3438">
        <w:rPr>
          <w:sz w:val="24"/>
          <w:szCs w:val="24"/>
          <w:lang w:val="en-US"/>
        </w:rPr>
        <w:t>we</w:t>
      </w:r>
      <w:r w:rsidRPr="003D6306">
        <w:rPr>
          <w:sz w:val="24"/>
          <w:szCs w:val="24"/>
          <w:lang w:val="en-US"/>
        </w:rPr>
        <w:t xml:space="preserve"> have calculated various evaluation metrics such as accuracy, precision, recall, and F1-score for each model. This provides a comprehensive assessment of their performance.</w:t>
      </w:r>
      <w:r w:rsidRPr="001C3438">
        <w:rPr>
          <w:sz w:val="24"/>
          <w:szCs w:val="24"/>
          <w:lang w:val="en-US"/>
        </w:rPr>
        <w:br/>
      </w:r>
      <w:r w:rsidRPr="001C3438">
        <w:rPr>
          <w:sz w:val="24"/>
          <w:szCs w:val="24"/>
          <w:lang w:val="en-US"/>
        </w:rPr>
        <w:t xml:space="preserve">Overall, </w:t>
      </w:r>
      <w:r w:rsidRPr="001C3438">
        <w:rPr>
          <w:sz w:val="24"/>
          <w:szCs w:val="24"/>
          <w:lang w:val="en-US"/>
        </w:rPr>
        <w:t>our</w:t>
      </w:r>
      <w:r w:rsidRPr="001C3438">
        <w:rPr>
          <w:sz w:val="24"/>
          <w:szCs w:val="24"/>
          <w:lang w:val="en-US"/>
        </w:rPr>
        <w:t xml:space="preserve"> </w:t>
      </w:r>
      <w:r w:rsidRPr="001C3438">
        <w:rPr>
          <w:sz w:val="24"/>
          <w:szCs w:val="24"/>
          <w:lang w:val="en-US"/>
        </w:rPr>
        <w:t>project</w:t>
      </w:r>
      <w:r w:rsidRPr="001C3438">
        <w:rPr>
          <w:sz w:val="24"/>
          <w:szCs w:val="24"/>
          <w:lang w:val="en-US"/>
        </w:rPr>
        <w:t xml:space="preserve"> demonstrates a good understanding of the project requirements and the necessary steps involved in training and evaluating multiple classification algorithms for credit risk assessment.</w:t>
      </w:r>
    </w:p>
    <w:p w14:paraId="604A0C8A" w14:textId="77777777" w:rsidR="00661AED" w:rsidRPr="003D6306" w:rsidRDefault="00661AED" w:rsidP="003D6306">
      <w:pPr>
        <w:jc w:val="both"/>
        <w:rPr>
          <w:sz w:val="24"/>
          <w:szCs w:val="24"/>
          <w:lang w:val="en-US"/>
        </w:rPr>
      </w:pPr>
    </w:p>
    <w:p w14:paraId="585AD912" w14:textId="7D5A8D6A" w:rsidR="003D6306" w:rsidRPr="001C3438" w:rsidRDefault="003D6306" w:rsidP="003D6306">
      <w:pPr>
        <w:pStyle w:val="Balk1"/>
        <w:rPr>
          <w:sz w:val="28"/>
          <w:szCs w:val="28"/>
          <w:lang w:val="en-US"/>
        </w:rPr>
      </w:pPr>
      <w:bookmarkStart w:id="1" w:name="_Toc136653713"/>
      <w:r w:rsidRPr="001C3438">
        <w:rPr>
          <w:sz w:val="28"/>
          <w:szCs w:val="28"/>
          <w:lang w:val="en-US"/>
        </w:rPr>
        <w:t>INTRODUCTION</w:t>
      </w:r>
      <w:bookmarkEnd w:id="1"/>
    </w:p>
    <w:p w14:paraId="1B8CF778" w14:textId="1553DE66" w:rsidR="00661AED" w:rsidRPr="001C3438" w:rsidRDefault="00661AED" w:rsidP="00661AED">
      <w:pPr>
        <w:jc w:val="both"/>
        <w:rPr>
          <w:sz w:val="24"/>
          <w:szCs w:val="24"/>
          <w:lang w:val="en-US"/>
        </w:rPr>
      </w:pPr>
      <w:r w:rsidRPr="001C3438">
        <w:rPr>
          <w:sz w:val="24"/>
          <w:szCs w:val="24"/>
          <w:lang w:val="en-US"/>
        </w:rPr>
        <w:t xml:space="preserve">Credit risk assessment is a crucial task in the financial industry, aiming to predict the creditworthiness of individuals or businesses applying for loans or credit. It plays a vital role in determining the </w:t>
      </w:r>
      <w:r w:rsidRPr="001C3438">
        <w:rPr>
          <w:sz w:val="24"/>
          <w:szCs w:val="24"/>
          <w:lang w:val="en-US"/>
        </w:rPr>
        <w:t>prospect</w:t>
      </w:r>
      <w:r w:rsidRPr="001C3438">
        <w:rPr>
          <w:sz w:val="24"/>
          <w:szCs w:val="24"/>
          <w:lang w:val="en-US"/>
        </w:rPr>
        <w:t xml:space="preserve"> of borrowers </w:t>
      </w:r>
      <w:r w:rsidRPr="001C3438">
        <w:rPr>
          <w:sz w:val="24"/>
          <w:szCs w:val="24"/>
          <w:lang w:val="en-US"/>
        </w:rPr>
        <w:t>not paying</w:t>
      </w:r>
      <w:r w:rsidRPr="001C3438">
        <w:rPr>
          <w:sz w:val="24"/>
          <w:szCs w:val="24"/>
          <w:lang w:val="en-US"/>
        </w:rPr>
        <w:t xml:space="preserve"> on their payments and helps financial institutions make informed decisions about lending. Classification algorithms are widely used in credit risk assessment, as they enable accurate predictions by categorizing applicants into different credit risk classes.</w:t>
      </w:r>
      <w:r w:rsidRPr="001C3438">
        <w:rPr>
          <w:sz w:val="24"/>
          <w:szCs w:val="24"/>
          <w:lang w:val="en-US"/>
        </w:rPr>
        <w:t xml:space="preserve"> </w:t>
      </w:r>
      <w:r w:rsidRPr="001C3438">
        <w:rPr>
          <w:sz w:val="24"/>
          <w:szCs w:val="24"/>
          <w:lang w:val="en-US"/>
        </w:rPr>
        <w:t>In this context, this project has greatly helped us understand how and for what purposes machine learning is used in real-</w:t>
      </w:r>
      <w:r w:rsidR="00DA1EE9" w:rsidRPr="001C3438">
        <w:rPr>
          <w:sz w:val="24"/>
          <w:szCs w:val="24"/>
          <w:lang w:val="en-US"/>
        </w:rPr>
        <w:t>world</w:t>
      </w:r>
      <w:r w:rsidRPr="001C3438">
        <w:rPr>
          <w:sz w:val="24"/>
          <w:szCs w:val="24"/>
          <w:lang w:val="en-US"/>
        </w:rPr>
        <w:t xml:space="preserve"> scenarios.</w:t>
      </w:r>
    </w:p>
    <w:p w14:paraId="772E7D07" w14:textId="6085A17C" w:rsidR="00DA1EE9" w:rsidRPr="001C3438" w:rsidRDefault="00DA1EE9" w:rsidP="00DA1EE9">
      <w:pPr>
        <w:jc w:val="both"/>
        <w:rPr>
          <w:sz w:val="24"/>
          <w:szCs w:val="24"/>
          <w:lang w:val="en-US"/>
        </w:rPr>
      </w:pPr>
      <w:r w:rsidRPr="001C3438">
        <w:rPr>
          <w:sz w:val="24"/>
          <w:szCs w:val="24"/>
          <w:lang w:val="en-US"/>
        </w:rPr>
        <w:t>The German Credit Dataset consists of 1,000 instances, making it a suitable dataset for training and evaluating classification models. Among the 1,000 instances, approximately 70% are labeled as "good credit" and 30% as "bad credit." The dataset's balanced nature allows us to address both classes equally and avoid biased predictions towards the majority class.</w:t>
      </w:r>
    </w:p>
    <w:p w14:paraId="701A7018" w14:textId="06630B75" w:rsidR="00DA1EE9" w:rsidRPr="001C3438" w:rsidRDefault="00DA1EE9" w:rsidP="00DA1EE9">
      <w:pPr>
        <w:jc w:val="both"/>
        <w:rPr>
          <w:sz w:val="24"/>
          <w:szCs w:val="24"/>
          <w:lang w:val="en-US"/>
        </w:rPr>
      </w:pPr>
      <w:r w:rsidRPr="001C3438">
        <w:rPr>
          <w:sz w:val="24"/>
          <w:szCs w:val="24"/>
          <w:lang w:val="en-US"/>
        </w:rPr>
        <w:t>In this project, we will explore various classification algorithms, including Logistic Regression, Decision Tree, and K-Nearest Neighbors (KNN), to assess their effectiveness in credit risk assessment. We will preprocess the dataset by handling missing values and encoding categorical features to prepare it for model training. Furthermore, hyperparameter tuning will be performed to optimize the algorithms' performance and find the best set of parameters for each model.</w:t>
      </w:r>
    </w:p>
    <w:p w14:paraId="6CD99117" w14:textId="77777777" w:rsidR="00C249E3" w:rsidRPr="001C3438" w:rsidRDefault="00C249E3" w:rsidP="00DA1EE9">
      <w:pPr>
        <w:jc w:val="both"/>
        <w:rPr>
          <w:sz w:val="24"/>
          <w:szCs w:val="24"/>
          <w:lang w:val="en-US"/>
        </w:rPr>
      </w:pPr>
    </w:p>
    <w:p w14:paraId="23162EAB" w14:textId="77777777" w:rsidR="00C249E3" w:rsidRPr="001C3438" w:rsidRDefault="00C249E3" w:rsidP="00DA1EE9">
      <w:pPr>
        <w:jc w:val="both"/>
        <w:rPr>
          <w:sz w:val="24"/>
          <w:szCs w:val="24"/>
          <w:lang w:val="en-US"/>
        </w:rPr>
      </w:pPr>
    </w:p>
    <w:p w14:paraId="6AC15636" w14:textId="77777777" w:rsidR="00C249E3" w:rsidRPr="001C3438" w:rsidRDefault="00C249E3" w:rsidP="00DA1EE9">
      <w:pPr>
        <w:jc w:val="both"/>
        <w:rPr>
          <w:sz w:val="24"/>
          <w:szCs w:val="24"/>
          <w:lang w:val="en-US"/>
        </w:rPr>
      </w:pPr>
    </w:p>
    <w:p w14:paraId="4ACF7579" w14:textId="43C0A27D" w:rsidR="00DA1EE9" w:rsidRPr="001C3438" w:rsidRDefault="00DA1EE9" w:rsidP="00DA1EE9">
      <w:pPr>
        <w:pStyle w:val="Balk1"/>
        <w:rPr>
          <w:sz w:val="28"/>
          <w:szCs w:val="28"/>
          <w:lang w:val="en-US"/>
        </w:rPr>
      </w:pPr>
      <w:bookmarkStart w:id="2" w:name="_Toc136653714"/>
      <w:r w:rsidRPr="001C3438">
        <w:rPr>
          <w:sz w:val="28"/>
          <w:szCs w:val="28"/>
          <w:lang w:val="en-US"/>
        </w:rPr>
        <w:lastRenderedPageBreak/>
        <w:t>DATASET</w:t>
      </w:r>
      <w:bookmarkEnd w:id="2"/>
    </w:p>
    <w:p w14:paraId="57016406" w14:textId="77777777" w:rsidR="00C249E3" w:rsidRPr="001C3438" w:rsidRDefault="00C249E3" w:rsidP="00C249E3">
      <w:pPr>
        <w:jc w:val="both"/>
        <w:rPr>
          <w:sz w:val="24"/>
          <w:szCs w:val="24"/>
          <w:lang w:val="en-US"/>
        </w:rPr>
      </w:pPr>
      <w:r w:rsidRPr="001C3438">
        <w:rPr>
          <w:sz w:val="24"/>
          <w:szCs w:val="24"/>
          <w:lang w:val="en-US"/>
        </w:rPr>
        <w:t>In this project, we focus on the German Credit Dataset, a well-known benchmark dataset frequently used in credit risk assessment research. The dataset provides a diverse range of features related to loan applicants, such as age, sex, employment stability, savings, and housing. Each instance in the dataset is labeled with either "good credit" or "bad credit," representing the classes we aim to predict.</w:t>
      </w:r>
    </w:p>
    <w:p w14:paraId="4A147BC6" w14:textId="69D2CA78" w:rsidR="00C249E3" w:rsidRPr="001C3438" w:rsidRDefault="00C249E3" w:rsidP="00C249E3">
      <w:pPr>
        <w:jc w:val="both"/>
        <w:rPr>
          <w:sz w:val="24"/>
          <w:szCs w:val="24"/>
          <w:lang w:val="en-US"/>
        </w:rPr>
      </w:pPr>
      <w:r w:rsidRPr="001C3438">
        <w:rPr>
          <w:sz w:val="24"/>
          <w:szCs w:val="24"/>
          <w:lang w:val="en-US"/>
        </w:rPr>
        <w:t xml:space="preserve">If we look at the data set in general, </w:t>
      </w:r>
      <w:proofErr w:type="gramStart"/>
      <w:r w:rsidRPr="001C3438">
        <w:rPr>
          <w:sz w:val="24"/>
          <w:szCs w:val="24"/>
          <w:lang w:val="en-US"/>
        </w:rPr>
        <w:t>the vast majority of</w:t>
      </w:r>
      <w:proofErr w:type="gramEnd"/>
      <w:r w:rsidRPr="001C3438">
        <w:rPr>
          <w:sz w:val="24"/>
          <w:szCs w:val="24"/>
          <w:lang w:val="en-US"/>
        </w:rPr>
        <w:t xml:space="preserve"> customers have requested loans of 1000 to 4000 euros with maturities of 12 to 24 months.</w:t>
      </w:r>
      <w:r w:rsidRPr="001C3438">
        <w:rPr>
          <w:sz w:val="24"/>
          <w:szCs w:val="24"/>
          <w:lang w:val="en-US"/>
        </w:rPr>
        <w:t xml:space="preserve"> </w:t>
      </w:r>
      <w:r w:rsidRPr="001C3438">
        <w:rPr>
          <w:sz w:val="24"/>
          <w:szCs w:val="24"/>
          <w:lang w:val="en-US"/>
        </w:rPr>
        <w:t>70% of the entire dataset is male and most applicants are in their 20s</w:t>
      </w:r>
      <w:r w:rsidR="004518C1" w:rsidRPr="001C3438">
        <w:rPr>
          <w:sz w:val="24"/>
          <w:szCs w:val="24"/>
          <w:lang w:val="en-US"/>
        </w:rPr>
        <w:t xml:space="preserve">. </w:t>
      </w:r>
      <w:r w:rsidR="004518C1" w:rsidRPr="001C3438">
        <w:rPr>
          <w:sz w:val="24"/>
          <w:szCs w:val="24"/>
          <w:lang w:val="en-US"/>
        </w:rPr>
        <w:t>Again, although 70% of the applicants own their own house, it has been observed that the savings accounts of the vast majority are low.</w:t>
      </w:r>
    </w:p>
    <w:p w14:paraId="487E4F2E" w14:textId="77777777" w:rsidR="009506AA" w:rsidRPr="009506AA" w:rsidRDefault="009506AA" w:rsidP="009506AA">
      <w:pPr>
        <w:jc w:val="both"/>
        <w:rPr>
          <w:sz w:val="24"/>
          <w:szCs w:val="24"/>
          <w:lang w:val="en-US"/>
        </w:rPr>
      </w:pPr>
      <w:r w:rsidRPr="009506AA">
        <w:rPr>
          <w:sz w:val="24"/>
          <w:szCs w:val="24"/>
          <w:lang w:val="en-US"/>
        </w:rPr>
        <w:t>To ensure the reliability of our analysis, we split the dataset into training and testing subsets. The train-test split was performed with a ratio of 80:20, where 80% of the instances were used for training the models, and the remaining 20% were reserved for evaluating their performance. This split ensures that we have an adequate amount of data for model training while maintaining a substantial test set for unbiased evaluation.</w:t>
      </w:r>
    </w:p>
    <w:p w14:paraId="30B06DE1" w14:textId="77777777" w:rsidR="009506AA" w:rsidRPr="009506AA" w:rsidRDefault="009506AA" w:rsidP="009506AA">
      <w:pPr>
        <w:jc w:val="both"/>
        <w:rPr>
          <w:sz w:val="24"/>
          <w:szCs w:val="24"/>
          <w:lang w:val="en-US"/>
        </w:rPr>
      </w:pPr>
      <w:r w:rsidRPr="009506AA">
        <w:rPr>
          <w:sz w:val="24"/>
          <w:szCs w:val="24"/>
          <w:lang w:val="en-US"/>
        </w:rPr>
        <w:t>In the German Credit Dataset, the distribution of the classes is relatively balanced. Approximately 70% of the instances are labeled as "good credit," indicating applicants with a low likelihood of defaulting on their payments. The remaining 30% are labeled as "bad credit," representing applicants who present a higher risk of default. This balance allows us to address both classes equally during the model training process and avoid biased predictions towards the majority class.</w:t>
      </w:r>
    </w:p>
    <w:p w14:paraId="7B74263A" w14:textId="4C5E8C84" w:rsidR="009506AA" w:rsidRPr="009506AA" w:rsidRDefault="009506AA" w:rsidP="009506AA">
      <w:pPr>
        <w:jc w:val="both"/>
        <w:rPr>
          <w:sz w:val="24"/>
          <w:szCs w:val="24"/>
          <w:lang w:val="en-US"/>
        </w:rPr>
      </w:pPr>
      <w:r w:rsidRPr="009506AA">
        <w:rPr>
          <w:sz w:val="24"/>
          <w:szCs w:val="24"/>
          <w:lang w:val="en-US"/>
        </w:rPr>
        <w:t>Let's examine a few examples from both classes to gain a better understanding of the dataset. In the "good credit" class, we might encounter instances with characteristics such as a stable employment history, a high</w:t>
      </w:r>
      <w:r w:rsidRPr="001C3438">
        <w:rPr>
          <w:sz w:val="24"/>
          <w:szCs w:val="24"/>
          <w:lang w:val="en-US"/>
        </w:rPr>
        <w:t xml:space="preserve"> salary</w:t>
      </w:r>
      <w:r w:rsidRPr="009506AA">
        <w:rPr>
          <w:sz w:val="24"/>
          <w:szCs w:val="24"/>
          <w:lang w:val="en-US"/>
        </w:rPr>
        <w:t xml:space="preserve">, and a considerable amount of savings. For instance, a sample applicant in the "good credit" class could be a 35-year-old individual with a secure job, </w:t>
      </w:r>
      <w:r w:rsidRPr="001C3438">
        <w:rPr>
          <w:sz w:val="24"/>
          <w:szCs w:val="24"/>
          <w:lang w:val="en-US"/>
        </w:rPr>
        <w:t>owns his house</w:t>
      </w:r>
      <w:r w:rsidRPr="009506AA">
        <w:rPr>
          <w:sz w:val="24"/>
          <w:szCs w:val="24"/>
          <w:lang w:val="en-US"/>
        </w:rPr>
        <w:t>, and substantial savings.</w:t>
      </w:r>
    </w:p>
    <w:p w14:paraId="31EB88F1" w14:textId="78493E2A" w:rsidR="009506AA" w:rsidRPr="009506AA" w:rsidRDefault="009506AA" w:rsidP="009506AA">
      <w:pPr>
        <w:jc w:val="both"/>
        <w:rPr>
          <w:sz w:val="24"/>
          <w:szCs w:val="24"/>
          <w:lang w:val="en-US"/>
        </w:rPr>
      </w:pPr>
      <w:r w:rsidRPr="009506AA">
        <w:rPr>
          <w:sz w:val="24"/>
          <w:szCs w:val="24"/>
          <w:lang w:val="en-US"/>
        </w:rPr>
        <w:t xml:space="preserve">On the other hand, the "bad credit" class comprises instances representing applicants who pose a higher credit risk. These instances might exhibit characteristics such as frequent late </w:t>
      </w:r>
      <w:proofErr w:type="gramStart"/>
      <w:r w:rsidRPr="009506AA">
        <w:rPr>
          <w:sz w:val="24"/>
          <w:szCs w:val="24"/>
          <w:lang w:val="en-US"/>
        </w:rPr>
        <w:t>payments, or</w:t>
      </w:r>
      <w:proofErr w:type="gramEnd"/>
      <w:r w:rsidRPr="009506AA">
        <w:rPr>
          <w:sz w:val="24"/>
          <w:szCs w:val="24"/>
          <w:lang w:val="en-US"/>
        </w:rPr>
        <w:t xml:space="preserve"> limited financial stability. An example from the "bad credit" class could be a 25-year-old applicant with a history of </w:t>
      </w:r>
      <w:r w:rsidRPr="001C3438">
        <w:rPr>
          <w:sz w:val="24"/>
          <w:szCs w:val="24"/>
          <w:lang w:val="en-US"/>
        </w:rPr>
        <w:t>low checking account</w:t>
      </w:r>
      <w:r w:rsidRPr="009506AA">
        <w:rPr>
          <w:sz w:val="24"/>
          <w:szCs w:val="24"/>
          <w:lang w:val="en-US"/>
        </w:rPr>
        <w:t>, no significant savings, and an unstable employment record.</w:t>
      </w:r>
    </w:p>
    <w:p w14:paraId="33F1416B" w14:textId="77777777" w:rsidR="009506AA" w:rsidRPr="001C3438" w:rsidRDefault="009506AA" w:rsidP="009506AA">
      <w:pPr>
        <w:jc w:val="both"/>
        <w:rPr>
          <w:sz w:val="24"/>
          <w:szCs w:val="24"/>
          <w:lang w:val="en-US"/>
        </w:rPr>
      </w:pPr>
      <w:r w:rsidRPr="009506AA">
        <w:rPr>
          <w:sz w:val="24"/>
          <w:szCs w:val="24"/>
          <w:lang w:val="en-US"/>
        </w:rPr>
        <w:t>By including examples from both classes, we provide a self-contained understanding of the dataset's composition and the different factors that contribute to credit risk assessment. This comprehensive dataset allows us to build robust models that can effectively distinguish between "good credit" and "bad credit" applicants based on their features, facilitating more accurate credit risk predictions.</w:t>
      </w:r>
    </w:p>
    <w:p w14:paraId="762C7C80" w14:textId="77777777" w:rsidR="004518C1" w:rsidRPr="001C3438" w:rsidRDefault="004518C1" w:rsidP="009506AA">
      <w:pPr>
        <w:jc w:val="both"/>
        <w:rPr>
          <w:sz w:val="24"/>
          <w:szCs w:val="24"/>
          <w:lang w:val="en-US"/>
        </w:rPr>
      </w:pPr>
    </w:p>
    <w:p w14:paraId="5F00D5C3" w14:textId="77777777" w:rsidR="004518C1" w:rsidRPr="001C3438" w:rsidRDefault="004518C1" w:rsidP="009506AA">
      <w:pPr>
        <w:jc w:val="both"/>
        <w:rPr>
          <w:sz w:val="24"/>
          <w:szCs w:val="24"/>
          <w:lang w:val="en-US"/>
        </w:rPr>
      </w:pPr>
    </w:p>
    <w:p w14:paraId="5AEC2A63" w14:textId="167CDCA6" w:rsidR="004518C1" w:rsidRPr="001C3438" w:rsidRDefault="0040029D" w:rsidP="004518C1">
      <w:pPr>
        <w:pStyle w:val="Balk1"/>
        <w:rPr>
          <w:sz w:val="28"/>
          <w:szCs w:val="28"/>
          <w:lang w:val="en-US"/>
        </w:rPr>
      </w:pPr>
      <w:bookmarkStart w:id="3" w:name="_Toc136653715"/>
      <w:r w:rsidRPr="001C3438">
        <w:rPr>
          <w:sz w:val="28"/>
          <w:szCs w:val="28"/>
          <w:lang w:val="en-US"/>
        </w:rPr>
        <w:lastRenderedPageBreak/>
        <w:t>Methodology</w:t>
      </w:r>
      <w:bookmarkEnd w:id="3"/>
    </w:p>
    <w:p w14:paraId="07BB9A73" w14:textId="539F4E40" w:rsidR="0040029D" w:rsidRPr="001C3438" w:rsidRDefault="0040029D" w:rsidP="0040029D">
      <w:pPr>
        <w:jc w:val="both"/>
        <w:rPr>
          <w:sz w:val="24"/>
          <w:szCs w:val="24"/>
          <w:lang w:val="en-US"/>
        </w:rPr>
      </w:pPr>
      <w:r w:rsidRPr="001C3438">
        <w:rPr>
          <w:sz w:val="24"/>
          <w:szCs w:val="24"/>
          <w:lang w:val="en-US"/>
        </w:rPr>
        <w:t>In our analysis of the German Credit Dataset, we employed several machine learning algorithms to tackle the classification task of credit risk assessment. Before applying these algorithms, we performed preprocessing steps to ensure the quality and compatibility of the data. This preprocessing involved handling missing values using the K-Nearest Neighbors (KNN) imputation technique</w:t>
      </w:r>
      <w:r w:rsidRPr="001C3438">
        <w:rPr>
          <w:sz w:val="24"/>
          <w:szCs w:val="24"/>
          <w:lang w:val="en-US"/>
        </w:rPr>
        <w:t xml:space="preserve"> on “</w:t>
      </w:r>
      <w:r w:rsidRPr="001C3438">
        <w:rPr>
          <w:sz w:val="24"/>
          <w:szCs w:val="24"/>
          <w:lang w:val="en-US"/>
        </w:rPr>
        <w:t>Saving accounts</w:t>
      </w:r>
      <w:r w:rsidRPr="001C3438">
        <w:rPr>
          <w:sz w:val="24"/>
          <w:szCs w:val="24"/>
          <w:lang w:val="en-US"/>
        </w:rPr>
        <w:t>” and “Checking</w:t>
      </w:r>
      <w:r w:rsidRPr="001C3438">
        <w:rPr>
          <w:sz w:val="24"/>
          <w:szCs w:val="24"/>
          <w:lang w:val="en-US"/>
        </w:rPr>
        <w:t xml:space="preserve"> account</w:t>
      </w:r>
      <w:r w:rsidRPr="001C3438">
        <w:rPr>
          <w:sz w:val="24"/>
          <w:szCs w:val="24"/>
          <w:lang w:val="en-US"/>
        </w:rPr>
        <w:t>” features</w:t>
      </w:r>
      <w:r w:rsidRPr="001C3438">
        <w:rPr>
          <w:sz w:val="24"/>
          <w:szCs w:val="24"/>
          <w:lang w:val="en-US"/>
        </w:rPr>
        <w:t>, converting categorical variables into numerical representations through one-hot encoding</w:t>
      </w:r>
      <w:r w:rsidRPr="001C3438">
        <w:rPr>
          <w:sz w:val="24"/>
          <w:szCs w:val="24"/>
          <w:lang w:val="en-US"/>
        </w:rPr>
        <w:t xml:space="preserve"> on “Sex” and “</w:t>
      </w:r>
      <w:r w:rsidRPr="001C3438">
        <w:rPr>
          <w:sz w:val="24"/>
          <w:szCs w:val="24"/>
          <w:lang w:val="en-US"/>
        </w:rPr>
        <w:t>Housing</w:t>
      </w:r>
      <w:r w:rsidRPr="001C3438">
        <w:rPr>
          <w:sz w:val="24"/>
          <w:szCs w:val="24"/>
          <w:lang w:val="en-US"/>
        </w:rPr>
        <w:t>” features and ordinal encoding on “</w:t>
      </w:r>
      <w:r w:rsidRPr="001C3438">
        <w:rPr>
          <w:sz w:val="24"/>
          <w:szCs w:val="24"/>
          <w:lang w:val="en-US"/>
        </w:rPr>
        <w:t>Saving accounts</w:t>
      </w:r>
      <w:r w:rsidRPr="001C3438">
        <w:rPr>
          <w:sz w:val="24"/>
          <w:szCs w:val="24"/>
          <w:lang w:val="en-US"/>
        </w:rPr>
        <w:t>” and “</w:t>
      </w:r>
      <w:r w:rsidRPr="001C3438">
        <w:rPr>
          <w:sz w:val="24"/>
          <w:szCs w:val="24"/>
          <w:lang w:val="en-US"/>
        </w:rPr>
        <w:t>Checking account</w:t>
      </w:r>
      <w:r w:rsidRPr="001C3438">
        <w:rPr>
          <w:sz w:val="24"/>
          <w:szCs w:val="24"/>
          <w:lang w:val="en-US"/>
        </w:rPr>
        <w:t>”</w:t>
      </w:r>
      <w:r w:rsidRPr="001C3438">
        <w:rPr>
          <w:sz w:val="24"/>
          <w:szCs w:val="24"/>
          <w:lang w:val="en-US"/>
        </w:rPr>
        <w:t>, and dropping the "Purpose" feature, which was deemed less informative for our analysis.</w:t>
      </w:r>
    </w:p>
    <w:p w14:paraId="75EC7161" w14:textId="192B44F2" w:rsidR="0040029D" w:rsidRPr="001C3438" w:rsidRDefault="0040029D" w:rsidP="0040029D">
      <w:pPr>
        <w:jc w:val="both"/>
        <w:rPr>
          <w:sz w:val="24"/>
          <w:szCs w:val="24"/>
          <w:lang w:val="en-US"/>
        </w:rPr>
      </w:pPr>
      <w:r w:rsidRPr="001C3438">
        <w:rPr>
          <w:sz w:val="24"/>
          <w:szCs w:val="24"/>
          <w:lang w:val="en-US"/>
        </w:rPr>
        <w:t>The algorithms we experimented with include Logistic Regression, Decision Tree, and K-Nearest Neighbors (KNN). For each algorithm, we carefully tuned their hyperparameters to achieve optimal performance. In the case of Logistic Regression, we performed a grid search to find the best combination of hyperparameters, including the regularization strength (C) and the choice of penalty (L1 or L2). Our findings revealed that the best estimator for Logistic Regression was obtained with a regularization strength of 0.1 (C=0.1).</w:t>
      </w:r>
    </w:p>
    <w:p w14:paraId="7F14F5D8" w14:textId="4B7EE1CB" w:rsidR="0040029D" w:rsidRPr="001C3438" w:rsidRDefault="0040029D" w:rsidP="0040029D">
      <w:pPr>
        <w:jc w:val="both"/>
        <w:rPr>
          <w:sz w:val="24"/>
          <w:szCs w:val="24"/>
          <w:lang w:val="en-US"/>
        </w:rPr>
      </w:pPr>
      <w:r w:rsidRPr="001C3438">
        <w:rPr>
          <w:sz w:val="24"/>
          <w:szCs w:val="24"/>
          <w:lang w:val="en-US"/>
        </w:rPr>
        <w:t xml:space="preserve">For Decision Tree, we explored different combinations of hyperparameters, including the maximum depth of the tree and the minimum number of samples required to split an internal node. Through grid search, we determined that the optimal hyperparameters were a maximum depth of 6 and </w:t>
      </w:r>
      <w:proofErr w:type="gramStart"/>
      <w:r w:rsidRPr="001C3438">
        <w:rPr>
          <w:sz w:val="24"/>
          <w:szCs w:val="24"/>
          <w:lang w:val="en-US"/>
        </w:rPr>
        <w:t>a minimum samples</w:t>
      </w:r>
      <w:proofErr w:type="gramEnd"/>
      <w:r w:rsidRPr="001C3438">
        <w:rPr>
          <w:sz w:val="24"/>
          <w:szCs w:val="24"/>
          <w:lang w:val="en-US"/>
        </w:rPr>
        <w:t xml:space="preserve"> split of 4, resulting in the best estimator for Decision Tree Classifier.</w:t>
      </w:r>
    </w:p>
    <w:p w14:paraId="1C2B347A" w14:textId="77B37D9F" w:rsidR="0040029D" w:rsidRPr="001C3438" w:rsidRDefault="00720C0A" w:rsidP="0040029D">
      <w:pPr>
        <w:jc w:val="both"/>
        <w:rPr>
          <w:sz w:val="24"/>
          <w:szCs w:val="24"/>
          <w:lang w:val="en-US"/>
        </w:rPr>
      </w:pPr>
      <w:r w:rsidRPr="001C3438">
        <w:rPr>
          <w:sz w:val="24"/>
          <w:szCs w:val="24"/>
          <w:lang w:val="en-US"/>
        </w:rPr>
        <w:t xml:space="preserve">Regarding the K-Nearest Neighbors (KNN) algorithm, we not only tuned its hyperparameters but also applied additional preprocessing steps. Specifically, we scaled the dataset using the </w:t>
      </w:r>
      <w:proofErr w:type="spellStart"/>
      <w:r w:rsidRPr="001C3438">
        <w:rPr>
          <w:sz w:val="24"/>
          <w:szCs w:val="24"/>
          <w:lang w:val="en-US"/>
        </w:rPr>
        <w:t>StandardScaler</w:t>
      </w:r>
      <w:proofErr w:type="spellEnd"/>
      <w:r w:rsidRPr="001C3438">
        <w:rPr>
          <w:sz w:val="24"/>
          <w:szCs w:val="24"/>
          <w:lang w:val="en-US"/>
        </w:rPr>
        <w:t xml:space="preserve"> to normalize the features and bring them to a similar scale. This scaling was necessary for KNN, as it relies on the distance metric between data points. After performing a grid search over various hyperparameters, including the number of neighbors (</w:t>
      </w:r>
      <w:proofErr w:type="spellStart"/>
      <w:r w:rsidRPr="001C3438">
        <w:rPr>
          <w:sz w:val="24"/>
          <w:szCs w:val="24"/>
          <w:lang w:val="en-US"/>
        </w:rPr>
        <w:t>n_neighbors</w:t>
      </w:r>
      <w:proofErr w:type="spellEnd"/>
      <w:r w:rsidRPr="001C3438">
        <w:rPr>
          <w:sz w:val="24"/>
          <w:szCs w:val="24"/>
          <w:lang w:val="en-US"/>
        </w:rPr>
        <w:t>), the weight function (uniform or distance), and the distance metric (</w:t>
      </w:r>
      <w:proofErr w:type="spellStart"/>
      <w:r w:rsidRPr="001C3438">
        <w:rPr>
          <w:sz w:val="24"/>
          <w:szCs w:val="24"/>
          <w:lang w:val="en-US"/>
        </w:rPr>
        <w:t>Minkowski</w:t>
      </w:r>
      <w:proofErr w:type="spellEnd"/>
      <w:r w:rsidRPr="001C3438">
        <w:rPr>
          <w:sz w:val="24"/>
          <w:szCs w:val="24"/>
          <w:lang w:val="en-US"/>
        </w:rPr>
        <w:t>, Euclidean, or Manhattan), we found that the best estimator for KNN was achieved with a metric of 'Manhattan', 9 neighbors, and 'distance' as the weight function.</w:t>
      </w:r>
    </w:p>
    <w:p w14:paraId="2C0A7080" w14:textId="4A22B59B" w:rsidR="00720C0A" w:rsidRPr="001C3438" w:rsidRDefault="00720C0A" w:rsidP="0040029D">
      <w:pPr>
        <w:jc w:val="both"/>
        <w:rPr>
          <w:sz w:val="24"/>
          <w:szCs w:val="24"/>
          <w:lang w:val="en-US"/>
        </w:rPr>
      </w:pPr>
      <w:r w:rsidRPr="001C3438">
        <w:rPr>
          <w:sz w:val="24"/>
          <w:szCs w:val="24"/>
          <w:lang w:val="en-US"/>
        </w:rPr>
        <w:t>While these three algorithms provide promising results, it is important to note that other algorithms were also considered during our analysis. However, we decided to focus on the above-mentioned algorithms, since we could not do the hypermeter optimization and our accuracy score was low. Summarizing these findings, we provide a comprehensive overview of the methodologies used in our analysis, highlighting the best estimators obtained for each algorithm.</w:t>
      </w:r>
    </w:p>
    <w:p w14:paraId="230796E0" w14:textId="77777777" w:rsidR="007C0561" w:rsidRPr="001C3438" w:rsidRDefault="007C0561" w:rsidP="0040029D">
      <w:pPr>
        <w:jc w:val="both"/>
        <w:rPr>
          <w:sz w:val="24"/>
          <w:szCs w:val="24"/>
          <w:lang w:val="en-US"/>
        </w:rPr>
      </w:pPr>
    </w:p>
    <w:p w14:paraId="5EF1E96A" w14:textId="77777777" w:rsidR="007C0561" w:rsidRPr="001C3438" w:rsidRDefault="007C0561" w:rsidP="0040029D">
      <w:pPr>
        <w:jc w:val="both"/>
        <w:rPr>
          <w:sz w:val="24"/>
          <w:szCs w:val="24"/>
          <w:lang w:val="en-US"/>
        </w:rPr>
      </w:pPr>
    </w:p>
    <w:p w14:paraId="391EAEB0" w14:textId="77777777" w:rsidR="007C0561" w:rsidRPr="001C3438" w:rsidRDefault="007C0561" w:rsidP="0040029D">
      <w:pPr>
        <w:jc w:val="both"/>
        <w:rPr>
          <w:sz w:val="24"/>
          <w:szCs w:val="24"/>
          <w:lang w:val="en-US"/>
        </w:rPr>
      </w:pPr>
    </w:p>
    <w:p w14:paraId="6E195553" w14:textId="38A13ECE" w:rsidR="00DA1EE9" w:rsidRPr="001C3438" w:rsidRDefault="007C0561" w:rsidP="00720C0A">
      <w:pPr>
        <w:pStyle w:val="Balk1"/>
        <w:rPr>
          <w:sz w:val="28"/>
          <w:szCs w:val="28"/>
          <w:lang w:val="en-US"/>
        </w:rPr>
      </w:pPr>
      <w:bookmarkStart w:id="4" w:name="_Toc136653716"/>
      <w:r w:rsidRPr="001C3438">
        <w:rPr>
          <w:sz w:val="28"/>
          <w:szCs w:val="28"/>
          <w:lang w:val="en-US"/>
        </w:rPr>
        <w:lastRenderedPageBreak/>
        <w:t>Exper</w:t>
      </w:r>
      <w:r w:rsidRPr="001C3438">
        <w:rPr>
          <w:sz w:val="28"/>
          <w:szCs w:val="28"/>
          <w:lang w:val="en-US"/>
        </w:rPr>
        <w:t>I</w:t>
      </w:r>
      <w:r w:rsidRPr="001C3438">
        <w:rPr>
          <w:sz w:val="28"/>
          <w:szCs w:val="28"/>
          <w:lang w:val="en-US"/>
        </w:rPr>
        <w:t>ments</w:t>
      </w:r>
      <w:bookmarkEnd w:id="4"/>
    </w:p>
    <w:p w14:paraId="3A63FE65" w14:textId="26315EBA" w:rsidR="007E7AF6" w:rsidRPr="001C3438" w:rsidRDefault="007E7AF6" w:rsidP="001C3438">
      <w:pPr>
        <w:jc w:val="both"/>
        <w:rPr>
          <w:sz w:val="24"/>
          <w:szCs w:val="24"/>
          <w:lang w:val="en-US"/>
        </w:rPr>
      </w:pPr>
      <w:r w:rsidRPr="001C3438">
        <w:rPr>
          <w:sz w:val="24"/>
          <w:szCs w:val="24"/>
          <w:lang w:val="en-US"/>
        </w:rPr>
        <w:t xml:space="preserve">Throughout our analysis of the German Credit Dataset, we conducted a series of experiments to evaluate the performance of various machine learning algorithms for credit risk assessment. These experiments involved tuning the hyperparameters of each algorithm and assessing their performance using appropriate evaluation metrics. These are the </w:t>
      </w:r>
      <w:proofErr w:type="spellStart"/>
      <w:r w:rsidRPr="001C3438">
        <w:rPr>
          <w:sz w:val="24"/>
          <w:szCs w:val="24"/>
          <w:lang w:val="en-US"/>
        </w:rPr>
        <w:t>the</w:t>
      </w:r>
      <w:proofErr w:type="spellEnd"/>
      <w:r w:rsidRPr="001C3438">
        <w:rPr>
          <w:sz w:val="24"/>
          <w:szCs w:val="24"/>
          <w:lang w:val="en-US"/>
        </w:rPr>
        <w:t xml:space="preserve"> results:</w:t>
      </w:r>
    </w:p>
    <w:p w14:paraId="66BE2733" w14:textId="194B7FD1" w:rsidR="007E7AF6" w:rsidRPr="001C3438" w:rsidRDefault="007E7AF6" w:rsidP="007E7AF6">
      <w:pPr>
        <w:rPr>
          <w:lang w:val="en-US"/>
        </w:rPr>
      </w:pPr>
      <w:r w:rsidRPr="001C3438">
        <w:rPr>
          <w:lang w:val="en-US"/>
        </w:rPr>
        <w:drawing>
          <wp:inline distT="0" distB="0" distL="0" distR="0" wp14:anchorId="00733A50" wp14:editId="3045320E">
            <wp:extent cx="5832231" cy="1430020"/>
            <wp:effectExtent l="0" t="0" r="0" b="0"/>
            <wp:docPr id="2010770235"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70235" name="Resim 1" descr="metin, ekran görüntüsü, sayı, numara, yazı tipi içeren bir resim&#10;&#10;Açıklama otomatik olarak oluşturuldu"/>
                    <pic:cNvPicPr/>
                  </pic:nvPicPr>
                  <pic:blipFill>
                    <a:blip r:embed="rId10"/>
                    <a:stretch>
                      <a:fillRect/>
                    </a:stretch>
                  </pic:blipFill>
                  <pic:spPr>
                    <a:xfrm>
                      <a:off x="0" y="0"/>
                      <a:ext cx="5946232" cy="1457972"/>
                    </a:xfrm>
                    <a:prstGeom prst="rect">
                      <a:avLst/>
                    </a:prstGeom>
                  </pic:spPr>
                </pic:pic>
              </a:graphicData>
            </a:graphic>
          </wp:inline>
        </w:drawing>
      </w:r>
    </w:p>
    <w:p w14:paraId="715B46AE" w14:textId="22F65924" w:rsidR="007E7AF6" w:rsidRPr="001C3438" w:rsidRDefault="007E7AF6" w:rsidP="007E7AF6">
      <w:pPr>
        <w:rPr>
          <w:sz w:val="24"/>
          <w:szCs w:val="24"/>
          <w:lang w:val="en-US"/>
        </w:rPr>
      </w:pPr>
      <w:r w:rsidRPr="001C3438">
        <w:rPr>
          <w:sz w:val="24"/>
          <w:szCs w:val="24"/>
          <w:lang w:val="en-US"/>
        </w:rPr>
        <w:t>These are the Learning Curves:</w:t>
      </w:r>
    </w:p>
    <w:p w14:paraId="488E90E4" w14:textId="60072071" w:rsidR="007E7AF6" w:rsidRPr="001C3438" w:rsidRDefault="00AA3490" w:rsidP="007E7AF6">
      <w:pPr>
        <w:rPr>
          <w:lang w:val="en-US"/>
        </w:rPr>
      </w:pPr>
      <w:r w:rsidRPr="001C3438">
        <w:rPr>
          <w:lang w:val="en-US"/>
        </w:rPr>
        <w:drawing>
          <wp:inline distT="0" distB="0" distL="0" distR="0" wp14:anchorId="0C7470E9" wp14:editId="6A1C56A9">
            <wp:extent cx="3896528" cy="2620450"/>
            <wp:effectExtent l="0" t="0" r="8890" b="8890"/>
            <wp:docPr id="1041856096"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56096" name="Resim 1" descr="metin, ekran görüntüsü, diyagram, çizgi içeren bir resim&#10;&#10;Açıklama otomatik olarak oluşturuldu"/>
                    <pic:cNvPicPr/>
                  </pic:nvPicPr>
                  <pic:blipFill>
                    <a:blip r:embed="rId11"/>
                    <a:stretch>
                      <a:fillRect/>
                    </a:stretch>
                  </pic:blipFill>
                  <pic:spPr>
                    <a:xfrm>
                      <a:off x="0" y="0"/>
                      <a:ext cx="3917318" cy="2634431"/>
                    </a:xfrm>
                    <a:prstGeom prst="rect">
                      <a:avLst/>
                    </a:prstGeom>
                  </pic:spPr>
                </pic:pic>
              </a:graphicData>
            </a:graphic>
          </wp:inline>
        </w:drawing>
      </w:r>
      <w:r w:rsidR="007E7AF6" w:rsidRPr="001C3438">
        <w:rPr>
          <w:lang w:val="en-US"/>
        </w:rPr>
        <w:drawing>
          <wp:inline distT="0" distB="0" distL="0" distR="0" wp14:anchorId="46A77B1C" wp14:editId="6B0612E8">
            <wp:extent cx="3766026" cy="2765572"/>
            <wp:effectExtent l="0" t="0" r="6350" b="0"/>
            <wp:docPr id="1680331699"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31699" name="Resim 1" descr="metin, ekran görüntüsü, diyagram, çizgi içeren bir resim&#10;&#10;Açıklama otomatik olarak oluşturuldu"/>
                    <pic:cNvPicPr/>
                  </pic:nvPicPr>
                  <pic:blipFill>
                    <a:blip r:embed="rId12"/>
                    <a:stretch>
                      <a:fillRect/>
                    </a:stretch>
                  </pic:blipFill>
                  <pic:spPr>
                    <a:xfrm>
                      <a:off x="0" y="0"/>
                      <a:ext cx="3793087" cy="2785444"/>
                    </a:xfrm>
                    <a:prstGeom prst="rect">
                      <a:avLst/>
                    </a:prstGeom>
                  </pic:spPr>
                </pic:pic>
              </a:graphicData>
            </a:graphic>
          </wp:inline>
        </w:drawing>
      </w:r>
    </w:p>
    <w:p w14:paraId="5F36DAC7" w14:textId="7AD05017" w:rsidR="007E7AF6" w:rsidRPr="001C3438" w:rsidRDefault="00AA3490" w:rsidP="00AA3490">
      <w:pPr>
        <w:pStyle w:val="Balk1"/>
        <w:rPr>
          <w:sz w:val="28"/>
          <w:szCs w:val="28"/>
          <w:lang w:val="en-US"/>
        </w:rPr>
      </w:pPr>
      <w:bookmarkStart w:id="5" w:name="_Toc136653717"/>
      <w:r w:rsidRPr="001C3438">
        <w:rPr>
          <w:sz w:val="28"/>
          <w:szCs w:val="28"/>
          <w:lang w:val="en-US"/>
        </w:rPr>
        <w:lastRenderedPageBreak/>
        <w:t>D</w:t>
      </w:r>
      <w:r w:rsidRPr="001C3438">
        <w:rPr>
          <w:sz w:val="28"/>
          <w:szCs w:val="28"/>
          <w:lang w:val="en-US"/>
        </w:rPr>
        <w:t>I</w:t>
      </w:r>
      <w:r w:rsidRPr="001C3438">
        <w:rPr>
          <w:sz w:val="28"/>
          <w:szCs w:val="28"/>
          <w:lang w:val="en-US"/>
        </w:rPr>
        <w:t>scuss</w:t>
      </w:r>
      <w:r w:rsidRPr="001C3438">
        <w:rPr>
          <w:sz w:val="28"/>
          <w:szCs w:val="28"/>
          <w:lang w:val="en-US"/>
        </w:rPr>
        <w:t>I</w:t>
      </w:r>
      <w:r w:rsidRPr="001C3438">
        <w:rPr>
          <w:sz w:val="28"/>
          <w:szCs w:val="28"/>
          <w:lang w:val="en-US"/>
        </w:rPr>
        <w:t>on</w:t>
      </w:r>
      <w:bookmarkEnd w:id="5"/>
    </w:p>
    <w:p w14:paraId="66153D01" w14:textId="7D026433" w:rsidR="00AA3490" w:rsidRPr="00AA3490" w:rsidRDefault="00AA3490" w:rsidP="00AA3490">
      <w:pPr>
        <w:jc w:val="both"/>
        <w:rPr>
          <w:sz w:val="24"/>
          <w:szCs w:val="24"/>
          <w:lang w:val="en-US"/>
        </w:rPr>
      </w:pPr>
      <w:r w:rsidRPr="00AA3490">
        <w:rPr>
          <w:sz w:val="24"/>
          <w:szCs w:val="24"/>
          <w:lang w:val="en-US"/>
        </w:rPr>
        <w:t xml:space="preserve">In our analysis of the German Credit Dataset, we evaluated the performance of three machine learning algorithms: Logistic Regression, Decision Trees, and K-Nearest Neighbors (KNN). After extensive experimentation and hyperparameter tuning, we determined the best algorithm to be Logistic Regression with a regularization strength (C) of 0.1. This algorithm achieved an impressive performance, with an accuracy of </w:t>
      </w:r>
      <w:r w:rsidRPr="001C3438">
        <w:rPr>
          <w:lang w:val="en-US"/>
        </w:rPr>
        <w:t>73</w:t>
      </w:r>
      <w:r w:rsidRPr="00AA3490">
        <w:rPr>
          <w:sz w:val="24"/>
          <w:szCs w:val="24"/>
          <w:lang w:val="en-US"/>
        </w:rPr>
        <w:t xml:space="preserve">%, precision of </w:t>
      </w:r>
      <w:r w:rsidRPr="001C3438">
        <w:rPr>
          <w:sz w:val="24"/>
          <w:szCs w:val="24"/>
          <w:lang w:val="en-US"/>
        </w:rPr>
        <w:t>74</w:t>
      </w:r>
      <w:r w:rsidRPr="00AA3490">
        <w:rPr>
          <w:sz w:val="24"/>
          <w:szCs w:val="24"/>
          <w:lang w:val="en-US"/>
        </w:rPr>
        <w:t xml:space="preserve">%, recall of </w:t>
      </w:r>
      <w:r w:rsidRPr="001C3438">
        <w:rPr>
          <w:sz w:val="24"/>
          <w:szCs w:val="24"/>
          <w:lang w:val="en-US"/>
        </w:rPr>
        <w:t>94</w:t>
      </w:r>
      <w:r w:rsidRPr="00AA3490">
        <w:rPr>
          <w:sz w:val="24"/>
          <w:szCs w:val="24"/>
          <w:lang w:val="en-US"/>
        </w:rPr>
        <w:t xml:space="preserve">%, and an F1-score of </w:t>
      </w:r>
      <w:r w:rsidRPr="001C3438">
        <w:rPr>
          <w:sz w:val="24"/>
          <w:szCs w:val="24"/>
          <w:lang w:val="en-US"/>
        </w:rPr>
        <w:t>83</w:t>
      </w:r>
      <w:r w:rsidRPr="00AA3490">
        <w:rPr>
          <w:sz w:val="24"/>
          <w:szCs w:val="24"/>
          <w:lang w:val="en-US"/>
        </w:rPr>
        <w:t>%.</w:t>
      </w:r>
    </w:p>
    <w:p w14:paraId="57D22D2C" w14:textId="1CECA1F6" w:rsidR="00AA3490" w:rsidRPr="001C3438" w:rsidRDefault="00AA3490" w:rsidP="00AA3490">
      <w:pPr>
        <w:jc w:val="both"/>
        <w:rPr>
          <w:sz w:val="24"/>
          <w:szCs w:val="24"/>
          <w:lang w:val="en-US"/>
        </w:rPr>
      </w:pPr>
      <w:r w:rsidRPr="00AA3490">
        <w:rPr>
          <w:sz w:val="24"/>
          <w:szCs w:val="24"/>
          <w:lang w:val="en-US"/>
        </w:rPr>
        <w:t xml:space="preserve">A detailed error analysis was conducted using the confusion matrix generated for the Logistic Regression model. The confusion matrix provided insights into the distribution of predicted classes compared to the true classes. From the confusion matrix, we observed that the most common type of error was the misclassification of credit risk, being falsely classified as 'good' when they were </w:t>
      </w:r>
      <w:r w:rsidR="001C3438" w:rsidRPr="00AA3490">
        <w:rPr>
          <w:sz w:val="24"/>
          <w:szCs w:val="24"/>
          <w:lang w:val="en-US"/>
        </w:rPr>
        <w:t>‘bad’</w:t>
      </w:r>
      <w:r w:rsidRPr="00AA3490">
        <w:rPr>
          <w:sz w:val="24"/>
          <w:szCs w:val="24"/>
          <w:lang w:val="en-US"/>
        </w:rPr>
        <w:t>. This type of error is of particular concern as it can lead to potential financial risks for lenders.</w:t>
      </w:r>
      <w:r w:rsidR="001C3438" w:rsidRPr="001C3438">
        <w:rPr>
          <w:sz w:val="24"/>
          <w:szCs w:val="24"/>
          <w:lang w:val="en-US"/>
        </w:rPr>
        <w:t xml:space="preserve"> </w:t>
      </w:r>
    </w:p>
    <w:p w14:paraId="0BB233A0" w14:textId="5D68ADD8" w:rsidR="001C3438" w:rsidRPr="001C3438" w:rsidRDefault="001C3438" w:rsidP="00AA3490">
      <w:pPr>
        <w:jc w:val="both"/>
        <w:rPr>
          <w:sz w:val="24"/>
          <w:szCs w:val="24"/>
          <w:lang w:val="en-US"/>
        </w:rPr>
      </w:pPr>
      <w:r w:rsidRPr="001C3438">
        <w:rPr>
          <w:sz w:val="24"/>
          <w:szCs w:val="24"/>
          <w:lang w:val="en-US"/>
        </w:rPr>
        <w:t>Overall, the results indicate that Logistic Regression with the selected hyperparameters outperformed the other algorithms in terms of predictive accuracy for credit risk assessment. However, it is important to note that the performance of different algorithms may vary depending on the dataset and problem at hand. Further research and experimentation could explore alternative algorithms or ensemble methods to potentially improve the overall performance and mitigate the misclassification of credit risk.</w:t>
      </w:r>
    </w:p>
    <w:p w14:paraId="09F7B5E3" w14:textId="14770304" w:rsidR="001C3438" w:rsidRPr="001C3438" w:rsidRDefault="001C3438" w:rsidP="00AA3490">
      <w:pPr>
        <w:jc w:val="both"/>
        <w:rPr>
          <w:sz w:val="24"/>
          <w:szCs w:val="24"/>
          <w:lang w:val="en-US"/>
        </w:rPr>
      </w:pPr>
      <w:r w:rsidRPr="001C3438">
        <w:rPr>
          <w:sz w:val="24"/>
          <w:szCs w:val="24"/>
          <w:lang w:val="en-US"/>
        </w:rPr>
        <w:t>Logistic Regression</w:t>
      </w:r>
      <w:r>
        <w:rPr>
          <w:sz w:val="24"/>
          <w:szCs w:val="24"/>
          <w:lang w:val="en-US"/>
        </w:rPr>
        <w:t xml:space="preserve"> </w:t>
      </w:r>
      <w:proofErr w:type="spellStart"/>
      <w:r w:rsidRPr="001C3438">
        <w:rPr>
          <w:sz w:val="24"/>
          <w:szCs w:val="24"/>
        </w:rPr>
        <w:t>Confusion</w:t>
      </w:r>
      <w:proofErr w:type="spellEnd"/>
      <w:r>
        <w:rPr>
          <w:sz w:val="24"/>
          <w:szCs w:val="24"/>
        </w:rPr>
        <w:t xml:space="preserve"> </w:t>
      </w:r>
      <w:proofErr w:type="spellStart"/>
      <w:r w:rsidRPr="001C3438">
        <w:rPr>
          <w:sz w:val="24"/>
          <w:szCs w:val="24"/>
        </w:rPr>
        <w:t>Matrix</w:t>
      </w:r>
      <w:proofErr w:type="spellEnd"/>
      <w:r w:rsidRPr="001C3438">
        <w:rPr>
          <w:sz w:val="24"/>
          <w:szCs w:val="24"/>
          <w:lang w:val="en-US"/>
        </w:rPr>
        <w:t>:</w:t>
      </w:r>
    </w:p>
    <w:p w14:paraId="55D7C68C" w14:textId="72509DBA" w:rsidR="001C3438" w:rsidRPr="001C3438" w:rsidRDefault="001C3438" w:rsidP="00AA3490">
      <w:pPr>
        <w:jc w:val="both"/>
        <w:rPr>
          <w:sz w:val="24"/>
          <w:szCs w:val="24"/>
          <w:lang w:val="en-US"/>
        </w:rPr>
      </w:pPr>
      <w:r w:rsidRPr="001C3438">
        <w:rPr>
          <w:sz w:val="24"/>
          <w:szCs w:val="24"/>
          <w:lang w:val="en-US"/>
        </w:rPr>
        <w:drawing>
          <wp:inline distT="0" distB="0" distL="0" distR="0" wp14:anchorId="19BFEFAB" wp14:editId="095E9135">
            <wp:extent cx="4372062" cy="3373504"/>
            <wp:effectExtent l="0" t="0" r="0" b="0"/>
            <wp:docPr id="714122744" name="Resim 1" descr="ekran görüntüsü, metin, renklilik,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22744" name="Resim 1" descr="ekran görüntüsü, metin, renklilik, diyagram içeren bir resim&#10;&#10;Açıklama otomatik olarak oluşturuldu"/>
                    <pic:cNvPicPr/>
                  </pic:nvPicPr>
                  <pic:blipFill>
                    <a:blip r:embed="rId13"/>
                    <a:stretch>
                      <a:fillRect/>
                    </a:stretch>
                  </pic:blipFill>
                  <pic:spPr>
                    <a:xfrm>
                      <a:off x="0" y="0"/>
                      <a:ext cx="4389644" cy="3387071"/>
                    </a:xfrm>
                    <a:prstGeom prst="rect">
                      <a:avLst/>
                    </a:prstGeom>
                  </pic:spPr>
                </pic:pic>
              </a:graphicData>
            </a:graphic>
          </wp:inline>
        </w:drawing>
      </w:r>
    </w:p>
    <w:p w14:paraId="75B71673" w14:textId="77777777" w:rsidR="001C3438" w:rsidRDefault="001C3438" w:rsidP="00AA3490">
      <w:pPr>
        <w:jc w:val="both"/>
        <w:rPr>
          <w:sz w:val="24"/>
          <w:szCs w:val="24"/>
          <w:lang w:val="en-US"/>
        </w:rPr>
      </w:pPr>
    </w:p>
    <w:p w14:paraId="70E326E6" w14:textId="77777777" w:rsidR="001C3438" w:rsidRDefault="001C3438" w:rsidP="00AA3490">
      <w:pPr>
        <w:jc w:val="both"/>
        <w:rPr>
          <w:sz w:val="24"/>
          <w:szCs w:val="24"/>
          <w:lang w:val="en-US"/>
        </w:rPr>
      </w:pPr>
    </w:p>
    <w:p w14:paraId="370B8EB4" w14:textId="77777777" w:rsidR="001C3438" w:rsidRDefault="001C3438" w:rsidP="00AA3490">
      <w:pPr>
        <w:jc w:val="both"/>
        <w:rPr>
          <w:sz w:val="24"/>
          <w:szCs w:val="24"/>
          <w:lang w:val="en-US"/>
        </w:rPr>
      </w:pPr>
    </w:p>
    <w:p w14:paraId="130CF684" w14:textId="77777777" w:rsidR="001C3438" w:rsidRDefault="001C3438" w:rsidP="00AA3490">
      <w:pPr>
        <w:jc w:val="both"/>
        <w:rPr>
          <w:sz w:val="24"/>
          <w:szCs w:val="24"/>
          <w:lang w:val="en-US"/>
        </w:rPr>
      </w:pPr>
    </w:p>
    <w:p w14:paraId="12CEBAED" w14:textId="7B242764" w:rsidR="001C3438" w:rsidRDefault="001C3438" w:rsidP="00AA3490">
      <w:pPr>
        <w:jc w:val="both"/>
        <w:rPr>
          <w:sz w:val="24"/>
          <w:szCs w:val="24"/>
          <w:lang w:val="en-US"/>
        </w:rPr>
      </w:pPr>
      <w:r w:rsidRPr="001C3438">
        <w:rPr>
          <w:sz w:val="24"/>
          <w:szCs w:val="24"/>
          <w:lang w:val="en-US"/>
        </w:rPr>
        <w:t>Decision</w:t>
      </w:r>
      <w:r>
        <w:rPr>
          <w:sz w:val="24"/>
          <w:szCs w:val="24"/>
          <w:lang w:val="en-US"/>
        </w:rPr>
        <w:t xml:space="preserve"> Tree </w:t>
      </w:r>
      <w:proofErr w:type="spellStart"/>
      <w:r w:rsidRPr="001C3438">
        <w:rPr>
          <w:sz w:val="24"/>
          <w:szCs w:val="24"/>
        </w:rPr>
        <w:t>Confusion</w:t>
      </w:r>
      <w:proofErr w:type="spellEnd"/>
      <w:r>
        <w:rPr>
          <w:sz w:val="24"/>
          <w:szCs w:val="24"/>
        </w:rPr>
        <w:t xml:space="preserve"> </w:t>
      </w:r>
      <w:proofErr w:type="spellStart"/>
      <w:r w:rsidRPr="001C3438">
        <w:rPr>
          <w:sz w:val="24"/>
          <w:szCs w:val="24"/>
        </w:rPr>
        <w:t>Matrix</w:t>
      </w:r>
      <w:proofErr w:type="spellEnd"/>
      <w:r>
        <w:rPr>
          <w:sz w:val="24"/>
          <w:szCs w:val="24"/>
          <w:lang w:val="en-US"/>
        </w:rPr>
        <w:t>:</w:t>
      </w:r>
    </w:p>
    <w:p w14:paraId="58CC0492" w14:textId="7A20588B" w:rsidR="001C3438" w:rsidRDefault="001C3438" w:rsidP="00AA3490">
      <w:pPr>
        <w:jc w:val="both"/>
        <w:rPr>
          <w:sz w:val="24"/>
          <w:szCs w:val="24"/>
          <w:lang w:val="en-US"/>
        </w:rPr>
      </w:pPr>
      <w:r w:rsidRPr="001C3438">
        <w:rPr>
          <w:sz w:val="24"/>
          <w:szCs w:val="24"/>
          <w:lang w:val="en-US"/>
        </w:rPr>
        <w:drawing>
          <wp:inline distT="0" distB="0" distL="0" distR="0" wp14:anchorId="45F1D491" wp14:editId="2655FD6F">
            <wp:extent cx="4191000" cy="3522991"/>
            <wp:effectExtent l="0" t="0" r="0" b="1270"/>
            <wp:docPr id="793726376" name="Resim 1" descr="ekran görüntüsü, metin,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26376" name="Resim 1" descr="ekran görüntüsü, metin, diyagram, dikdörtgen içeren bir resim&#10;&#10;Açıklama otomatik olarak oluşturuldu"/>
                    <pic:cNvPicPr/>
                  </pic:nvPicPr>
                  <pic:blipFill>
                    <a:blip r:embed="rId14"/>
                    <a:stretch>
                      <a:fillRect/>
                    </a:stretch>
                  </pic:blipFill>
                  <pic:spPr>
                    <a:xfrm>
                      <a:off x="0" y="0"/>
                      <a:ext cx="4202902" cy="3532996"/>
                    </a:xfrm>
                    <a:prstGeom prst="rect">
                      <a:avLst/>
                    </a:prstGeom>
                  </pic:spPr>
                </pic:pic>
              </a:graphicData>
            </a:graphic>
          </wp:inline>
        </w:drawing>
      </w:r>
    </w:p>
    <w:p w14:paraId="15D57D8A" w14:textId="0C2CBA5B" w:rsidR="001C3438" w:rsidRDefault="001C3438" w:rsidP="00AA3490">
      <w:pPr>
        <w:jc w:val="both"/>
        <w:rPr>
          <w:sz w:val="24"/>
          <w:szCs w:val="24"/>
        </w:rPr>
      </w:pPr>
      <w:r w:rsidRPr="001C3438">
        <w:rPr>
          <w:sz w:val="24"/>
          <w:szCs w:val="24"/>
        </w:rPr>
        <w:t>K-</w:t>
      </w:r>
      <w:proofErr w:type="spellStart"/>
      <w:r w:rsidRPr="001C3438">
        <w:rPr>
          <w:sz w:val="24"/>
          <w:szCs w:val="24"/>
        </w:rPr>
        <w:t>Nearest</w:t>
      </w:r>
      <w:proofErr w:type="spellEnd"/>
      <w:r w:rsidRPr="001C3438">
        <w:rPr>
          <w:sz w:val="24"/>
          <w:szCs w:val="24"/>
        </w:rPr>
        <w:t xml:space="preserve"> </w:t>
      </w:r>
      <w:proofErr w:type="spellStart"/>
      <w:r w:rsidRPr="001C3438">
        <w:rPr>
          <w:sz w:val="24"/>
          <w:szCs w:val="24"/>
        </w:rPr>
        <w:t>Neighbors</w:t>
      </w:r>
      <w:proofErr w:type="spellEnd"/>
      <w:r w:rsidRPr="001C3438">
        <w:rPr>
          <w:sz w:val="24"/>
          <w:szCs w:val="24"/>
        </w:rPr>
        <w:t xml:space="preserve"> </w:t>
      </w:r>
      <w:proofErr w:type="spellStart"/>
      <w:r w:rsidRPr="001C3438">
        <w:rPr>
          <w:sz w:val="24"/>
          <w:szCs w:val="24"/>
        </w:rPr>
        <w:t>Confusion</w:t>
      </w:r>
      <w:proofErr w:type="spellEnd"/>
      <w:r>
        <w:rPr>
          <w:sz w:val="24"/>
          <w:szCs w:val="24"/>
        </w:rPr>
        <w:t xml:space="preserve"> </w:t>
      </w:r>
      <w:proofErr w:type="spellStart"/>
      <w:r w:rsidRPr="001C3438">
        <w:rPr>
          <w:sz w:val="24"/>
          <w:szCs w:val="24"/>
        </w:rPr>
        <w:t>Matrix</w:t>
      </w:r>
      <w:proofErr w:type="spellEnd"/>
      <w:r>
        <w:rPr>
          <w:sz w:val="24"/>
          <w:szCs w:val="24"/>
        </w:rPr>
        <w:t>:</w:t>
      </w:r>
    </w:p>
    <w:p w14:paraId="353D3495" w14:textId="5EC5E886" w:rsidR="001C3438" w:rsidRDefault="001C3438" w:rsidP="00AA3490">
      <w:pPr>
        <w:jc w:val="both"/>
        <w:rPr>
          <w:sz w:val="24"/>
          <w:szCs w:val="24"/>
          <w:lang w:val="en-US"/>
        </w:rPr>
      </w:pPr>
      <w:r w:rsidRPr="001C3438">
        <w:rPr>
          <w:sz w:val="24"/>
          <w:szCs w:val="24"/>
          <w:lang w:val="en-US"/>
        </w:rPr>
        <w:drawing>
          <wp:inline distT="0" distB="0" distL="0" distR="0" wp14:anchorId="69763AA3" wp14:editId="3882B512">
            <wp:extent cx="4236720" cy="3490438"/>
            <wp:effectExtent l="0" t="0" r="0" b="0"/>
            <wp:docPr id="1278717482"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17482" name="Resim 1" descr="metin, ekran görüntüsü, diyagram, dikdörtgen içeren bir resim&#10;&#10;Açıklama otomatik olarak oluşturuldu"/>
                    <pic:cNvPicPr/>
                  </pic:nvPicPr>
                  <pic:blipFill>
                    <a:blip r:embed="rId15"/>
                    <a:stretch>
                      <a:fillRect/>
                    </a:stretch>
                  </pic:blipFill>
                  <pic:spPr>
                    <a:xfrm>
                      <a:off x="0" y="0"/>
                      <a:ext cx="4245028" cy="3497283"/>
                    </a:xfrm>
                    <a:prstGeom prst="rect">
                      <a:avLst/>
                    </a:prstGeom>
                  </pic:spPr>
                </pic:pic>
              </a:graphicData>
            </a:graphic>
          </wp:inline>
        </w:drawing>
      </w:r>
    </w:p>
    <w:p w14:paraId="51FE4F8B" w14:textId="77777777" w:rsidR="001C3438" w:rsidRPr="00AA3490" w:rsidRDefault="001C3438" w:rsidP="00AA3490">
      <w:pPr>
        <w:jc w:val="both"/>
        <w:rPr>
          <w:sz w:val="24"/>
          <w:szCs w:val="24"/>
          <w:lang w:val="en-US"/>
        </w:rPr>
      </w:pPr>
    </w:p>
    <w:p w14:paraId="7FEB2778" w14:textId="04C0CC6B" w:rsidR="007E7AF6" w:rsidRPr="00673A07" w:rsidRDefault="00673A07" w:rsidP="00673A07">
      <w:pPr>
        <w:pStyle w:val="Balk1"/>
        <w:rPr>
          <w:sz w:val="28"/>
          <w:szCs w:val="28"/>
          <w:lang w:val="en-US"/>
        </w:rPr>
      </w:pPr>
      <w:bookmarkStart w:id="6" w:name="_Toc136653718"/>
      <w:r w:rsidRPr="00673A07">
        <w:rPr>
          <w:sz w:val="28"/>
          <w:szCs w:val="28"/>
          <w:lang w:val="en-US"/>
        </w:rPr>
        <w:lastRenderedPageBreak/>
        <w:t>CONCLuSION</w:t>
      </w:r>
      <w:bookmarkEnd w:id="6"/>
    </w:p>
    <w:p w14:paraId="1E8D237C" w14:textId="666B2E22" w:rsidR="00673A07" w:rsidRPr="00673A07" w:rsidRDefault="00673A07" w:rsidP="00673A07">
      <w:pPr>
        <w:jc w:val="both"/>
        <w:rPr>
          <w:sz w:val="24"/>
          <w:szCs w:val="24"/>
          <w:lang w:val="en-US"/>
        </w:rPr>
      </w:pPr>
      <w:r w:rsidRPr="00673A07">
        <w:rPr>
          <w:sz w:val="24"/>
          <w:szCs w:val="24"/>
          <w:lang w:val="en-US"/>
        </w:rPr>
        <w:t>As a result, our experiments on the German Credit Dataset yielded insightful results. The best performing algorithm was Logistic Regression, which exceeded our expectations in terms of accuracy, precision, recall and F1 score. This finding highlights the importance of considering algorithm performance rather than relying solely on complexity. If we do our error analysis based on the confusion matrix, the data predicted by the model makes the 'good credit' classification very good, while the 'bad credit' classification has problems.</w:t>
      </w:r>
    </w:p>
    <w:p w14:paraId="008827D3" w14:textId="2796FCC1" w:rsidR="00673A07" w:rsidRPr="00673A07" w:rsidRDefault="00673A07" w:rsidP="00673A07">
      <w:pPr>
        <w:jc w:val="both"/>
        <w:rPr>
          <w:sz w:val="24"/>
          <w:szCs w:val="24"/>
          <w:lang w:val="en-US"/>
        </w:rPr>
      </w:pPr>
      <w:r w:rsidRPr="00673A07">
        <w:rPr>
          <w:sz w:val="24"/>
          <w:szCs w:val="24"/>
          <w:lang w:val="en-US"/>
        </w:rPr>
        <w:t>Overall, this study highlights the importance of robust machine learning methodologies in credit risk assessment, enabling financial institutions to make more informed decisions and reduce lending risks.</w:t>
      </w:r>
    </w:p>
    <w:sectPr w:rsidR="00673A07" w:rsidRPr="00673A07" w:rsidSect="008A14C4">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2998D" w14:textId="77777777" w:rsidR="00753F29" w:rsidRDefault="00753F29" w:rsidP="00673A07">
      <w:pPr>
        <w:spacing w:before="0" w:after="0" w:line="240" w:lineRule="auto"/>
      </w:pPr>
      <w:r>
        <w:separator/>
      </w:r>
    </w:p>
  </w:endnote>
  <w:endnote w:type="continuationSeparator" w:id="0">
    <w:p w14:paraId="708FB1F5" w14:textId="77777777" w:rsidR="00753F29" w:rsidRDefault="00753F29" w:rsidP="00673A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166038"/>
      <w:docPartObj>
        <w:docPartGallery w:val="Page Numbers (Bottom of Page)"/>
        <w:docPartUnique/>
      </w:docPartObj>
    </w:sdtPr>
    <w:sdtContent>
      <w:p w14:paraId="49190E0B" w14:textId="6E526D22" w:rsidR="00673A07" w:rsidRDefault="00673A07">
        <w:pPr>
          <w:pStyle w:val="AltBilgi"/>
          <w:jc w:val="right"/>
        </w:pPr>
        <w:r>
          <w:fldChar w:fldCharType="begin"/>
        </w:r>
        <w:r>
          <w:instrText>PAGE   \* MERGEFORMAT</w:instrText>
        </w:r>
        <w:r>
          <w:fldChar w:fldCharType="separate"/>
        </w:r>
        <w:r>
          <w:t>2</w:t>
        </w:r>
        <w:r>
          <w:fldChar w:fldCharType="end"/>
        </w:r>
      </w:p>
    </w:sdtContent>
  </w:sdt>
  <w:p w14:paraId="708FCB3A" w14:textId="77777777" w:rsidR="00673A07" w:rsidRDefault="00673A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D956" w14:textId="77777777" w:rsidR="00753F29" w:rsidRDefault="00753F29" w:rsidP="00673A07">
      <w:pPr>
        <w:spacing w:before="0" w:after="0" w:line="240" w:lineRule="auto"/>
      </w:pPr>
      <w:r>
        <w:separator/>
      </w:r>
    </w:p>
  </w:footnote>
  <w:footnote w:type="continuationSeparator" w:id="0">
    <w:p w14:paraId="74726D03" w14:textId="77777777" w:rsidR="00753F29" w:rsidRDefault="00753F29" w:rsidP="00673A0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C4"/>
    <w:rsid w:val="001C3438"/>
    <w:rsid w:val="003D6306"/>
    <w:rsid w:val="0040029D"/>
    <w:rsid w:val="004518C1"/>
    <w:rsid w:val="004C398F"/>
    <w:rsid w:val="00661AED"/>
    <w:rsid w:val="00673A07"/>
    <w:rsid w:val="00720C0A"/>
    <w:rsid w:val="00753F29"/>
    <w:rsid w:val="007C0561"/>
    <w:rsid w:val="007E7AF6"/>
    <w:rsid w:val="008A14C4"/>
    <w:rsid w:val="009506AA"/>
    <w:rsid w:val="00A128AE"/>
    <w:rsid w:val="00AA3490"/>
    <w:rsid w:val="00BD0FAD"/>
    <w:rsid w:val="00C249E3"/>
    <w:rsid w:val="00DA1EE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9ECE"/>
  <w15:chartTrackingRefBased/>
  <w15:docId w15:val="{8C49909D-DABD-484F-B558-45DBC527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4C4"/>
  </w:style>
  <w:style w:type="paragraph" w:styleId="Balk1">
    <w:name w:val="heading 1"/>
    <w:basedOn w:val="Normal"/>
    <w:next w:val="Normal"/>
    <w:link w:val="Balk1Char"/>
    <w:uiPriority w:val="9"/>
    <w:qFormat/>
    <w:rsid w:val="008A14C4"/>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semiHidden/>
    <w:unhideWhenUsed/>
    <w:qFormat/>
    <w:rsid w:val="008A14C4"/>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8A14C4"/>
    <w:pPr>
      <w:pBdr>
        <w:top w:val="single" w:sz="6" w:space="2" w:color="B71E42" w:themeColor="accent1"/>
      </w:pBdr>
      <w:spacing w:before="300" w:after="0"/>
      <w:outlineLvl w:val="2"/>
    </w:pPr>
    <w:rPr>
      <w:caps/>
      <w:color w:val="5B0F20" w:themeColor="accent1" w:themeShade="7F"/>
      <w:spacing w:val="15"/>
    </w:rPr>
  </w:style>
  <w:style w:type="paragraph" w:styleId="Balk4">
    <w:name w:val="heading 4"/>
    <w:basedOn w:val="Normal"/>
    <w:next w:val="Normal"/>
    <w:link w:val="Balk4Char"/>
    <w:uiPriority w:val="9"/>
    <w:semiHidden/>
    <w:unhideWhenUsed/>
    <w:qFormat/>
    <w:rsid w:val="008A14C4"/>
    <w:pPr>
      <w:pBdr>
        <w:top w:val="dotted" w:sz="6" w:space="2" w:color="B71E42" w:themeColor="accent1"/>
      </w:pBdr>
      <w:spacing w:before="200" w:after="0"/>
      <w:outlineLvl w:val="3"/>
    </w:pPr>
    <w:rPr>
      <w:caps/>
      <w:color w:val="881631" w:themeColor="accent1" w:themeShade="BF"/>
      <w:spacing w:val="10"/>
    </w:rPr>
  </w:style>
  <w:style w:type="paragraph" w:styleId="Balk5">
    <w:name w:val="heading 5"/>
    <w:basedOn w:val="Normal"/>
    <w:next w:val="Normal"/>
    <w:link w:val="Balk5Char"/>
    <w:uiPriority w:val="9"/>
    <w:semiHidden/>
    <w:unhideWhenUsed/>
    <w:qFormat/>
    <w:rsid w:val="008A14C4"/>
    <w:pPr>
      <w:pBdr>
        <w:bottom w:val="single" w:sz="6" w:space="1" w:color="B71E42" w:themeColor="accent1"/>
      </w:pBdr>
      <w:spacing w:before="200" w:after="0"/>
      <w:outlineLvl w:val="4"/>
    </w:pPr>
    <w:rPr>
      <w:caps/>
      <w:color w:val="881631" w:themeColor="accent1" w:themeShade="BF"/>
      <w:spacing w:val="10"/>
    </w:rPr>
  </w:style>
  <w:style w:type="paragraph" w:styleId="Balk6">
    <w:name w:val="heading 6"/>
    <w:basedOn w:val="Normal"/>
    <w:next w:val="Normal"/>
    <w:link w:val="Balk6Char"/>
    <w:uiPriority w:val="9"/>
    <w:semiHidden/>
    <w:unhideWhenUsed/>
    <w:qFormat/>
    <w:rsid w:val="008A14C4"/>
    <w:pPr>
      <w:pBdr>
        <w:bottom w:val="dotted" w:sz="6" w:space="1" w:color="B71E42" w:themeColor="accent1"/>
      </w:pBdr>
      <w:spacing w:before="200" w:after="0"/>
      <w:outlineLvl w:val="5"/>
    </w:pPr>
    <w:rPr>
      <w:caps/>
      <w:color w:val="881631" w:themeColor="accent1" w:themeShade="BF"/>
      <w:spacing w:val="10"/>
    </w:rPr>
  </w:style>
  <w:style w:type="paragraph" w:styleId="Balk7">
    <w:name w:val="heading 7"/>
    <w:basedOn w:val="Normal"/>
    <w:next w:val="Normal"/>
    <w:link w:val="Balk7Char"/>
    <w:uiPriority w:val="9"/>
    <w:semiHidden/>
    <w:unhideWhenUsed/>
    <w:qFormat/>
    <w:rsid w:val="008A14C4"/>
    <w:pPr>
      <w:spacing w:before="200" w:after="0"/>
      <w:outlineLvl w:val="6"/>
    </w:pPr>
    <w:rPr>
      <w:caps/>
      <w:color w:val="881631" w:themeColor="accent1" w:themeShade="BF"/>
      <w:spacing w:val="10"/>
    </w:rPr>
  </w:style>
  <w:style w:type="paragraph" w:styleId="Balk8">
    <w:name w:val="heading 8"/>
    <w:basedOn w:val="Normal"/>
    <w:next w:val="Normal"/>
    <w:link w:val="Balk8Char"/>
    <w:uiPriority w:val="9"/>
    <w:semiHidden/>
    <w:unhideWhenUsed/>
    <w:qFormat/>
    <w:rsid w:val="008A14C4"/>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8A14C4"/>
    <w:pPr>
      <w:spacing w:before="200" w:after="0"/>
      <w:outlineLvl w:val="8"/>
    </w:pPr>
    <w:rPr>
      <w:i/>
      <w:iCs/>
      <w:caps/>
      <w:spacing w:val="10"/>
      <w:sz w:val="18"/>
      <w:szCs w:val="1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8A14C4"/>
    <w:pPr>
      <w:spacing w:after="0" w:line="240" w:lineRule="auto"/>
    </w:pPr>
  </w:style>
  <w:style w:type="character" w:customStyle="1" w:styleId="AralkYokChar">
    <w:name w:val="Aralık Yok Char"/>
    <w:basedOn w:val="VarsaylanParagrafYazTipi"/>
    <w:link w:val="AralkYok"/>
    <w:uiPriority w:val="1"/>
    <w:rsid w:val="008A14C4"/>
  </w:style>
  <w:style w:type="character" w:customStyle="1" w:styleId="Balk1Char">
    <w:name w:val="Başlık 1 Char"/>
    <w:basedOn w:val="VarsaylanParagrafYazTipi"/>
    <w:link w:val="Balk1"/>
    <w:uiPriority w:val="9"/>
    <w:rsid w:val="008A14C4"/>
    <w:rPr>
      <w:caps/>
      <w:color w:val="FFFFFF" w:themeColor="background1"/>
      <w:spacing w:val="15"/>
      <w:sz w:val="22"/>
      <w:szCs w:val="22"/>
      <w:shd w:val="clear" w:color="auto" w:fill="B71E42" w:themeFill="accent1"/>
    </w:rPr>
  </w:style>
  <w:style w:type="character" w:customStyle="1" w:styleId="Balk2Char">
    <w:name w:val="Başlık 2 Char"/>
    <w:basedOn w:val="VarsaylanParagrafYazTipi"/>
    <w:link w:val="Balk2"/>
    <w:uiPriority w:val="9"/>
    <w:semiHidden/>
    <w:rsid w:val="008A14C4"/>
    <w:rPr>
      <w:caps/>
      <w:spacing w:val="15"/>
      <w:shd w:val="clear" w:color="auto" w:fill="F6CBD5" w:themeFill="accent1" w:themeFillTint="33"/>
    </w:rPr>
  </w:style>
  <w:style w:type="character" w:customStyle="1" w:styleId="Balk3Char">
    <w:name w:val="Başlık 3 Char"/>
    <w:basedOn w:val="VarsaylanParagrafYazTipi"/>
    <w:link w:val="Balk3"/>
    <w:uiPriority w:val="9"/>
    <w:semiHidden/>
    <w:rsid w:val="008A14C4"/>
    <w:rPr>
      <w:caps/>
      <w:color w:val="5B0F20" w:themeColor="accent1" w:themeShade="7F"/>
      <w:spacing w:val="15"/>
    </w:rPr>
  </w:style>
  <w:style w:type="character" w:customStyle="1" w:styleId="Balk4Char">
    <w:name w:val="Başlık 4 Char"/>
    <w:basedOn w:val="VarsaylanParagrafYazTipi"/>
    <w:link w:val="Balk4"/>
    <w:uiPriority w:val="9"/>
    <w:semiHidden/>
    <w:rsid w:val="008A14C4"/>
    <w:rPr>
      <w:caps/>
      <w:color w:val="881631" w:themeColor="accent1" w:themeShade="BF"/>
      <w:spacing w:val="10"/>
    </w:rPr>
  </w:style>
  <w:style w:type="character" w:customStyle="1" w:styleId="Balk5Char">
    <w:name w:val="Başlık 5 Char"/>
    <w:basedOn w:val="VarsaylanParagrafYazTipi"/>
    <w:link w:val="Balk5"/>
    <w:uiPriority w:val="9"/>
    <w:semiHidden/>
    <w:rsid w:val="008A14C4"/>
    <w:rPr>
      <w:caps/>
      <w:color w:val="881631" w:themeColor="accent1" w:themeShade="BF"/>
      <w:spacing w:val="10"/>
    </w:rPr>
  </w:style>
  <w:style w:type="character" w:customStyle="1" w:styleId="Balk6Char">
    <w:name w:val="Başlık 6 Char"/>
    <w:basedOn w:val="VarsaylanParagrafYazTipi"/>
    <w:link w:val="Balk6"/>
    <w:uiPriority w:val="9"/>
    <w:semiHidden/>
    <w:rsid w:val="008A14C4"/>
    <w:rPr>
      <w:caps/>
      <w:color w:val="881631" w:themeColor="accent1" w:themeShade="BF"/>
      <w:spacing w:val="10"/>
    </w:rPr>
  </w:style>
  <w:style w:type="character" w:customStyle="1" w:styleId="Balk7Char">
    <w:name w:val="Başlık 7 Char"/>
    <w:basedOn w:val="VarsaylanParagrafYazTipi"/>
    <w:link w:val="Balk7"/>
    <w:uiPriority w:val="9"/>
    <w:semiHidden/>
    <w:rsid w:val="008A14C4"/>
    <w:rPr>
      <w:caps/>
      <w:color w:val="881631" w:themeColor="accent1" w:themeShade="BF"/>
      <w:spacing w:val="10"/>
    </w:rPr>
  </w:style>
  <w:style w:type="character" w:customStyle="1" w:styleId="Balk8Char">
    <w:name w:val="Başlık 8 Char"/>
    <w:basedOn w:val="VarsaylanParagrafYazTipi"/>
    <w:link w:val="Balk8"/>
    <w:uiPriority w:val="9"/>
    <w:semiHidden/>
    <w:rsid w:val="008A14C4"/>
    <w:rPr>
      <w:caps/>
      <w:spacing w:val="10"/>
      <w:sz w:val="18"/>
      <w:szCs w:val="18"/>
    </w:rPr>
  </w:style>
  <w:style w:type="character" w:customStyle="1" w:styleId="Balk9Char">
    <w:name w:val="Başlık 9 Char"/>
    <w:basedOn w:val="VarsaylanParagrafYazTipi"/>
    <w:link w:val="Balk9"/>
    <w:uiPriority w:val="9"/>
    <w:semiHidden/>
    <w:rsid w:val="008A14C4"/>
    <w:rPr>
      <w:i/>
      <w:iCs/>
      <w:caps/>
      <w:spacing w:val="10"/>
      <w:sz w:val="18"/>
      <w:szCs w:val="18"/>
    </w:rPr>
  </w:style>
  <w:style w:type="paragraph" w:styleId="ResimYazs">
    <w:name w:val="caption"/>
    <w:basedOn w:val="Normal"/>
    <w:next w:val="Normal"/>
    <w:uiPriority w:val="35"/>
    <w:semiHidden/>
    <w:unhideWhenUsed/>
    <w:qFormat/>
    <w:rsid w:val="008A14C4"/>
    <w:rPr>
      <w:b/>
      <w:bCs/>
      <w:color w:val="881631" w:themeColor="accent1" w:themeShade="BF"/>
      <w:sz w:val="16"/>
      <w:szCs w:val="16"/>
    </w:rPr>
  </w:style>
  <w:style w:type="paragraph" w:styleId="KonuBal">
    <w:name w:val="Title"/>
    <w:basedOn w:val="Normal"/>
    <w:next w:val="Normal"/>
    <w:link w:val="KonuBalChar"/>
    <w:uiPriority w:val="10"/>
    <w:qFormat/>
    <w:rsid w:val="008A14C4"/>
    <w:pPr>
      <w:spacing w:before="0" w:after="0"/>
    </w:pPr>
    <w:rPr>
      <w:rFonts w:asciiTheme="majorHAnsi" w:eastAsiaTheme="majorEastAsia" w:hAnsiTheme="majorHAnsi" w:cstheme="majorBidi"/>
      <w:caps/>
      <w:color w:val="B71E42" w:themeColor="accent1"/>
      <w:spacing w:val="10"/>
      <w:sz w:val="52"/>
      <w:szCs w:val="52"/>
    </w:rPr>
  </w:style>
  <w:style w:type="character" w:customStyle="1" w:styleId="KonuBalChar">
    <w:name w:val="Konu Başlığı Char"/>
    <w:basedOn w:val="VarsaylanParagrafYazTipi"/>
    <w:link w:val="KonuBal"/>
    <w:uiPriority w:val="10"/>
    <w:rsid w:val="008A14C4"/>
    <w:rPr>
      <w:rFonts w:asciiTheme="majorHAnsi" w:eastAsiaTheme="majorEastAsia" w:hAnsiTheme="majorHAnsi" w:cstheme="majorBidi"/>
      <w:caps/>
      <w:color w:val="B71E42" w:themeColor="accent1"/>
      <w:spacing w:val="10"/>
      <w:sz w:val="52"/>
      <w:szCs w:val="52"/>
    </w:rPr>
  </w:style>
  <w:style w:type="paragraph" w:styleId="Altyaz">
    <w:name w:val="Subtitle"/>
    <w:basedOn w:val="Normal"/>
    <w:next w:val="Normal"/>
    <w:link w:val="AltyazChar"/>
    <w:uiPriority w:val="11"/>
    <w:qFormat/>
    <w:rsid w:val="008A14C4"/>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8A14C4"/>
    <w:rPr>
      <w:caps/>
      <w:color w:val="595959" w:themeColor="text1" w:themeTint="A6"/>
      <w:spacing w:val="10"/>
      <w:sz w:val="21"/>
      <w:szCs w:val="21"/>
    </w:rPr>
  </w:style>
  <w:style w:type="character" w:styleId="Gl">
    <w:name w:val="Strong"/>
    <w:uiPriority w:val="22"/>
    <w:qFormat/>
    <w:rsid w:val="008A14C4"/>
    <w:rPr>
      <w:b/>
      <w:bCs/>
    </w:rPr>
  </w:style>
  <w:style w:type="character" w:styleId="Vurgu">
    <w:name w:val="Emphasis"/>
    <w:uiPriority w:val="20"/>
    <w:qFormat/>
    <w:rsid w:val="008A14C4"/>
    <w:rPr>
      <w:caps/>
      <w:color w:val="5B0F20" w:themeColor="accent1" w:themeShade="7F"/>
      <w:spacing w:val="5"/>
    </w:rPr>
  </w:style>
  <w:style w:type="paragraph" w:styleId="Alnt">
    <w:name w:val="Quote"/>
    <w:basedOn w:val="Normal"/>
    <w:next w:val="Normal"/>
    <w:link w:val="AlntChar"/>
    <w:uiPriority w:val="29"/>
    <w:qFormat/>
    <w:rsid w:val="008A14C4"/>
    <w:rPr>
      <w:i/>
      <w:iCs/>
      <w:sz w:val="24"/>
      <w:szCs w:val="24"/>
    </w:rPr>
  </w:style>
  <w:style w:type="character" w:customStyle="1" w:styleId="AlntChar">
    <w:name w:val="Alıntı Char"/>
    <w:basedOn w:val="VarsaylanParagrafYazTipi"/>
    <w:link w:val="Alnt"/>
    <w:uiPriority w:val="29"/>
    <w:rsid w:val="008A14C4"/>
    <w:rPr>
      <w:i/>
      <w:iCs/>
      <w:sz w:val="24"/>
      <w:szCs w:val="24"/>
    </w:rPr>
  </w:style>
  <w:style w:type="paragraph" w:styleId="GlAlnt">
    <w:name w:val="Intense Quote"/>
    <w:basedOn w:val="Normal"/>
    <w:next w:val="Normal"/>
    <w:link w:val="GlAlntChar"/>
    <w:uiPriority w:val="30"/>
    <w:qFormat/>
    <w:rsid w:val="008A14C4"/>
    <w:pPr>
      <w:spacing w:before="240" w:after="240" w:line="240" w:lineRule="auto"/>
      <w:ind w:left="1080" w:right="1080"/>
      <w:jc w:val="center"/>
    </w:pPr>
    <w:rPr>
      <w:color w:val="B71E42" w:themeColor="accent1"/>
      <w:sz w:val="24"/>
      <w:szCs w:val="24"/>
    </w:rPr>
  </w:style>
  <w:style w:type="character" w:customStyle="1" w:styleId="GlAlntChar">
    <w:name w:val="Güçlü Alıntı Char"/>
    <w:basedOn w:val="VarsaylanParagrafYazTipi"/>
    <w:link w:val="GlAlnt"/>
    <w:uiPriority w:val="30"/>
    <w:rsid w:val="008A14C4"/>
    <w:rPr>
      <w:color w:val="B71E42" w:themeColor="accent1"/>
      <w:sz w:val="24"/>
      <w:szCs w:val="24"/>
    </w:rPr>
  </w:style>
  <w:style w:type="character" w:styleId="HafifVurgulama">
    <w:name w:val="Subtle Emphasis"/>
    <w:uiPriority w:val="19"/>
    <w:qFormat/>
    <w:rsid w:val="008A14C4"/>
    <w:rPr>
      <w:i/>
      <w:iCs/>
      <w:color w:val="5B0F20" w:themeColor="accent1" w:themeShade="7F"/>
    </w:rPr>
  </w:style>
  <w:style w:type="character" w:styleId="GlVurgulama">
    <w:name w:val="Intense Emphasis"/>
    <w:uiPriority w:val="21"/>
    <w:qFormat/>
    <w:rsid w:val="008A14C4"/>
    <w:rPr>
      <w:b/>
      <w:bCs/>
      <w:caps/>
      <w:color w:val="5B0F20" w:themeColor="accent1" w:themeShade="7F"/>
      <w:spacing w:val="10"/>
    </w:rPr>
  </w:style>
  <w:style w:type="character" w:styleId="HafifBavuru">
    <w:name w:val="Subtle Reference"/>
    <w:uiPriority w:val="31"/>
    <w:qFormat/>
    <w:rsid w:val="008A14C4"/>
    <w:rPr>
      <w:b/>
      <w:bCs/>
      <w:color w:val="B71E42" w:themeColor="accent1"/>
    </w:rPr>
  </w:style>
  <w:style w:type="character" w:styleId="GlBavuru">
    <w:name w:val="Intense Reference"/>
    <w:uiPriority w:val="32"/>
    <w:qFormat/>
    <w:rsid w:val="008A14C4"/>
    <w:rPr>
      <w:b/>
      <w:bCs/>
      <w:i/>
      <w:iCs/>
      <w:caps/>
      <w:color w:val="B71E42" w:themeColor="accent1"/>
    </w:rPr>
  </w:style>
  <w:style w:type="character" w:styleId="KitapBal">
    <w:name w:val="Book Title"/>
    <w:uiPriority w:val="33"/>
    <w:qFormat/>
    <w:rsid w:val="008A14C4"/>
    <w:rPr>
      <w:b/>
      <w:bCs/>
      <w:i/>
      <w:iCs/>
      <w:spacing w:val="0"/>
    </w:rPr>
  </w:style>
  <w:style w:type="paragraph" w:styleId="TBal">
    <w:name w:val="TOC Heading"/>
    <w:basedOn w:val="Balk1"/>
    <w:next w:val="Normal"/>
    <w:uiPriority w:val="39"/>
    <w:unhideWhenUsed/>
    <w:qFormat/>
    <w:rsid w:val="008A14C4"/>
    <w:pPr>
      <w:outlineLvl w:val="9"/>
    </w:pPr>
  </w:style>
  <w:style w:type="paragraph" w:styleId="HTMLncedenBiimlendirilmi">
    <w:name w:val="HTML Preformatted"/>
    <w:basedOn w:val="Normal"/>
    <w:link w:val="HTMLncedenBiimlendirilmiChar"/>
    <w:uiPriority w:val="99"/>
    <w:semiHidden/>
    <w:unhideWhenUsed/>
    <w:rsid w:val="001C3438"/>
    <w:pPr>
      <w:spacing w:before="0" w:after="0" w:line="240" w:lineRule="auto"/>
    </w:pPr>
    <w:rPr>
      <w:rFonts w:ascii="Consolas" w:hAnsi="Consolas"/>
    </w:rPr>
  </w:style>
  <w:style w:type="character" w:customStyle="1" w:styleId="HTMLncedenBiimlendirilmiChar">
    <w:name w:val="HTML Önceden Biçimlendirilmiş Char"/>
    <w:basedOn w:val="VarsaylanParagrafYazTipi"/>
    <w:link w:val="HTMLncedenBiimlendirilmi"/>
    <w:uiPriority w:val="99"/>
    <w:semiHidden/>
    <w:rsid w:val="001C3438"/>
    <w:rPr>
      <w:rFonts w:ascii="Consolas" w:hAnsi="Consolas"/>
    </w:rPr>
  </w:style>
  <w:style w:type="paragraph" w:styleId="stBilgi">
    <w:name w:val="header"/>
    <w:basedOn w:val="Normal"/>
    <w:link w:val="stBilgiChar"/>
    <w:uiPriority w:val="99"/>
    <w:unhideWhenUsed/>
    <w:rsid w:val="00673A07"/>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673A07"/>
  </w:style>
  <w:style w:type="paragraph" w:styleId="AltBilgi">
    <w:name w:val="footer"/>
    <w:basedOn w:val="Normal"/>
    <w:link w:val="AltBilgiChar"/>
    <w:uiPriority w:val="99"/>
    <w:unhideWhenUsed/>
    <w:rsid w:val="00673A07"/>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673A07"/>
  </w:style>
  <w:style w:type="paragraph" w:styleId="T1">
    <w:name w:val="toc 1"/>
    <w:basedOn w:val="Normal"/>
    <w:next w:val="Normal"/>
    <w:autoRedefine/>
    <w:uiPriority w:val="39"/>
    <w:unhideWhenUsed/>
    <w:rsid w:val="00673A07"/>
    <w:pPr>
      <w:spacing w:after="100"/>
    </w:pPr>
  </w:style>
  <w:style w:type="character" w:styleId="Kpr">
    <w:name w:val="Hyperlink"/>
    <w:basedOn w:val="VarsaylanParagrafYazTipi"/>
    <w:uiPriority w:val="99"/>
    <w:unhideWhenUsed/>
    <w:rsid w:val="00673A07"/>
    <w:rPr>
      <w:color w:val="FA2B5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3225">
      <w:bodyDiv w:val="1"/>
      <w:marLeft w:val="0"/>
      <w:marRight w:val="0"/>
      <w:marTop w:val="0"/>
      <w:marBottom w:val="0"/>
      <w:divBdr>
        <w:top w:val="none" w:sz="0" w:space="0" w:color="auto"/>
        <w:left w:val="none" w:sz="0" w:space="0" w:color="auto"/>
        <w:bottom w:val="none" w:sz="0" w:space="0" w:color="auto"/>
        <w:right w:val="none" w:sz="0" w:space="0" w:color="auto"/>
      </w:divBdr>
    </w:div>
    <w:div w:id="222910354">
      <w:bodyDiv w:val="1"/>
      <w:marLeft w:val="0"/>
      <w:marRight w:val="0"/>
      <w:marTop w:val="0"/>
      <w:marBottom w:val="0"/>
      <w:divBdr>
        <w:top w:val="none" w:sz="0" w:space="0" w:color="auto"/>
        <w:left w:val="none" w:sz="0" w:space="0" w:color="auto"/>
        <w:bottom w:val="none" w:sz="0" w:space="0" w:color="auto"/>
        <w:right w:val="none" w:sz="0" w:space="0" w:color="auto"/>
      </w:divBdr>
    </w:div>
    <w:div w:id="611286967">
      <w:bodyDiv w:val="1"/>
      <w:marLeft w:val="0"/>
      <w:marRight w:val="0"/>
      <w:marTop w:val="0"/>
      <w:marBottom w:val="0"/>
      <w:divBdr>
        <w:top w:val="none" w:sz="0" w:space="0" w:color="auto"/>
        <w:left w:val="none" w:sz="0" w:space="0" w:color="auto"/>
        <w:bottom w:val="none" w:sz="0" w:space="0" w:color="auto"/>
        <w:right w:val="none" w:sz="0" w:space="0" w:color="auto"/>
      </w:divBdr>
    </w:div>
    <w:div w:id="1062173620">
      <w:bodyDiv w:val="1"/>
      <w:marLeft w:val="0"/>
      <w:marRight w:val="0"/>
      <w:marTop w:val="0"/>
      <w:marBottom w:val="0"/>
      <w:divBdr>
        <w:top w:val="none" w:sz="0" w:space="0" w:color="auto"/>
        <w:left w:val="none" w:sz="0" w:space="0" w:color="auto"/>
        <w:bottom w:val="none" w:sz="0" w:space="0" w:color="auto"/>
        <w:right w:val="none" w:sz="0" w:space="0" w:color="auto"/>
      </w:divBdr>
    </w:div>
    <w:div w:id="1064916283">
      <w:bodyDiv w:val="1"/>
      <w:marLeft w:val="0"/>
      <w:marRight w:val="0"/>
      <w:marTop w:val="0"/>
      <w:marBottom w:val="0"/>
      <w:divBdr>
        <w:top w:val="none" w:sz="0" w:space="0" w:color="auto"/>
        <w:left w:val="none" w:sz="0" w:space="0" w:color="auto"/>
        <w:bottom w:val="none" w:sz="0" w:space="0" w:color="auto"/>
        <w:right w:val="none" w:sz="0" w:space="0" w:color="auto"/>
      </w:divBdr>
    </w:div>
    <w:div w:id="1572227632">
      <w:bodyDiv w:val="1"/>
      <w:marLeft w:val="0"/>
      <w:marRight w:val="0"/>
      <w:marTop w:val="0"/>
      <w:marBottom w:val="0"/>
      <w:divBdr>
        <w:top w:val="none" w:sz="0" w:space="0" w:color="auto"/>
        <w:left w:val="none" w:sz="0" w:space="0" w:color="auto"/>
        <w:bottom w:val="none" w:sz="0" w:space="0" w:color="auto"/>
        <w:right w:val="none" w:sz="0" w:space="0" w:color="auto"/>
      </w:divBdr>
    </w:div>
    <w:div w:id="1702364627">
      <w:bodyDiv w:val="1"/>
      <w:marLeft w:val="0"/>
      <w:marRight w:val="0"/>
      <w:marTop w:val="0"/>
      <w:marBottom w:val="0"/>
      <w:divBdr>
        <w:top w:val="none" w:sz="0" w:space="0" w:color="auto"/>
        <w:left w:val="none" w:sz="0" w:space="0" w:color="auto"/>
        <w:bottom w:val="none" w:sz="0" w:space="0" w:color="auto"/>
        <w:right w:val="none" w:sz="0" w:space="0" w:color="auto"/>
      </w:divBdr>
    </w:div>
    <w:div w:id="1781142441">
      <w:bodyDiv w:val="1"/>
      <w:marLeft w:val="0"/>
      <w:marRight w:val="0"/>
      <w:marTop w:val="0"/>
      <w:marBottom w:val="0"/>
      <w:divBdr>
        <w:top w:val="none" w:sz="0" w:space="0" w:color="auto"/>
        <w:left w:val="none" w:sz="0" w:space="0" w:color="auto"/>
        <w:bottom w:val="none" w:sz="0" w:space="0" w:color="auto"/>
        <w:right w:val="none" w:sz="0" w:space="0" w:color="auto"/>
      </w:divBdr>
    </w:div>
    <w:div w:id="192074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64877F91464671BCE5F7E84FC0DCCA"/>
        <w:category>
          <w:name w:val="Genel"/>
          <w:gallery w:val="placeholder"/>
        </w:category>
        <w:types>
          <w:type w:val="bbPlcHdr"/>
        </w:types>
        <w:behaviors>
          <w:behavior w:val="content"/>
        </w:behaviors>
        <w:guid w:val="{4C7B85ED-92BA-420F-AA5A-12F3633265C8}"/>
      </w:docPartPr>
      <w:docPartBody>
        <w:p w:rsidR="00000000" w:rsidRDefault="001F166C" w:rsidP="001F166C">
          <w:pPr>
            <w:pStyle w:val="BA64877F91464671BCE5F7E84FC0DCCA"/>
          </w:pPr>
          <w:r>
            <w:rPr>
              <w:rFonts w:asciiTheme="majorHAnsi" w:eastAsiaTheme="majorEastAsia" w:hAnsiTheme="majorHAnsi" w:cstheme="majorBidi"/>
              <w:caps/>
              <w:color w:val="4472C4" w:themeColor="accent1"/>
              <w:sz w:val="80"/>
              <w:szCs w:val="80"/>
            </w:rPr>
            <w:t>[Belge başlığı]</w:t>
          </w:r>
        </w:p>
      </w:docPartBody>
    </w:docPart>
    <w:docPart>
      <w:docPartPr>
        <w:name w:val="E0BBE76317F84AEE94482242D736E25E"/>
        <w:category>
          <w:name w:val="Genel"/>
          <w:gallery w:val="placeholder"/>
        </w:category>
        <w:types>
          <w:type w:val="bbPlcHdr"/>
        </w:types>
        <w:behaviors>
          <w:behavior w:val="content"/>
        </w:behaviors>
        <w:guid w:val="{B85F9CD8-1411-4F95-9C04-54D1ED1E0AD8}"/>
      </w:docPartPr>
      <w:docPartBody>
        <w:p w:rsidR="00000000" w:rsidRDefault="001F166C" w:rsidP="001F166C">
          <w:pPr>
            <w:pStyle w:val="E0BBE76317F84AEE94482242D736E25E"/>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6C"/>
    <w:rsid w:val="0006664D"/>
    <w:rsid w:val="001F16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64877F91464671BCE5F7E84FC0DCCA">
    <w:name w:val="BA64877F91464671BCE5F7E84FC0DCCA"/>
    <w:rsid w:val="001F166C"/>
  </w:style>
  <w:style w:type="paragraph" w:customStyle="1" w:styleId="E0BBE76317F84AEE94482242D736E25E">
    <w:name w:val="E0BBE76317F84AEE94482242D736E25E"/>
    <w:rsid w:val="001F16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eri">
  <a:themeElements>
    <a:clrScheme name="Galeri">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eri">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GC-31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6EDCE-4D41-4E3F-973E-04EB3FDC5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1747</Words>
  <Characters>9962</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Pıpelıne for Credıt Rısk Analysıs wıth the German Credıt Data</dc:title>
  <dc:subject>Ceylin İsmihan Ekinci 28369</dc:subject>
  <dc:creator>Onur BAHAR</dc:creator>
  <cp:keywords/>
  <dc:description/>
  <cp:lastModifiedBy>Onur BAHAR</cp:lastModifiedBy>
  <cp:revision>1</cp:revision>
  <dcterms:created xsi:type="dcterms:W3CDTF">2023-06-02T19:57:00Z</dcterms:created>
  <dcterms:modified xsi:type="dcterms:W3CDTF">2023-06-03T00:02:00Z</dcterms:modified>
</cp:coreProperties>
</file>