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D4CF" w14:textId="77777777" w:rsidR="00E37813" w:rsidRPr="00E37813" w:rsidRDefault="00E37813" w:rsidP="00211719">
      <w:pPr>
        <w:jc w:val="center"/>
        <w:rPr>
          <w:rFonts w:ascii="Quire Sans" w:hAnsi="Quire Sans" w:cs="Quire Sans"/>
          <w:b/>
          <w:bCs/>
          <w:sz w:val="12"/>
          <w:szCs w:val="12"/>
        </w:rPr>
      </w:pPr>
    </w:p>
    <w:p w14:paraId="3C81AF5A" w14:textId="57AA780F" w:rsidR="00B53E76" w:rsidRDefault="00211719" w:rsidP="00211719">
      <w:pPr>
        <w:jc w:val="center"/>
        <w:rPr>
          <w:rFonts w:ascii="Quire Sans" w:hAnsi="Quire Sans" w:cs="Quire Sans"/>
          <w:b/>
          <w:bCs/>
          <w:sz w:val="36"/>
          <w:szCs w:val="36"/>
        </w:rPr>
      </w:pPr>
      <w:r w:rsidRPr="00211719">
        <w:rPr>
          <w:rFonts w:ascii="Quire Sans" w:hAnsi="Quire Sans" w:cs="Quire Sans"/>
          <w:b/>
          <w:bCs/>
          <w:sz w:val="36"/>
          <w:szCs w:val="36"/>
        </w:rPr>
        <w:t xml:space="preserve">OPCIONES </w:t>
      </w:r>
      <w:r w:rsidR="00E37813">
        <w:rPr>
          <w:rFonts w:ascii="Quire Sans" w:hAnsi="Quire Sans" w:cs="Quire Sans"/>
          <w:b/>
          <w:bCs/>
          <w:sz w:val="36"/>
          <w:szCs w:val="36"/>
        </w:rPr>
        <w:t xml:space="preserve">  </w:t>
      </w:r>
      <w:r w:rsidRPr="00211719">
        <w:rPr>
          <w:rFonts w:ascii="Quire Sans" w:hAnsi="Quire Sans" w:cs="Quire Sans"/>
          <w:b/>
          <w:bCs/>
          <w:sz w:val="36"/>
          <w:szCs w:val="36"/>
        </w:rPr>
        <w:t xml:space="preserve">FABRICACIÓN </w:t>
      </w:r>
      <w:r w:rsidR="00E37813">
        <w:rPr>
          <w:rFonts w:ascii="Quire Sans" w:hAnsi="Quire Sans" w:cs="Quire Sans"/>
          <w:b/>
          <w:bCs/>
          <w:sz w:val="36"/>
          <w:szCs w:val="36"/>
        </w:rPr>
        <w:t xml:space="preserve">  </w:t>
      </w:r>
      <w:r w:rsidRPr="00211719">
        <w:rPr>
          <w:rFonts w:ascii="Quire Sans" w:hAnsi="Quire Sans" w:cs="Quire Sans"/>
          <w:b/>
          <w:bCs/>
          <w:sz w:val="36"/>
          <w:szCs w:val="36"/>
        </w:rPr>
        <w:t>jlcpcb.com</w:t>
      </w:r>
    </w:p>
    <w:p w14:paraId="49B044F4" w14:textId="77777777" w:rsidR="00E37813" w:rsidRPr="00E37813" w:rsidRDefault="00E37813" w:rsidP="00211719">
      <w:pPr>
        <w:jc w:val="center"/>
        <w:rPr>
          <w:rFonts w:ascii="Quire Sans" w:hAnsi="Quire Sans" w:cs="Quire Sans"/>
          <w:b/>
          <w:bCs/>
          <w:sz w:val="18"/>
          <w:szCs w:val="18"/>
        </w:rPr>
      </w:pPr>
    </w:p>
    <w:p w14:paraId="5CD431D1" w14:textId="7AACE839" w:rsidR="00211719" w:rsidRDefault="00801585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Layers:</w:t>
      </w:r>
      <w:r w:rsidR="00E37813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9E2619">
        <w:rPr>
          <w:rFonts w:ascii="Calibri" w:hAnsi="Calibri" w:cs="Calibri"/>
          <w:sz w:val="24"/>
          <w:szCs w:val="24"/>
        </w:rPr>
        <w:t>4 capas</w:t>
      </w:r>
    </w:p>
    <w:p w14:paraId="6ABAA508" w14:textId="190CE4B1" w:rsidR="00801585" w:rsidRDefault="00801585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Dimensions:</w:t>
      </w:r>
      <w:r w:rsidR="009E2619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9E2619">
        <w:rPr>
          <w:rFonts w:ascii="Calibri" w:hAnsi="Calibri" w:cs="Calibri"/>
          <w:sz w:val="24"/>
          <w:szCs w:val="24"/>
        </w:rPr>
        <w:t>50 * 50 mm</w:t>
      </w:r>
      <w:r w:rsidR="009E2619">
        <w:rPr>
          <w:rFonts w:ascii="Calibri" w:hAnsi="Calibri" w:cs="Calibri"/>
          <w:sz w:val="24"/>
          <w:szCs w:val="24"/>
        </w:rPr>
        <w:t xml:space="preserve"> </w:t>
      </w:r>
    </w:p>
    <w:p w14:paraId="2577EB58" w14:textId="3AA12B32" w:rsidR="00801585" w:rsidRDefault="00801585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PCB Qty:</w:t>
      </w:r>
      <w:r w:rsidR="00763F83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763F83">
        <w:rPr>
          <w:rFonts w:ascii="Calibri" w:hAnsi="Calibri" w:cs="Calibri"/>
          <w:sz w:val="24"/>
          <w:szCs w:val="24"/>
        </w:rPr>
        <w:t>5</w:t>
      </w:r>
    </w:p>
    <w:p w14:paraId="2E0BB5D5" w14:textId="77B9C090" w:rsidR="00801585" w:rsidRDefault="00F606ED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Different Design:</w:t>
      </w:r>
      <w:r w:rsidR="00763F83">
        <w:rPr>
          <w:rFonts w:ascii="Calibri" w:hAnsi="Calibri" w:cs="Calibri"/>
          <w:sz w:val="24"/>
          <w:szCs w:val="24"/>
        </w:rPr>
        <w:t xml:space="preserve"> 1</w:t>
      </w:r>
    </w:p>
    <w:p w14:paraId="342AAE89" w14:textId="2280BA13" w:rsidR="00F606ED" w:rsidRDefault="00F606ED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Delivery Format</w:t>
      </w:r>
      <w:r w:rsidR="00763F83">
        <w:rPr>
          <w:rFonts w:ascii="Quire Sans" w:hAnsi="Quire Sans" w:cs="Quire Sans"/>
          <w:b/>
          <w:bCs/>
          <w:sz w:val="24"/>
          <w:szCs w:val="24"/>
        </w:rPr>
        <w:t xml:space="preserve">: </w:t>
      </w:r>
      <w:r w:rsidR="00763F83">
        <w:rPr>
          <w:rFonts w:ascii="Calibri" w:hAnsi="Calibri" w:cs="Calibri"/>
          <w:sz w:val="24"/>
          <w:szCs w:val="24"/>
        </w:rPr>
        <w:t>Single PCB</w:t>
      </w:r>
    </w:p>
    <w:p w14:paraId="2F41FCBB" w14:textId="3F6F3EF9" w:rsidR="00F606ED" w:rsidRDefault="00F606ED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PCB Thickness</w:t>
      </w:r>
      <w:r w:rsidR="00763F83">
        <w:rPr>
          <w:rFonts w:ascii="Quire Sans" w:hAnsi="Quire Sans" w:cs="Quire Sans"/>
          <w:b/>
          <w:bCs/>
          <w:sz w:val="24"/>
          <w:szCs w:val="24"/>
        </w:rPr>
        <w:t xml:space="preserve">: </w:t>
      </w:r>
      <w:r w:rsidR="00CF3EA9">
        <w:rPr>
          <w:rFonts w:ascii="Calibri" w:hAnsi="Calibri" w:cs="Calibri"/>
          <w:sz w:val="24"/>
          <w:szCs w:val="24"/>
        </w:rPr>
        <w:t>1mm</w:t>
      </w:r>
    </w:p>
    <w:p w14:paraId="688CF8E5" w14:textId="199B4F0A" w:rsidR="00F606ED" w:rsidRDefault="00F606ED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PCB Color:</w:t>
      </w:r>
      <w:r w:rsidR="00CF3EA9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CF3EA9" w:rsidRPr="003422D2">
        <w:rPr>
          <w:rFonts w:cstheme="minorHAnsi"/>
          <w:sz w:val="24"/>
          <w:szCs w:val="24"/>
        </w:rPr>
        <w:t>Black</w:t>
      </w:r>
    </w:p>
    <w:p w14:paraId="68151451" w14:textId="58955372" w:rsidR="00F606ED" w:rsidRDefault="00F606ED" w:rsidP="00801585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 xml:space="preserve">Text Color: </w:t>
      </w:r>
      <w:r w:rsidR="00CF3EA9" w:rsidRPr="003422D2">
        <w:rPr>
          <w:rFonts w:cstheme="minorHAnsi"/>
          <w:sz w:val="24"/>
          <w:szCs w:val="24"/>
        </w:rPr>
        <w:t>White</w:t>
      </w:r>
    </w:p>
    <w:p w14:paraId="2835B858" w14:textId="57E58F9F" w:rsidR="00B1173D" w:rsidRPr="00E87DF5" w:rsidRDefault="00F606E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  <w:lang w:val="en-GB"/>
        </w:rPr>
      </w:pPr>
      <w:r w:rsidRPr="00E87DF5">
        <w:rPr>
          <w:rFonts w:ascii="Quire Sans" w:hAnsi="Quire Sans" w:cs="Quire Sans"/>
          <w:b/>
          <w:bCs/>
          <w:sz w:val="24"/>
          <w:szCs w:val="24"/>
          <w:lang w:val="en-GB"/>
        </w:rPr>
        <w:t>Surface Finish</w:t>
      </w:r>
      <w:r w:rsidR="00B1173D" w:rsidRPr="00E87DF5">
        <w:rPr>
          <w:rFonts w:ascii="Quire Sans" w:hAnsi="Quire Sans" w:cs="Quire Sans"/>
          <w:b/>
          <w:bCs/>
          <w:sz w:val="24"/>
          <w:szCs w:val="24"/>
          <w:lang w:val="en-GB"/>
        </w:rPr>
        <w:t>:</w:t>
      </w:r>
      <w:r w:rsidR="00E87DF5" w:rsidRPr="00E87DF5">
        <w:rPr>
          <w:rFonts w:ascii="Quire Sans" w:hAnsi="Quire Sans" w:cs="Quire Sans"/>
          <w:b/>
          <w:bCs/>
          <w:sz w:val="24"/>
          <w:szCs w:val="24"/>
          <w:lang w:val="en-GB"/>
        </w:rPr>
        <w:t xml:space="preserve"> </w:t>
      </w:r>
      <w:r w:rsidR="00E87DF5" w:rsidRPr="003422D2">
        <w:rPr>
          <w:rFonts w:cstheme="minorHAnsi"/>
          <w:sz w:val="24"/>
          <w:szCs w:val="24"/>
          <w:lang w:val="en-GB"/>
        </w:rPr>
        <w:t>HASL (with lead)</w:t>
      </w:r>
    </w:p>
    <w:p w14:paraId="2A394922" w14:textId="00F33C11" w:rsidR="00B1173D" w:rsidRDefault="00B1173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Copper Weight:</w:t>
      </w:r>
      <w:r w:rsidR="009228D6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9228D6" w:rsidRPr="003422D2">
        <w:rPr>
          <w:rFonts w:cstheme="minorHAnsi"/>
          <w:sz w:val="24"/>
          <w:szCs w:val="24"/>
        </w:rPr>
        <w:t>1 oz</w:t>
      </w:r>
    </w:p>
    <w:p w14:paraId="1BC2818D" w14:textId="5FD245FF" w:rsidR="00B1173D" w:rsidRDefault="00B1173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Gold Fingers:</w:t>
      </w:r>
      <w:r w:rsidR="009228D6" w:rsidRPr="003422D2">
        <w:rPr>
          <w:rFonts w:cstheme="minorHAnsi"/>
          <w:sz w:val="24"/>
          <w:szCs w:val="24"/>
        </w:rPr>
        <w:t xml:space="preserve"> No</w:t>
      </w:r>
    </w:p>
    <w:p w14:paraId="542AB7A3" w14:textId="371C44A6" w:rsidR="00B1173D" w:rsidRDefault="00B1173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Confirm Production file:</w:t>
      </w:r>
      <w:r w:rsidR="003422D2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3422D2" w:rsidRPr="003422D2">
        <w:rPr>
          <w:rFonts w:cstheme="minorHAnsi"/>
          <w:sz w:val="24"/>
          <w:szCs w:val="24"/>
        </w:rPr>
        <w:t>No</w:t>
      </w:r>
    </w:p>
    <w:p w14:paraId="4461513C" w14:textId="2E9BB2E9" w:rsidR="00B1173D" w:rsidRPr="003422D2" w:rsidRDefault="00B1173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  <w:lang w:val="en-GB"/>
        </w:rPr>
      </w:pPr>
      <w:r w:rsidRPr="003422D2">
        <w:rPr>
          <w:rFonts w:ascii="Quire Sans" w:hAnsi="Quire Sans" w:cs="Quire Sans"/>
          <w:b/>
          <w:bCs/>
          <w:sz w:val="24"/>
          <w:szCs w:val="24"/>
          <w:lang w:val="en-GB"/>
        </w:rPr>
        <w:t>Flying Probe Test</w:t>
      </w:r>
      <w:r w:rsidR="003422D2" w:rsidRPr="003422D2">
        <w:rPr>
          <w:rFonts w:ascii="Quire Sans" w:hAnsi="Quire Sans" w:cs="Quire Sans"/>
          <w:b/>
          <w:bCs/>
          <w:sz w:val="24"/>
          <w:szCs w:val="24"/>
          <w:lang w:val="en-GB"/>
        </w:rPr>
        <w:t xml:space="preserve">: </w:t>
      </w:r>
      <w:r w:rsidR="003422D2" w:rsidRPr="003422D2">
        <w:rPr>
          <w:rFonts w:cstheme="minorHAnsi"/>
          <w:sz w:val="24"/>
          <w:szCs w:val="24"/>
          <w:lang w:val="en-GB"/>
        </w:rPr>
        <w:t>Fully Test</w:t>
      </w:r>
    </w:p>
    <w:p w14:paraId="0741C435" w14:textId="70177E9F" w:rsidR="00B1173D" w:rsidRDefault="00B1173D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Castellated Holes:</w:t>
      </w:r>
      <w:r w:rsidR="003422D2">
        <w:rPr>
          <w:rFonts w:ascii="Quire Sans" w:hAnsi="Quire Sans" w:cs="Quire Sans"/>
          <w:b/>
          <w:bCs/>
          <w:sz w:val="24"/>
          <w:szCs w:val="24"/>
        </w:rPr>
        <w:t xml:space="preserve"> </w:t>
      </w:r>
      <w:r w:rsidR="003422D2" w:rsidRPr="003422D2">
        <w:rPr>
          <w:rFonts w:cstheme="minorHAnsi"/>
          <w:sz w:val="24"/>
          <w:szCs w:val="24"/>
        </w:rPr>
        <w:t>No</w:t>
      </w:r>
    </w:p>
    <w:p w14:paraId="5FA606C3" w14:textId="4B7EE8ED" w:rsidR="00B1173D" w:rsidRPr="00B1173D" w:rsidRDefault="00E37813" w:rsidP="00B1173D">
      <w:pPr>
        <w:pStyle w:val="Prrafodelista"/>
        <w:numPr>
          <w:ilvl w:val="0"/>
          <w:numId w:val="1"/>
        </w:numPr>
        <w:jc w:val="both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 xml:space="preserve">Remove Order Number: </w:t>
      </w:r>
      <w:r w:rsidR="003422D2" w:rsidRPr="003422D2">
        <w:rPr>
          <w:rFonts w:cstheme="minorHAnsi"/>
          <w:sz w:val="24"/>
          <w:szCs w:val="24"/>
        </w:rPr>
        <w:t>No</w:t>
      </w:r>
    </w:p>
    <w:sectPr w:rsidR="00B1173D" w:rsidRPr="00B117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8F9A3" w14:textId="77777777" w:rsidR="00B43BBC" w:rsidRDefault="00B43BBC" w:rsidP="00211719">
      <w:pPr>
        <w:spacing w:after="0" w:line="240" w:lineRule="auto"/>
      </w:pPr>
      <w:r>
        <w:separator/>
      </w:r>
    </w:p>
  </w:endnote>
  <w:endnote w:type="continuationSeparator" w:id="0">
    <w:p w14:paraId="4C1D16AF" w14:textId="77777777" w:rsidR="00B43BBC" w:rsidRDefault="00B43BBC" w:rsidP="0021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5F61A" w14:textId="77777777" w:rsidR="00B43BBC" w:rsidRDefault="00B43BBC" w:rsidP="00211719">
      <w:pPr>
        <w:spacing w:after="0" w:line="240" w:lineRule="auto"/>
      </w:pPr>
      <w:r>
        <w:separator/>
      </w:r>
    </w:p>
  </w:footnote>
  <w:footnote w:type="continuationSeparator" w:id="0">
    <w:p w14:paraId="16E0DD4D" w14:textId="77777777" w:rsidR="00B43BBC" w:rsidRDefault="00B43BBC" w:rsidP="0021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4DAE8" w14:textId="219CAD9A" w:rsidR="00211719" w:rsidRPr="00211719" w:rsidRDefault="00211719" w:rsidP="00211719">
    <w:pPr>
      <w:pStyle w:val="Encabezado"/>
      <w:tabs>
        <w:tab w:val="clear" w:pos="4252"/>
      </w:tabs>
      <w:rPr>
        <w:color w:val="767171" w:themeColor="background2" w:themeShade="80"/>
      </w:rPr>
    </w:pPr>
    <w:r w:rsidRPr="00211719">
      <w:rPr>
        <w:color w:val="767171" w:themeColor="background2" w:themeShade="80"/>
      </w:rPr>
      <w:t>FEEL2020</w:t>
    </w:r>
    <w:r w:rsidRPr="00211719">
      <w:rPr>
        <w:color w:val="767171" w:themeColor="background2" w:themeShade="80"/>
      </w:rPr>
      <w:tab/>
      <w:t>Rodrigo Moratilla y Javier López Iniesta</w:t>
    </w:r>
  </w:p>
  <w:p w14:paraId="4A7308C2" w14:textId="77777777" w:rsidR="00211719" w:rsidRDefault="002117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870F2"/>
    <w:multiLevelType w:val="hybridMultilevel"/>
    <w:tmpl w:val="A8123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B2"/>
    <w:rsid w:val="00211719"/>
    <w:rsid w:val="00302BB2"/>
    <w:rsid w:val="003422D2"/>
    <w:rsid w:val="00763F83"/>
    <w:rsid w:val="00801585"/>
    <w:rsid w:val="009228D6"/>
    <w:rsid w:val="009E2619"/>
    <w:rsid w:val="00B1173D"/>
    <w:rsid w:val="00B43BBC"/>
    <w:rsid w:val="00B53E76"/>
    <w:rsid w:val="00CF3EA9"/>
    <w:rsid w:val="00E37813"/>
    <w:rsid w:val="00E87DF5"/>
    <w:rsid w:val="00F6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52E0"/>
  <w15:chartTrackingRefBased/>
  <w15:docId w15:val="{C1B7A801-0D77-42CF-BB76-68685A77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71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1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719"/>
    <w:rPr>
      <w:lang w:val="es-ES_tradnl"/>
    </w:rPr>
  </w:style>
  <w:style w:type="paragraph" w:styleId="Prrafodelista">
    <w:name w:val="List Paragraph"/>
    <w:basedOn w:val="Normal"/>
    <w:uiPriority w:val="34"/>
    <w:qFormat/>
    <w:rsid w:val="0080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javier.lopeziniesta.diazdelcampo@alumnos.upm.es</dc:creator>
  <cp:keywords/>
  <dc:description/>
  <cp:lastModifiedBy>javier.lopeziniesta.diazdelcampo@alumnos.upm.es</cp:lastModifiedBy>
  <cp:revision>12</cp:revision>
  <dcterms:created xsi:type="dcterms:W3CDTF">2020-11-24T18:38:00Z</dcterms:created>
  <dcterms:modified xsi:type="dcterms:W3CDTF">2020-11-24T18:48:00Z</dcterms:modified>
</cp:coreProperties>
</file>