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F16C" w14:textId="77777777" w:rsidR="003466C2" w:rsidRPr="003466C2" w:rsidRDefault="003466C2" w:rsidP="003466C2">
      <w:pPr>
        <w:spacing w:after="0" w:line="240" w:lineRule="auto"/>
        <w:ind w:leftChars="100" w:left="200" w:firstLineChars="100" w:firstLine="360"/>
        <w:jc w:val="center"/>
        <w:rPr>
          <w:rFonts w:ascii="맑은 고딕" w:eastAsia="맑은 고딕" w:hAnsi="맑은 고딕" w:cs="Arial"/>
          <w:b/>
          <w:sz w:val="44"/>
          <w:szCs w:val="32"/>
        </w:rPr>
      </w:pPr>
      <w:r w:rsidRPr="003466C2">
        <w:rPr>
          <w:rFonts w:ascii="맑은 고딕" w:eastAsia="맑은 고딕" w:hAnsi="맑은 고딕" w:cs="Arial"/>
          <w:b/>
          <w:sz w:val="36"/>
          <w:szCs w:val="32"/>
        </w:rPr>
        <w:t>임시주주총회 의사록</w:t>
      </w:r>
    </w:p>
    <w:p w14:paraId="2198F16D" w14:textId="77777777" w:rsidR="003466C2" w:rsidRPr="003466C2" w:rsidRDefault="003466C2" w:rsidP="003466C2">
      <w:pPr>
        <w:spacing w:after="0" w:line="240" w:lineRule="auto"/>
        <w:ind w:leftChars="100" w:left="200" w:firstLineChars="100" w:firstLine="200"/>
        <w:rPr>
          <w:rFonts w:ascii="맑은 고딕" w:eastAsia="맑은 고딕" w:hAnsi="맑은 고딕" w:cs="Arial"/>
          <w:szCs w:val="20"/>
        </w:rPr>
      </w:pPr>
    </w:p>
    <w:p w14:paraId="2198F16E" w14:textId="77777777" w:rsidR="002B5A7B" w:rsidRDefault="002B5A7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2198F16F" w14:textId="77777777" w:rsidR="0036106B" w:rsidRPr="0036106B" w:rsidRDefault="00B75D78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21326F">
        <w:rPr>
          <w:rFonts w:asciiTheme="minorEastAsia" w:hAnsiTheme="minorEastAsia" w:cs="Times New Roman"/>
          <w:sz w:val="22"/>
          <w:highlight w:val="yellow"/>
        </w:rPr>
        <w:t>주식회사</w:t>
      </w:r>
      <w:r w:rsidRPr="0021326F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CA2B8F" w:rsidRPr="0021326F">
        <w:rPr>
          <w:rFonts w:asciiTheme="minorEastAsia" w:hAnsiTheme="minorEastAsia" w:cs="Times New Roman" w:hint="eastAsia"/>
          <w:sz w:val="22"/>
          <w:highlight w:val="yellow"/>
        </w:rPr>
        <w:t>0000</w:t>
      </w:r>
      <w:r w:rsidR="0036106B" w:rsidRPr="0036106B">
        <w:rPr>
          <w:rFonts w:asciiTheme="minorEastAsia" w:hAnsiTheme="minorEastAsia" w:cs="Times New Roman" w:hint="eastAsia"/>
          <w:sz w:val="22"/>
        </w:rPr>
        <w:t>의 임시주주총회가 다음과 같이 개최되다.</w:t>
      </w:r>
    </w:p>
    <w:p w14:paraId="2198F170" w14:textId="77777777" w:rsidR="0036106B" w:rsidRPr="00603BB8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2198F171" w14:textId="4076452C" w:rsidR="0036106B" w:rsidRPr="0036106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36106B">
        <w:rPr>
          <w:rFonts w:asciiTheme="minorEastAsia" w:hAnsiTheme="minorEastAsia" w:cs="Times New Roman" w:hint="eastAsia"/>
          <w:sz w:val="22"/>
        </w:rPr>
        <w:t xml:space="preserve">일 시:  </w:t>
      </w:r>
      <w:r w:rsidRPr="0021326F">
        <w:rPr>
          <w:rFonts w:asciiTheme="minorEastAsia" w:hAnsiTheme="minorEastAsia" w:cs="Times New Roman" w:hint="eastAsia"/>
          <w:sz w:val="22"/>
          <w:highlight w:val="yellow"/>
        </w:rPr>
        <w:t>20</w:t>
      </w:r>
      <w:r w:rsidR="002B1C23">
        <w:rPr>
          <w:rFonts w:asciiTheme="minorEastAsia" w:hAnsiTheme="minorEastAsia" w:cs="Times New Roman"/>
          <w:sz w:val="22"/>
          <w:highlight w:val="yellow"/>
        </w:rPr>
        <w:t>2</w:t>
      </w:r>
      <w:r w:rsidR="00BE7E85">
        <w:rPr>
          <w:rFonts w:asciiTheme="minorEastAsia" w:hAnsiTheme="minorEastAsia" w:cs="Times New Roman"/>
          <w:sz w:val="22"/>
          <w:highlight w:val="yellow"/>
        </w:rPr>
        <w:t xml:space="preserve"> </w:t>
      </w:r>
      <w:r w:rsidRPr="0021326F">
        <w:rPr>
          <w:rFonts w:asciiTheme="minorEastAsia" w:hAnsiTheme="minorEastAsia" w:cs="Times New Roman" w:hint="eastAsia"/>
          <w:sz w:val="22"/>
          <w:highlight w:val="yellow"/>
        </w:rPr>
        <w:t xml:space="preserve">년 </w:t>
      </w:r>
      <w:r w:rsidR="00CA2B8F" w:rsidRPr="0021326F">
        <w:rPr>
          <w:rFonts w:asciiTheme="minorEastAsia" w:hAnsiTheme="minorEastAsia" w:cs="Times New Roman" w:hint="eastAsia"/>
          <w:sz w:val="22"/>
          <w:highlight w:val="yellow"/>
        </w:rPr>
        <w:t xml:space="preserve">  </w:t>
      </w:r>
      <w:r w:rsidRPr="0021326F">
        <w:rPr>
          <w:rFonts w:asciiTheme="minorEastAsia" w:hAnsiTheme="minorEastAsia" w:cs="Times New Roman" w:hint="eastAsia"/>
          <w:sz w:val="22"/>
          <w:highlight w:val="yellow"/>
        </w:rPr>
        <w:t>월</w:t>
      </w:r>
      <w:r w:rsidR="002B5A7B" w:rsidRPr="0021326F">
        <w:rPr>
          <w:rFonts w:asciiTheme="minorEastAsia" w:hAnsiTheme="minorEastAsia" w:cs="Times New Roman" w:hint="eastAsia"/>
          <w:sz w:val="22"/>
          <w:highlight w:val="yellow"/>
        </w:rPr>
        <w:t xml:space="preserve"> </w:t>
      </w:r>
      <w:r w:rsidR="00CA2B8F" w:rsidRPr="0021326F">
        <w:rPr>
          <w:rFonts w:asciiTheme="minorEastAsia" w:hAnsiTheme="minorEastAsia" w:cs="Times New Roman" w:hint="eastAsia"/>
          <w:sz w:val="22"/>
          <w:highlight w:val="yellow"/>
        </w:rPr>
        <w:t xml:space="preserve">  </w:t>
      </w:r>
      <w:r w:rsidRPr="0021326F">
        <w:rPr>
          <w:rFonts w:asciiTheme="minorEastAsia" w:hAnsiTheme="minorEastAsia" w:cs="Times New Roman" w:hint="eastAsia"/>
          <w:sz w:val="22"/>
          <w:highlight w:val="yellow"/>
        </w:rPr>
        <w:t>일 오전 10시 30분</w:t>
      </w:r>
    </w:p>
    <w:p w14:paraId="2198F172" w14:textId="77777777" w:rsidR="0036106B" w:rsidRDefault="0036106B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  <w:r w:rsidRPr="0036106B">
        <w:rPr>
          <w:rFonts w:asciiTheme="minorEastAsia" w:hAnsiTheme="minorEastAsia" w:cs="Times New Roman" w:hint="eastAsia"/>
          <w:sz w:val="22"/>
        </w:rPr>
        <w:t xml:space="preserve">장 소: </w:t>
      </w:r>
      <w:r w:rsidR="008C1437">
        <w:rPr>
          <w:rFonts w:asciiTheme="minorEastAsia" w:hAnsiTheme="minorEastAsia" w:cs="Times New Roman" w:hint="eastAsia"/>
          <w:sz w:val="22"/>
        </w:rPr>
        <w:t xml:space="preserve"> </w:t>
      </w:r>
      <w:r w:rsidR="00CA2B8F" w:rsidRPr="0021326F">
        <w:rPr>
          <w:rFonts w:asciiTheme="minorEastAsia" w:hAnsiTheme="minorEastAsia" w:cs="Times New Roman" w:hint="eastAsia"/>
          <w:sz w:val="22"/>
          <w:highlight w:val="yellow"/>
        </w:rPr>
        <w:t>서울</w:t>
      </w:r>
      <w:r w:rsidR="00CA2B8F">
        <w:rPr>
          <w:rFonts w:asciiTheme="minorEastAsia" w:hAnsiTheme="minorEastAsia" w:cs="Times New Roman" w:hint="eastAsia"/>
          <w:sz w:val="22"/>
        </w:rPr>
        <w:t xml:space="preserve">  </w:t>
      </w:r>
    </w:p>
    <w:p w14:paraId="2198F173" w14:textId="77777777" w:rsidR="007167AF" w:rsidRPr="0036106B" w:rsidRDefault="007167AF" w:rsidP="0036106B">
      <w:pPr>
        <w:spacing w:after="0" w:line="240" w:lineRule="auto"/>
        <w:rPr>
          <w:rFonts w:asciiTheme="minorEastAsia" w:hAnsiTheme="minorEastAsia" w:cs="Times New Roman"/>
          <w:sz w:val="22"/>
        </w:rPr>
      </w:pPr>
    </w:p>
    <w:p w14:paraId="2198F174" w14:textId="77777777" w:rsidR="0036106B" w:rsidRPr="0036106B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의결권과 출석사항</w:t>
      </w:r>
    </w:p>
    <w:p w14:paraId="2198F175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ind w:left="400"/>
        <w:rPr>
          <w:rFonts w:asciiTheme="minorEastAsia" w:hAnsiTheme="minorEastAsia" w:cs="Times New Roman"/>
          <w:color w:val="000000"/>
          <w:kern w:val="0"/>
          <w:sz w:val="22"/>
        </w:rPr>
      </w:pPr>
    </w:p>
    <w:tbl>
      <w:tblPr>
        <w:tblW w:w="8788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1883"/>
        <w:gridCol w:w="2937"/>
        <w:gridCol w:w="1417"/>
      </w:tblGrid>
      <w:tr w:rsidR="0036106B" w:rsidRPr="0036106B" w14:paraId="2198F17A" w14:textId="77777777" w:rsidTr="002B5A7B">
        <w:tc>
          <w:tcPr>
            <w:tcW w:w="2551" w:type="dxa"/>
          </w:tcPr>
          <w:p w14:paraId="2198F176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400" w:firstLine="88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식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883" w:type="dxa"/>
          </w:tcPr>
          <w:p w14:paraId="2198F177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주식수</w:t>
            </w:r>
          </w:p>
        </w:tc>
        <w:tc>
          <w:tcPr>
            <w:tcW w:w="2937" w:type="dxa"/>
          </w:tcPr>
          <w:p w14:paraId="2198F178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ind w:firstLineChars="300" w:firstLine="660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주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주</w:t>
            </w:r>
            <w:proofErr w:type="spellEnd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 xml:space="preserve"> 관 </w:t>
            </w: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련</w:t>
            </w:r>
            <w:proofErr w:type="spellEnd"/>
          </w:p>
        </w:tc>
        <w:tc>
          <w:tcPr>
            <w:tcW w:w="1417" w:type="dxa"/>
          </w:tcPr>
          <w:p w14:paraId="2198F179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명</w:t>
            </w:r>
          </w:p>
        </w:tc>
      </w:tr>
      <w:tr w:rsidR="0036106B" w:rsidRPr="0036106B" w14:paraId="2198F17F" w14:textId="77777777" w:rsidTr="002B5A7B">
        <w:tc>
          <w:tcPr>
            <w:tcW w:w="2551" w:type="dxa"/>
          </w:tcPr>
          <w:p w14:paraId="2198F17B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발행주식의 총수</w:t>
            </w:r>
          </w:p>
        </w:tc>
        <w:tc>
          <w:tcPr>
            <w:tcW w:w="1883" w:type="dxa"/>
          </w:tcPr>
          <w:p w14:paraId="2198F17C" w14:textId="77777777" w:rsidR="0036106B" w:rsidRPr="0021326F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10,000</w:t>
            </w:r>
            <w:r w:rsidR="0036106B"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주</w:t>
            </w:r>
          </w:p>
        </w:tc>
        <w:tc>
          <w:tcPr>
            <w:tcW w:w="2937" w:type="dxa"/>
          </w:tcPr>
          <w:p w14:paraId="2198F17D" w14:textId="77777777" w:rsidR="0036106B" w:rsidRPr="00450807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</w:rPr>
            </w:pPr>
            <w:r w:rsidRPr="00450807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</w:rPr>
              <w:t>주주의 총수</w:t>
            </w:r>
          </w:p>
        </w:tc>
        <w:tc>
          <w:tcPr>
            <w:tcW w:w="1417" w:type="dxa"/>
          </w:tcPr>
          <w:p w14:paraId="2198F17E" w14:textId="77777777" w:rsidR="0036106B" w:rsidRPr="0021326F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</w:t>
            </w:r>
            <w:r w:rsidR="0036106B"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명</w:t>
            </w:r>
          </w:p>
        </w:tc>
      </w:tr>
      <w:tr w:rsidR="0036106B" w:rsidRPr="0036106B" w14:paraId="2198F184" w14:textId="77777777" w:rsidTr="002B5A7B">
        <w:tc>
          <w:tcPr>
            <w:tcW w:w="2551" w:type="dxa"/>
          </w:tcPr>
          <w:p w14:paraId="2198F180" w14:textId="77777777" w:rsidR="0036106B" w:rsidRPr="0036106B" w:rsidRDefault="0036106B" w:rsidP="0036106B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22"/>
              </w:rPr>
            </w:pPr>
            <w:proofErr w:type="spellStart"/>
            <w:r w:rsidRPr="0036106B">
              <w:rPr>
                <w:rFonts w:asciiTheme="minorEastAsia" w:hAnsiTheme="minorEastAsia" w:cs="Times New Roman" w:hint="eastAsia"/>
                <w:color w:val="000000"/>
                <w:kern w:val="0"/>
                <w:sz w:val="22"/>
              </w:rPr>
              <w:t>출석주식수</w:t>
            </w:r>
            <w:proofErr w:type="spellEnd"/>
          </w:p>
        </w:tc>
        <w:tc>
          <w:tcPr>
            <w:tcW w:w="1883" w:type="dxa"/>
          </w:tcPr>
          <w:p w14:paraId="2198F181" w14:textId="77777777" w:rsidR="0036106B" w:rsidRPr="0021326F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10</w:t>
            </w:r>
            <w:r w:rsidR="00B75D78"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,000</w:t>
            </w:r>
            <w:r w:rsidR="0036106B"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주</w:t>
            </w:r>
          </w:p>
        </w:tc>
        <w:tc>
          <w:tcPr>
            <w:tcW w:w="2937" w:type="dxa"/>
          </w:tcPr>
          <w:p w14:paraId="2198F182" w14:textId="77777777" w:rsidR="0036106B" w:rsidRPr="00450807" w:rsidRDefault="0036106B" w:rsidP="003610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</w:rPr>
            </w:pPr>
            <w:r w:rsidRPr="00450807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</w:rPr>
              <w:t xml:space="preserve">출석주주의 총수 </w:t>
            </w:r>
          </w:p>
        </w:tc>
        <w:tc>
          <w:tcPr>
            <w:tcW w:w="1417" w:type="dxa"/>
          </w:tcPr>
          <w:p w14:paraId="2198F183" w14:textId="77777777" w:rsidR="0036106B" w:rsidRPr="0021326F" w:rsidRDefault="00450807" w:rsidP="003610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 w:val="22"/>
                <w:highlight w:val="yellow"/>
              </w:rPr>
            </w:pPr>
            <w:r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1</w:t>
            </w:r>
            <w:r w:rsidR="002B5A7B"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 xml:space="preserve"> </w:t>
            </w:r>
            <w:r w:rsidR="0036106B" w:rsidRPr="0021326F">
              <w:rPr>
                <w:rFonts w:asciiTheme="minorEastAsia" w:hAnsiTheme="minorEastAsia" w:cs="Times New Roman" w:hint="eastAsia"/>
                <w:color w:val="000000" w:themeColor="text1"/>
                <w:kern w:val="0"/>
                <w:sz w:val="22"/>
                <w:highlight w:val="yellow"/>
              </w:rPr>
              <w:t>명</w:t>
            </w:r>
          </w:p>
        </w:tc>
      </w:tr>
    </w:tbl>
    <w:p w14:paraId="2198F185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86" w14:textId="77777777" w:rsidR="0036106B" w:rsidRPr="0036106B" w:rsidRDefault="0036106B" w:rsidP="0036106B">
      <w:pPr>
        <w:widowControl/>
        <w:numPr>
          <w:ilvl w:val="0"/>
          <w:numId w:val="1"/>
        </w:numPr>
        <w:tabs>
          <w:tab w:val="num" w:pos="426"/>
        </w:tabs>
        <w:wordWrap/>
        <w:autoSpaceDE/>
        <w:autoSpaceDN/>
        <w:spacing w:after="0" w:line="240" w:lineRule="auto"/>
        <w:ind w:hanging="760"/>
        <w:rPr>
          <w:rFonts w:asciiTheme="minorEastAsia" w:hAnsiTheme="minorEastAsia" w:cs="Times New Roman"/>
          <w:color w:val="000000"/>
          <w:kern w:val="0"/>
          <w:sz w:val="22"/>
        </w:rPr>
      </w:pP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>결의내용</w:t>
      </w:r>
    </w:p>
    <w:p w14:paraId="2198F187" w14:textId="77777777" w:rsidR="0036106B" w:rsidRPr="0036106B" w:rsidRDefault="0036106B" w:rsidP="0036106B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88" w14:textId="77777777" w:rsidR="0036106B" w:rsidRDefault="0036106B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  <w:r w:rsidRPr="002132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대표이사 </w:t>
      </w:r>
      <w:r w:rsidR="00CA2B8F" w:rsidRPr="002132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000</w:t>
      </w:r>
      <w:r w:rsidR="00603BB8">
        <w:rPr>
          <w:rFonts w:asciiTheme="minorEastAsia" w:hAnsiTheme="minorEastAsia" w:cs="Times New Roman" w:hint="eastAsia"/>
          <w:color w:val="000000"/>
          <w:kern w:val="0"/>
          <w:sz w:val="22"/>
        </w:rPr>
        <w:t>은</w:t>
      </w:r>
      <w:r w:rsidRPr="0036106B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정관규정에 따라 의장석에 등단하여 위와 같이 법정수에 달하는 주주가 참석하였으므로, 본 총회가 적법하게 성립되었음을 알리고 개회를 선언한 후 다음의 의안을 부의하고 심의를 구하다.</w:t>
      </w:r>
    </w:p>
    <w:p w14:paraId="2198F189" w14:textId="77777777" w:rsidR="00215B9F" w:rsidRPr="0036106B" w:rsidRDefault="00215B9F" w:rsidP="0036106B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8A" w14:textId="77777777" w:rsidR="00215B9F" w:rsidRPr="00215B9F" w:rsidRDefault="00215B9F" w:rsidP="00215B9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4"/>
          <w:u w:val="single"/>
        </w:rPr>
      </w:pPr>
      <w:r w:rsidRPr="00215B9F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제1호 의안: </w:t>
      </w:r>
      <w:r w:rsidR="00B75D78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정관 </w:t>
      </w:r>
      <w:r w:rsidR="00ED7556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일부 </w:t>
      </w:r>
      <w:r w:rsidR="00B75D78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>변경의 건</w:t>
      </w:r>
    </w:p>
    <w:p w14:paraId="2198F18B" w14:textId="77777777" w:rsidR="00215B9F" w:rsidRPr="00215B9F" w:rsidRDefault="00215B9F" w:rsidP="00215B9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8C" w14:textId="77777777" w:rsidR="00DA1717" w:rsidRDefault="00215B9F" w:rsidP="00DA1717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  <w:r w:rsidRPr="00215B9F">
        <w:rPr>
          <w:rFonts w:asciiTheme="minorEastAsia" w:hAnsiTheme="minorEastAsia" w:cs="Times New Roman" w:hint="eastAsia"/>
          <w:color w:val="000000"/>
          <w:kern w:val="0"/>
          <w:sz w:val="22"/>
        </w:rPr>
        <w:t>의장은 당 회사의 경쟁력 제고 및 임원의 사기진작을 위하여 임원에 대한 보수 및 퇴직금의 정관규정을 다음과 같이 추가정비하고 그 변경의 필요성을 출석주주에게 설명하여 가부를 물으니, 출석주주 전원은 이의 없이 찬성하여 그를 승인 가결하다.</w:t>
      </w:r>
      <w:r w:rsidR="00DA1717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</w:t>
      </w:r>
    </w:p>
    <w:p w14:paraId="2198F18D" w14:textId="77777777" w:rsidR="00801779" w:rsidRDefault="00801779" w:rsidP="00801779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8E" w14:textId="77777777" w:rsidR="00215B9F" w:rsidRPr="0021326F" w:rsidRDefault="00215B9F" w:rsidP="00801779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FF0000"/>
          <w:kern w:val="0"/>
          <w:sz w:val="22"/>
        </w:rPr>
      </w:pPr>
      <w:r w:rsidRPr="00CA2B8F">
        <w:rPr>
          <w:rFonts w:asciiTheme="minorEastAsia" w:hAnsiTheme="minorEastAsia" w:cs="Times New Roman" w:hint="eastAsia"/>
          <w:b/>
          <w:color w:val="000000"/>
          <w:kern w:val="0"/>
          <w:sz w:val="22"/>
          <w:highlight w:val="yellow"/>
        </w:rPr>
        <w:t xml:space="preserve">정관 </w:t>
      </w:r>
      <w:proofErr w:type="gramStart"/>
      <w:r w:rsidRPr="00CA2B8F">
        <w:rPr>
          <w:rFonts w:asciiTheme="minorEastAsia" w:hAnsiTheme="minorEastAsia" w:cs="Times New Roman" w:hint="eastAsia"/>
          <w:b/>
          <w:color w:val="000000"/>
          <w:kern w:val="0"/>
          <w:sz w:val="22"/>
          <w:highlight w:val="yellow"/>
        </w:rPr>
        <w:t>제</w:t>
      </w:r>
      <w:r w:rsidR="0021326F">
        <w:rPr>
          <w:rFonts w:asciiTheme="minorEastAsia" w:hAnsiTheme="minorEastAsia" w:cs="Times New Roman" w:hint="eastAsia"/>
          <w:b/>
          <w:color w:val="000000"/>
          <w:kern w:val="0"/>
          <w:sz w:val="22"/>
          <w:highlight w:val="yellow"/>
        </w:rPr>
        <w:t xml:space="preserve"> 00</w:t>
      </w:r>
      <w:proofErr w:type="gramEnd"/>
      <w:r w:rsidRPr="00CA2B8F">
        <w:rPr>
          <w:rFonts w:asciiTheme="minorEastAsia" w:hAnsiTheme="minorEastAsia" w:cs="Times New Roman" w:hint="eastAsia"/>
          <w:b/>
          <w:color w:val="000000"/>
          <w:kern w:val="0"/>
          <w:sz w:val="22"/>
          <w:highlight w:val="yellow"/>
        </w:rPr>
        <w:t>조</w:t>
      </w:r>
      <w:r w:rsidR="00B75D78" w:rsidRPr="00801779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를 </w:t>
      </w:r>
      <w:r w:rsidRPr="00801779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아래와 같이 </w:t>
      </w:r>
      <w:r w:rsidR="005D6FA8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변경한다. </w:t>
      </w:r>
      <w:r w:rsidR="0021326F" w:rsidRPr="0021326F">
        <w:rPr>
          <w:rFonts w:asciiTheme="minorEastAsia" w:hAnsiTheme="minorEastAsia" w:cs="Times New Roman"/>
          <w:color w:val="FF0000"/>
          <w:kern w:val="0"/>
          <w:sz w:val="22"/>
        </w:rPr>
        <w:sym w:font="Wingdings" w:char="F0E0"/>
      </w:r>
      <w:r w:rsidR="0021326F" w:rsidRPr="0021326F"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 기존 정관 </w:t>
      </w:r>
      <w:r w:rsidR="0021326F"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임원의 보수규정 </w:t>
      </w:r>
      <w:r w:rsidR="0021326F" w:rsidRPr="0021326F">
        <w:rPr>
          <w:rFonts w:asciiTheme="minorEastAsia" w:hAnsiTheme="minorEastAsia" w:cs="Times New Roman" w:hint="eastAsia"/>
          <w:color w:val="FF0000"/>
          <w:kern w:val="0"/>
          <w:sz w:val="22"/>
        </w:rPr>
        <w:t>확인</w:t>
      </w:r>
    </w:p>
    <w:p w14:paraId="2198F18F" w14:textId="77777777" w:rsidR="00215B9F" w:rsidRPr="00B75D78" w:rsidRDefault="00215B9F" w:rsidP="00215B9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90" w14:textId="77777777" w:rsidR="00215B9F" w:rsidRPr="00215B9F" w:rsidRDefault="00215B9F" w:rsidP="008331AE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  <w:r w:rsidRPr="002132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정관 제</w:t>
      </w:r>
      <w:r w:rsidR="0021326F" w:rsidRPr="002132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00</w:t>
      </w:r>
      <w:r w:rsidRPr="0021326F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조 (이사의 보수 및 퇴직금)</w:t>
      </w:r>
    </w:p>
    <w:p w14:paraId="2198F191" w14:textId="01066EC3" w:rsidR="00450807" w:rsidRPr="00450807" w:rsidRDefault="00450807" w:rsidP="008331AE">
      <w:pPr>
        <w:pStyle w:val="a6"/>
        <w:numPr>
          <w:ilvl w:val="0"/>
          <w:numId w:val="9"/>
        </w:numPr>
        <w:spacing w:line="240" w:lineRule="auto"/>
        <w:rPr>
          <w:rFonts w:ascii="맑은 고딕" w:eastAsia="맑은 고딕" w:hAnsi="맑은 고딕"/>
          <w:color w:val="171717"/>
          <w:sz w:val="22"/>
        </w:rPr>
      </w:pPr>
      <w:r w:rsidRPr="00450807">
        <w:rPr>
          <w:rFonts w:ascii="맑은 고딕" w:eastAsia="맑은 고딕" w:hAnsi="맑은 고딕"/>
          <w:color w:val="171717"/>
          <w:sz w:val="22"/>
        </w:rPr>
        <w:t xml:space="preserve">임원의 </w:t>
      </w:r>
      <w:r w:rsidR="005D6FA8">
        <w:rPr>
          <w:rFonts w:ascii="맑은 고딕" w:eastAsia="맑은 고딕" w:hAnsi="맑은 고딕" w:hint="eastAsia"/>
          <w:color w:val="171717"/>
          <w:sz w:val="22"/>
        </w:rPr>
        <w:t xml:space="preserve">보수는 </w:t>
      </w:r>
      <w:r w:rsidRPr="00450807">
        <w:rPr>
          <w:rFonts w:ascii="맑은 고딕" w:eastAsia="맑은 고딕" w:hAnsi="맑은 고딕"/>
          <w:color w:val="171717"/>
          <w:sz w:val="22"/>
        </w:rPr>
        <w:t xml:space="preserve">주주총회 결의를 거친 </w:t>
      </w:r>
      <w:r w:rsidR="005D6FA8">
        <w:rPr>
          <w:rFonts w:ascii="맑은 고딕" w:eastAsia="맑은 고딕" w:hAnsi="맑은 고딕"/>
          <w:color w:val="171717"/>
          <w:sz w:val="22"/>
        </w:rPr>
        <w:t>임원</w:t>
      </w:r>
      <w:r w:rsidR="005D6FA8">
        <w:rPr>
          <w:rFonts w:ascii="맑은 고딕" w:eastAsia="맑은 고딕" w:hAnsi="맑은 고딕" w:hint="eastAsia"/>
          <w:color w:val="171717"/>
          <w:sz w:val="22"/>
        </w:rPr>
        <w:t>보수</w:t>
      </w:r>
      <w:r w:rsidRPr="00450807">
        <w:rPr>
          <w:rFonts w:ascii="맑은 고딕" w:eastAsia="맑은 고딕" w:hAnsi="맑은 고딕"/>
          <w:color w:val="171717"/>
          <w:sz w:val="22"/>
        </w:rPr>
        <w:t>규정에 의한다.</w:t>
      </w:r>
    </w:p>
    <w:p w14:paraId="2198F192" w14:textId="6ED3EE00" w:rsidR="00450807" w:rsidRPr="00450807" w:rsidRDefault="00450807" w:rsidP="008331AE">
      <w:pPr>
        <w:pStyle w:val="a6"/>
        <w:numPr>
          <w:ilvl w:val="0"/>
          <w:numId w:val="9"/>
        </w:numPr>
        <w:spacing w:line="240" w:lineRule="auto"/>
        <w:rPr>
          <w:rFonts w:ascii="맑은 고딕" w:eastAsia="맑은 고딕" w:hAnsi="맑은 고딕"/>
          <w:color w:val="171717"/>
          <w:sz w:val="22"/>
        </w:rPr>
      </w:pPr>
      <w:r w:rsidRPr="00450807">
        <w:rPr>
          <w:rFonts w:ascii="맑은 고딕" w:eastAsia="맑은 고딕" w:hAnsi="맑은 고딕"/>
          <w:color w:val="171717"/>
          <w:sz w:val="22"/>
        </w:rPr>
        <w:t>임원의 퇴직금은 주주총회 결의를 거친 임원퇴직금지급규정에 의한다.</w:t>
      </w:r>
    </w:p>
    <w:p w14:paraId="2198F193" w14:textId="77777777" w:rsidR="002F6247" w:rsidRDefault="002F6247" w:rsidP="00B75D7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4"/>
          <w:u w:val="single"/>
        </w:rPr>
      </w:pPr>
    </w:p>
    <w:p w14:paraId="2198F194" w14:textId="77777777" w:rsidR="002F6247" w:rsidRPr="002B1C23" w:rsidRDefault="002F6247" w:rsidP="00B75D7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4"/>
          <w:u w:val="single"/>
        </w:rPr>
      </w:pPr>
    </w:p>
    <w:p w14:paraId="2198F195" w14:textId="77777777" w:rsidR="002F6247" w:rsidRDefault="002F6247" w:rsidP="00B75D7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4"/>
          <w:u w:val="single"/>
        </w:rPr>
      </w:pPr>
    </w:p>
    <w:p w14:paraId="2198F196" w14:textId="77777777" w:rsidR="00B75D78" w:rsidRPr="00215B9F" w:rsidRDefault="00B75D78" w:rsidP="00B75D7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4"/>
          <w:u w:val="single"/>
        </w:rPr>
      </w:pPr>
      <w:r w:rsidRPr="00215B9F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lastRenderedPageBreak/>
        <w:t>제</w:t>
      </w:r>
      <w:r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>2</w:t>
      </w:r>
      <w:r w:rsidRPr="00215B9F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호 의안: </w:t>
      </w:r>
      <w:r w:rsidR="00801779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정관 </w:t>
      </w:r>
      <w:r w:rsidR="00ED7556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 xml:space="preserve">일부 </w:t>
      </w:r>
      <w:r w:rsidR="00801779">
        <w:rPr>
          <w:rFonts w:asciiTheme="minorEastAsia" w:hAnsiTheme="minorEastAsia" w:cs="Times New Roman" w:hint="eastAsia"/>
          <w:b/>
          <w:color w:val="000000"/>
          <w:kern w:val="0"/>
          <w:sz w:val="24"/>
          <w:u w:val="single"/>
        </w:rPr>
        <w:t>변경의 건</w:t>
      </w:r>
    </w:p>
    <w:p w14:paraId="2198F197" w14:textId="77777777" w:rsidR="00B75D78" w:rsidRDefault="00B75D78" w:rsidP="00B75D7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98" w14:textId="77777777" w:rsidR="00B75D78" w:rsidRDefault="00B75D78" w:rsidP="00B75D7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  <w:r w:rsidRPr="00215B9F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의장은 당 회사의 </w:t>
      </w:r>
      <w:r w:rsidR="00801779"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주주 가치 제고를 위해 이익배당과 함께 중간배당 규정을 </w:t>
      </w:r>
      <w:r w:rsidRPr="00215B9F">
        <w:rPr>
          <w:rFonts w:asciiTheme="minorEastAsia" w:hAnsiTheme="minorEastAsia" w:cs="Times New Roman" w:hint="eastAsia"/>
          <w:color w:val="000000"/>
          <w:kern w:val="0"/>
          <w:sz w:val="22"/>
        </w:rPr>
        <w:t>다음과 같이 추가정비하고 그 변경의 필요성을 출석주주에게 설명하여 가부를 물으니, 출석주주 전원은 이의 없이 찬성하여 그를 승인 가결하다.</w:t>
      </w:r>
      <w:r>
        <w:rPr>
          <w:rFonts w:asciiTheme="minorEastAsia" w:hAnsiTheme="minorEastAsia" w:cs="Times New Roman" w:hint="eastAsia"/>
          <w:color w:val="000000"/>
          <w:kern w:val="0"/>
          <w:sz w:val="22"/>
        </w:rPr>
        <w:t xml:space="preserve"> </w:t>
      </w:r>
    </w:p>
    <w:p w14:paraId="2198F199" w14:textId="77777777" w:rsidR="00B75D78" w:rsidRPr="00215B9F" w:rsidRDefault="00B75D78" w:rsidP="00B75D78">
      <w:pPr>
        <w:widowControl/>
        <w:wordWrap/>
        <w:autoSpaceDE/>
        <w:autoSpaceDN/>
        <w:spacing w:after="0" w:line="240" w:lineRule="auto"/>
        <w:ind w:firstLine="240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9A" w14:textId="77777777" w:rsidR="0021326F" w:rsidRPr="0021326F" w:rsidRDefault="00B75D78" w:rsidP="0021326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FF0000"/>
          <w:kern w:val="0"/>
          <w:sz w:val="22"/>
        </w:rPr>
      </w:pPr>
      <w:r w:rsidRPr="00CA2B8F">
        <w:rPr>
          <w:rFonts w:asciiTheme="minorEastAsia" w:hAnsiTheme="minorEastAsia" w:cs="Times New Roman" w:hint="eastAsia"/>
          <w:b/>
          <w:color w:val="000000"/>
          <w:kern w:val="0"/>
          <w:sz w:val="22"/>
          <w:highlight w:val="yellow"/>
        </w:rPr>
        <w:t>정관 제</w:t>
      </w:r>
      <w:r w:rsidR="0021326F">
        <w:rPr>
          <w:rFonts w:asciiTheme="minorEastAsia" w:hAnsiTheme="minorEastAsia" w:cs="Times New Roman" w:hint="eastAsia"/>
          <w:b/>
          <w:color w:val="000000"/>
          <w:kern w:val="0"/>
          <w:sz w:val="22"/>
          <w:highlight w:val="yellow"/>
        </w:rPr>
        <w:t>00</w:t>
      </w:r>
      <w:r w:rsidRPr="00CA2B8F">
        <w:rPr>
          <w:rFonts w:asciiTheme="minorEastAsia" w:hAnsiTheme="minorEastAsia" w:cs="Times New Roman" w:hint="eastAsia"/>
          <w:b/>
          <w:color w:val="000000"/>
          <w:kern w:val="0"/>
          <w:sz w:val="22"/>
          <w:highlight w:val="yellow"/>
        </w:rPr>
        <w:t>조</w:t>
      </w:r>
      <w:r w:rsidRPr="00801779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>를 아래와 같이 추가 정비한다.</w:t>
      </w:r>
      <w:r w:rsidR="0021326F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 </w:t>
      </w:r>
      <w:r w:rsidR="0021326F" w:rsidRPr="0021326F">
        <w:rPr>
          <w:rFonts w:asciiTheme="minorEastAsia" w:hAnsiTheme="minorEastAsia" w:cs="Times New Roman"/>
          <w:color w:val="FF0000"/>
          <w:kern w:val="0"/>
          <w:sz w:val="22"/>
        </w:rPr>
        <w:sym w:font="Wingdings" w:char="F0E0"/>
      </w:r>
      <w:r w:rsidR="0021326F" w:rsidRPr="0021326F"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 기존 정관 </w:t>
      </w:r>
      <w:r w:rsidR="0021326F"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이익배당규정 </w:t>
      </w:r>
      <w:r w:rsidR="0021326F" w:rsidRPr="0021326F">
        <w:rPr>
          <w:rFonts w:asciiTheme="minorEastAsia" w:hAnsiTheme="minorEastAsia" w:cs="Times New Roman" w:hint="eastAsia"/>
          <w:color w:val="FF0000"/>
          <w:kern w:val="0"/>
          <w:sz w:val="22"/>
        </w:rPr>
        <w:t>확인</w:t>
      </w:r>
    </w:p>
    <w:p w14:paraId="2198F19B" w14:textId="77777777" w:rsidR="00B75D78" w:rsidRPr="00801779" w:rsidRDefault="00B75D78" w:rsidP="00B75D78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9C" w14:textId="77777777" w:rsidR="00F11422" w:rsidRPr="00F11422" w:rsidRDefault="00B75D78" w:rsidP="00F11422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2"/>
        </w:rPr>
      </w:pPr>
      <w:proofErr w:type="gramStart"/>
      <w:r w:rsidRPr="00F11422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제 </w:t>
      </w:r>
      <w:r w:rsidR="0021326F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>00</w:t>
      </w:r>
      <w:proofErr w:type="gramEnd"/>
      <w:r w:rsidRPr="00F11422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조 </w:t>
      </w:r>
      <w:r w:rsidR="00801779" w:rsidRPr="00F11422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1 (이익배당) </w:t>
      </w:r>
    </w:p>
    <w:p w14:paraId="2198F19D" w14:textId="77777777" w:rsidR="00F11422" w:rsidRPr="00F11422" w:rsidRDefault="00F11422" w:rsidP="00F11422">
      <w:pPr>
        <w:pStyle w:val="a9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 w:left="284" w:hanging="284"/>
        <w:rPr>
          <w:rFonts w:asciiTheme="minorEastAsia" w:hAnsiTheme="minorEastAsia" w:cs="Times New Roman"/>
          <w:color w:val="000000"/>
          <w:kern w:val="0"/>
          <w:sz w:val="22"/>
        </w:rPr>
      </w:pPr>
      <w:r>
        <w:rPr>
          <w:rFonts w:ascii="맑은 고딕" w:eastAsia="맑은 고딕" w:hAnsi="맑은 고딕" w:cs="Times New Roman" w:hint="eastAsia"/>
          <w:color w:val="171717"/>
          <w:sz w:val="22"/>
          <w:shd w:val="clear" w:color="000000" w:fill="FFFFFF"/>
        </w:rPr>
        <w:t xml:space="preserve"> </w:t>
      </w:r>
      <w:r w:rsidRPr="00F11422">
        <w:rPr>
          <w:rFonts w:ascii="맑은 고딕" w:eastAsia="맑은 고딕" w:hAnsi="맑은 고딕" w:cs="Times New Roman"/>
          <w:color w:val="171717"/>
          <w:sz w:val="22"/>
          <w:shd w:val="clear" w:color="000000" w:fill="FFFFFF"/>
        </w:rPr>
        <w:t xml:space="preserve">이익의 배당은 금전과 </w:t>
      </w:r>
      <w:r w:rsidRPr="00F11422">
        <w:rPr>
          <w:rFonts w:ascii="맑은 고딕" w:eastAsia="맑은 고딕" w:hAnsi="맑은 고딕" w:cs="Times New Roman" w:hint="eastAsia"/>
          <w:color w:val="171717"/>
          <w:sz w:val="22"/>
          <w:shd w:val="clear" w:color="000000" w:fill="FFFFFF"/>
        </w:rPr>
        <w:t>현물</w:t>
      </w:r>
      <w:r w:rsidRPr="00F11422">
        <w:rPr>
          <w:rFonts w:ascii="맑은 고딕" w:eastAsia="맑은 고딕" w:hAnsi="맑은 고딕" w:cs="Times New Roman"/>
          <w:color w:val="171717"/>
          <w:sz w:val="22"/>
          <w:shd w:val="clear" w:color="000000" w:fill="FFFFFF"/>
        </w:rPr>
        <w:t>로 할 수 있다.</w:t>
      </w:r>
    </w:p>
    <w:p w14:paraId="2198F19E" w14:textId="77777777" w:rsidR="00F11422" w:rsidRPr="00F11422" w:rsidRDefault="00F11422" w:rsidP="00F11422">
      <w:pPr>
        <w:wordWrap/>
        <w:snapToGrid w:val="0"/>
        <w:spacing w:after="0" w:line="240" w:lineRule="auto"/>
        <w:textAlignment w:val="baseline"/>
        <w:rPr>
          <w:rFonts w:ascii="맑은 고딕" w:eastAsia="맑은 고딕" w:hAnsi="맑은 고딕" w:cs="Times New Roman"/>
          <w:color w:val="171717"/>
          <w:w w:val="99"/>
          <w:sz w:val="22"/>
          <w:shd w:val="clear" w:color="000000" w:fill="FFFFFF"/>
        </w:rPr>
      </w:pPr>
      <w:r w:rsidRPr="00F11422">
        <w:rPr>
          <w:rFonts w:ascii="맑은 고딕" w:eastAsia="맑은 고딕" w:hAnsi="맑은 고딕" w:cs="Times New Roman"/>
          <w:color w:val="171717"/>
          <w:sz w:val="22"/>
          <w:shd w:val="clear" w:color="000000" w:fill="FFFFFF"/>
        </w:rPr>
        <w:t>② 이익의 배당을 주식으로 하는 경우 회사가 수종의 주식을 발행한 때에는 주주총회의 결의로 그와 다른 종류의 주식으로도 할 수 있다.</w:t>
      </w:r>
    </w:p>
    <w:p w14:paraId="2198F19F" w14:textId="77777777" w:rsidR="00F11422" w:rsidRPr="00F11422" w:rsidRDefault="00F11422" w:rsidP="00F11422">
      <w:pPr>
        <w:wordWrap/>
        <w:snapToGrid w:val="0"/>
        <w:spacing w:after="0" w:line="240" w:lineRule="auto"/>
        <w:textAlignment w:val="baseline"/>
        <w:rPr>
          <w:rFonts w:ascii="맑은 고딕" w:eastAsia="맑은 고딕" w:hAnsi="맑은 고딕" w:cs="Times New Roman"/>
          <w:color w:val="171717"/>
          <w:sz w:val="22"/>
          <w:shd w:val="clear" w:color="000000" w:fill="FFFFFF"/>
        </w:rPr>
      </w:pPr>
      <w:r w:rsidRPr="00F11422">
        <w:rPr>
          <w:rFonts w:ascii="맑은 고딕" w:eastAsia="맑은 고딕" w:hAnsi="맑은 고딕" w:cs="Times New Roman"/>
          <w:color w:val="171717"/>
          <w:sz w:val="22"/>
          <w:shd w:val="clear" w:color="000000" w:fill="FFFFFF"/>
        </w:rPr>
        <w:t>③ 제1항의 배당은 매 결산기 말 현재의 주주명부에 기재된 주주 또는 질권자에게 지급한다.</w:t>
      </w:r>
    </w:p>
    <w:p w14:paraId="2198F1A0" w14:textId="77777777" w:rsidR="00F11422" w:rsidRPr="00F11422" w:rsidRDefault="00F11422" w:rsidP="008331AE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A1" w14:textId="77777777" w:rsidR="00B75D78" w:rsidRPr="00F11422" w:rsidRDefault="00801779" w:rsidP="008331AE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b/>
          <w:color w:val="000000"/>
          <w:kern w:val="0"/>
          <w:sz w:val="22"/>
        </w:rPr>
      </w:pPr>
      <w:proofErr w:type="gramStart"/>
      <w:r w:rsidRPr="00F11422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제 </w:t>
      </w:r>
      <w:r w:rsidR="0021326F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>00</w:t>
      </w:r>
      <w:proofErr w:type="gramEnd"/>
      <w:r w:rsidRPr="00F11422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조 2 </w:t>
      </w:r>
      <w:r w:rsidR="00B75D78" w:rsidRPr="00F11422">
        <w:rPr>
          <w:rFonts w:asciiTheme="minorEastAsia" w:hAnsiTheme="minorEastAsia" w:cs="Times New Roman" w:hint="eastAsia"/>
          <w:b/>
          <w:color w:val="000000"/>
          <w:kern w:val="0"/>
          <w:sz w:val="22"/>
        </w:rPr>
        <w:t xml:space="preserve">(중간배당)  </w:t>
      </w:r>
    </w:p>
    <w:p w14:paraId="2198F1A2" w14:textId="77777777" w:rsidR="005D6FA8" w:rsidRPr="005D6FA8" w:rsidRDefault="005D6FA8" w:rsidP="008331AE">
      <w:pPr>
        <w:wordWrap/>
        <w:snapToGrid w:val="0"/>
        <w:spacing w:after="0" w:line="240" w:lineRule="auto"/>
        <w:ind w:left="425"/>
        <w:textAlignment w:val="baseline"/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 xml:space="preserve">① 회사는 </w:t>
      </w:r>
      <w:proofErr w:type="spellStart"/>
      <w:r w:rsidRPr="005D6FA8">
        <w:rPr>
          <w:rFonts w:ascii="맑은 고딕" w:eastAsia="맑은 고딕" w:hAnsi="맑은 고딕" w:cs="Times New Roman" w:hint="eastAsia"/>
          <w:color w:val="000000"/>
          <w:sz w:val="22"/>
          <w:shd w:val="clear" w:color="000000" w:fill="FFFFFF"/>
        </w:rPr>
        <w:t>사업년도</w:t>
      </w:r>
      <w:proofErr w:type="spellEnd"/>
      <w:r w:rsidRPr="005D6FA8">
        <w:rPr>
          <w:rFonts w:ascii="맑은 고딕" w:eastAsia="맑은 고딕" w:hAnsi="맑은 고딕" w:cs="Times New Roman" w:hint="eastAsia"/>
          <w:color w:val="000000"/>
          <w:sz w:val="22"/>
          <w:shd w:val="clear" w:color="000000" w:fill="FFFFFF"/>
        </w:rPr>
        <w:t xml:space="preserve"> 개시일로부터 연 1회에 한하여 이사회의 결의로 일정한 날을 정하여 그날의 주주에 대하여 </w:t>
      </w: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 xml:space="preserve">상법 </w:t>
      </w:r>
      <w:proofErr w:type="gramStart"/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>제 462</w:t>
      </w:r>
      <w:proofErr w:type="gramEnd"/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 xml:space="preserve">조의 3에 의한 중간배당을 할 수 있다. </w:t>
      </w:r>
    </w:p>
    <w:p w14:paraId="2198F1A3" w14:textId="77777777" w:rsidR="005D6FA8" w:rsidRPr="005D6FA8" w:rsidRDefault="005D6FA8" w:rsidP="008331AE">
      <w:pPr>
        <w:wordWrap/>
        <w:snapToGrid w:val="0"/>
        <w:spacing w:after="0" w:line="240" w:lineRule="auto"/>
        <w:ind w:left="425"/>
        <w:textAlignment w:val="baseline"/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 xml:space="preserve">② 중간배당은 직전 결산기의 대차대조표상의 순자산액에서 다음 각 호의 금액을 공제한 </w:t>
      </w:r>
      <w:proofErr w:type="gramStart"/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>액을  한도로</w:t>
      </w:r>
      <w:proofErr w:type="gramEnd"/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 xml:space="preserve"> 한다.</w:t>
      </w:r>
    </w:p>
    <w:p w14:paraId="2198F1A4" w14:textId="77777777" w:rsidR="005D6FA8" w:rsidRPr="005D6FA8" w:rsidRDefault="005D6FA8" w:rsidP="008331AE">
      <w:pPr>
        <w:wordWrap/>
        <w:spacing w:after="0" w:line="240" w:lineRule="auto"/>
        <w:ind w:firstLineChars="193" w:firstLine="425"/>
        <w:textAlignment w:val="baseline"/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ab/>
        <w:t>1. 직전 결산기의 자본금의 액</w:t>
      </w:r>
    </w:p>
    <w:p w14:paraId="2198F1A5" w14:textId="77777777" w:rsidR="005D6FA8" w:rsidRPr="005D6FA8" w:rsidRDefault="005D6FA8" w:rsidP="008331AE">
      <w:pPr>
        <w:wordWrap/>
        <w:spacing w:after="0" w:line="240" w:lineRule="auto"/>
        <w:ind w:firstLineChars="193" w:firstLine="425"/>
        <w:textAlignment w:val="baseline"/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ab/>
        <w:t>2. 직전 결산기까지 적립된 자본준비금과 이익준비금의 합계액</w:t>
      </w:r>
    </w:p>
    <w:p w14:paraId="2198F1A6" w14:textId="77777777" w:rsidR="005D6FA8" w:rsidRPr="005D6FA8" w:rsidRDefault="005D6FA8" w:rsidP="008331AE">
      <w:pPr>
        <w:wordWrap/>
        <w:spacing w:after="0" w:line="240" w:lineRule="auto"/>
        <w:ind w:firstLineChars="193" w:firstLine="425"/>
        <w:textAlignment w:val="baseline"/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ab/>
        <w:t>3. 직전 결산기의 정기총회에서 이익배당하기로 정한 금액</w:t>
      </w:r>
    </w:p>
    <w:p w14:paraId="2198F1A7" w14:textId="77777777" w:rsidR="005D6FA8" w:rsidRPr="005D6FA8" w:rsidRDefault="005D6FA8" w:rsidP="008331AE">
      <w:pPr>
        <w:wordWrap/>
        <w:spacing w:after="0" w:line="240" w:lineRule="auto"/>
        <w:ind w:left="425"/>
        <w:textAlignment w:val="baseline"/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ab/>
        <w:t>4. 직전 결산기까지 정관의 규정 또는 주주총회의 결의에 의하여 특정 목적을 위해 적립한 임의준비금</w:t>
      </w:r>
    </w:p>
    <w:p w14:paraId="2198F1A8" w14:textId="77777777" w:rsidR="005D6FA8" w:rsidRPr="005D6FA8" w:rsidRDefault="005D6FA8" w:rsidP="008331AE">
      <w:pPr>
        <w:wordWrap/>
        <w:spacing w:after="0" w:line="240" w:lineRule="auto"/>
        <w:ind w:firstLineChars="193" w:firstLine="425"/>
        <w:textAlignment w:val="baseline"/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ab/>
        <w:t xml:space="preserve">5. 중간배당에 따라 당해 결산기에 적립하여야 할 이익준비금 </w:t>
      </w:r>
    </w:p>
    <w:p w14:paraId="2198F1A9" w14:textId="77777777" w:rsidR="005D6FA8" w:rsidRPr="005D6FA8" w:rsidRDefault="005D6FA8" w:rsidP="008331AE">
      <w:pPr>
        <w:wordWrap/>
        <w:spacing w:after="0" w:line="240" w:lineRule="auto"/>
        <w:ind w:left="425"/>
        <w:textAlignment w:val="baseline"/>
        <w:rPr>
          <w:rFonts w:ascii="맑은 고딕" w:eastAsia="맑은 고딕" w:hAnsi="맑은 고딕" w:cs="Times New Roman"/>
          <w:color w:val="000000"/>
          <w:spacing w:val="-1"/>
          <w:sz w:val="22"/>
          <w:shd w:val="clear" w:color="000000" w:fill="FFFFFF"/>
        </w:rPr>
      </w:pPr>
      <w:r w:rsidRPr="005D6FA8">
        <w:rPr>
          <w:rFonts w:ascii="맑은 고딕" w:eastAsia="맑은 고딕" w:hAnsi="맑은 고딕" w:cs="Times New Roman"/>
          <w:color w:val="000000"/>
          <w:sz w:val="22"/>
          <w:shd w:val="clear" w:color="000000" w:fill="FFFFFF"/>
        </w:rPr>
        <w:t xml:space="preserve">③ </w:t>
      </w:r>
      <w:r w:rsidRPr="005D6FA8">
        <w:rPr>
          <w:rFonts w:ascii="맑은 고딕" w:eastAsia="맑은 고딕" w:hAnsi="맑은 고딕" w:cs="Times New Roman"/>
          <w:color w:val="000000"/>
          <w:spacing w:val="-1"/>
          <w:sz w:val="22"/>
          <w:shd w:val="clear" w:color="000000" w:fill="FFFFFF"/>
        </w:rPr>
        <w:t xml:space="preserve">사업연도 개시일 이후 제1항의 기준일 이전에 신주를 발행한 경우(준비금의 자본전입, 주식배당, 전환사채의 전환 청구, </w:t>
      </w:r>
      <w:proofErr w:type="spellStart"/>
      <w:r w:rsidRPr="005D6FA8">
        <w:rPr>
          <w:rFonts w:ascii="맑은 고딕" w:eastAsia="맑은 고딕" w:hAnsi="맑은 고딕" w:cs="Times New Roman"/>
          <w:color w:val="000000"/>
          <w:spacing w:val="-1"/>
          <w:sz w:val="22"/>
          <w:shd w:val="clear" w:color="000000" w:fill="FFFFFF"/>
        </w:rPr>
        <w:t>신주인수권부사채의</w:t>
      </w:r>
      <w:proofErr w:type="spellEnd"/>
      <w:r w:rsidRPr="005D6FA8">
        <w:rPr>
          <w:rFonts w:ascii="맑은 고딕" w:eastAsia="맑은 고딕" w:hAnsi="맑은 고딕" w:cs="Times New Roman"/>
          <w:color w:val="000000"/>
          <w:spacing w:val="-1"/>
          <w:sz w:val="22"/>
          <w:shd w:val="clear" w:color="000000" w:fill="FFFFFF"/>
        </w:rPr>
        <w:t xml:space="preserve"> 신주인수권 행사에 의한 경우를 포함한다)에는 중간배당에 관해서는 당해 신주는 직전 사업연도 말에 발행된 것으로 본다. 다만 제1항의 기준일 후에 발행된 신주에 대하여는 최근 제1항의 기준일 직후에 발행된 것으로 본다.</w:t>
      </w:r>
    </w:p>
    <w:p w14:paraId="2198F1AA" w14:textId="77777777" w:rsidR="00B75D78" w:rsidRDefault="00B75D78" w:rsidP="00A129A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AB" w14:textId="77777777" w:rsidR="0063731D" w:rsidRDefault="0063731D" w:rsidP="00A129A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AC" w14:textId="535E7AEC" w:rsidR="0063731D" w:rsidRDefault="0063731D" w:rsidP="00A129A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6A9E9DF4" w14:textId="77777777" w:rsidR="002B1C23" w:rsidRDefault="002B1C23" w:rsidP="00A129AF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AE" w14:textId="77777777" w:rsidR="00450807" w:rsidRPr="00B64DCE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4"/>
          <w:szCs w:val="22"/>
          <w:u w:val="single"/>
        </w:rPr>
      </w:pP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lastRenderedPageBreak/>
        <w:t>제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3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호 의안 임원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의 </w:t>
      </w:r>
      <w:r w:rsidR="005D6FA8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보수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규정 </w:t>
      </w:r>
      <w:r w:rsidR="00996211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정의 건</w:t>
      </w:r>
    </w:p>
    <w:p w14:paraId="2198F1AF" w14:textId="77777777" w:rsidR="00450807" w:rsidRDefault="00450807" w:rsidP="00450807">
      <w:pPr>
        <w:pStyle w:val="a7"/>
        <w:adjustRightInd w:val="0"/>
        <w:spacing w:before="0" w:beforeAutospacing="0" w:after="0" w:afterAutospacing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2198F1B0" w14:textId="77777777" w:rsidR="00450807" w:rsidRPr="0086765E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의장은 당 회사의 경쟁력 제고 및 임원의 사기진작을 위하여 </w:t>
      </w:r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정관 </w:t>
      </w:r>
      <w:proofErr w:type="gramStart"/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>제</w:t>
      </w:r>
      <w:r w:rsidR="0021326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 00</w:t>
      </w:r>
      <w:proofErr w:type="gramEnd"/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조 </w:t>
      </w:r>
      <w:r w:rsidR="005D6FA8">
        <w:rPr>
          <w:rFonts w:asciiTheme="minorEastAsia" w:eastAsiaTheme="minorEastAsia" w:hAnsiTheme="minorEastAsia" w:hint="eastAsia"/>
          <w:sz w:val="22"/>
          <w:szCs w:val="22"/>
          <w:highlight w:val="yellow"/>
        </w:rPr>
        <w:t>1</w:t>
      </w:r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>항</w:t>
      </w:r>
      <w:r>
        <w:rPr>
          <w:rFonts w:asciiTheme="minorEastAsia" w:eastAsiaTheme="minorEastAsia" w:hAnsiTheme="minorEastAsia" w:hint="eastAsia"/>
          <w:sz w:val="22"/>
          <w:szCs w:val="22"/>
        </w:rPr>
        <w:t>에 따라 임원</w:t>
      </w:r>
      <w:r w:rsidR="005D6FA8">
        <w:rPr>
          <w:rFonts w:asciiTheme="minorEastAsia" w:eastAsiaTheme="minorEastAsia" w:hAnsiTheme="minorEastAsia" w:hint="eastAsia"/>
          <w:sz w:val="22"/>
          <w:szCs w:val="22"/>
        </w:rPr>
        <w:t>보수</w:t>
      </w:r>
      <w:r>
        <w:rPr>
          <w:rFonts w:asciiTheme="minorEastAsia" w:eastAsiaTheme="minorEastAsia" w:hAnsiTheme="minorEastAsia" w:hint="eastAsia"/>
          <w:sz w:val="22"/>
          <w:szCs w:val="22"/>
        </w:rPr>
        <w:t>규정을 정비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할 필요가 있음을 설명하고 의안을 상정, 이에 대한 심의를 </w:t>
      </w:r>
      <w:proofErr w:type="spellStart"/>
      <w:r w:rsidRPr="0086765E">
        <w:rPr>
          <w:rFonts w:asciiTheme="minorEastAsia" w:eastAsiaTheme="minorEastAsia" w:hAnsiTheme="minorEastAsia" w:hint="eastAsia"/>
          <w:sz w:val="22"/>
          <w:szCs w:val="22"/>
        </w:rPr>
        <w:t>구한바</w:t>
      </w:r>
      <w:proofErr w:type="spellEnd"/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주주들은 심사숙</w:t>
      </w:r>
      <w:r w:rsidR="00A80D5F">
        <w:rPr>
          <w:rFonts w:asciiTheme="minorEastAsia" w:eastAsiaTheme="minorEastAsia" w:hAnsiTheme="minorEastAsia" w:hint="eastAsia"/>
          <w:sz w:val="22"/>
          <w:szCs w:val="22"/>
        </w:rPr>
        <w:t>고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후 출석주주 전원이 이의 없이 별지 </w:t>
      </w:r>
      <w:r w:rsidR="008C1437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>호와 같이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996211">
        <w:rPr>
          <w:rFonts w:asciiTheme="minorEastAsia" w:eastAsiaTheme="minorEastAsia" w:hAnsiTheme="minorEastAsia" w:hint="eastAsia"/>
          <w:sz w:val="22"/>
          <w:szCs w:val="22"/>
        </w:rPr>
        <w:t>제정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하기로 승인 가결하다. </w:t>
      </w:r>
    </w:p>
    <w:p w14:paraId="2198F1B1" w14:textId="77777777" w:rsidR="0063731D" w:rsidRDefault="0063731D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2198F1B2" w14:textId="77777777" w:rsidR="00450807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# </w:t>
      </w:r>
      <w:proofErr w:type="gramStart"/>
      <w:r w:rsidRPr="008A722E">
        <w:rPr>
          <w:rFonts w:asciiTheme="minorEastAsia" w:eastAsiaTheme="minorEastAsia" w:hAnsiTheme="minorEastAsia" w:hint="eastAsia"/>
          <w:sz w:val="22"/>
          <w:szCs w:val="22"/>
        </w:rPr>
        <w:t>별첨서류 :</w:t>
      </w:r>
      <w:proofErr w:type="gramEnd"/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임원 </w:t>
      </w:r>
      <w:r w:rsidR="00BA6078">
        <w:rPr>
          <w:rFonts w:asciiTheme="minorEastAsia" w:eastAsiaTheme="minorEastAsia" w:hAnsiTheme="minorEastAsia" w:hint="eastAsia"/>
          <w:sz w:val="22"/>
          <w:szCs w:val="22"/>
        </w:rPr>
        <w:t>보수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지급규정 (별지 1호) </w:t>
      </w:r>
    </w:p>
    <w:p w14:paraId="2198F1B3" w14:textId="77777777" w:rsidR="00450807" w:rsidRPr="009A3AAC" w:rsidRDefault="00450807" w:rsidP="00450807">
      <w:pPr>
        <w:widowControl/>
        <w:wordWrap/>
        <w:autoSpaceDE/>
        <w:autoSpaceDN/>
        <w:spacing w:after="0" w:line="240" w:lineRule="auto"/>
        <w:rPr>
          <w:rFonts w:asciiTheme="minorEastAsia" w:hAnsiTheme="minorEastAsia" w:cs="Times New Roman"/>
          <w:color w:val="000000"/>
          <w:kern w:val="0"/>
          <w:sz w:val="22"/>
        </w:rPr>
      </w:pPr>
    </w:p>
    <w:p w14:paraId="2198F1B4" w14:textId="77777777" w:rsidR="00450807" w:rsidRPr="00B64DCE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4"/>
          <w:szCs w:val="22"/>
          <w:u w:val="single"/>
        </w:rPr>
      </w:pP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4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호 의안 임원</w:t>
      </w:r>
      <w:r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의 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 xml:space="preserve">퇴직금지급규정 </w:t>
      </w:r>
      <w:r w:rsidR="0021326F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제</w:t>
      </w:r>
      <w:r w:rsidRPr="00B64DCE">
        <w:rPr>
          <w:rFonts w:asciiTheme="minorEastAsia" w:eastAsiaTheme="minorEastAsia" w:hAnsiTheme="minorEastAsia" w:hint="eastAsia"/>
          <w:b/>
          <w:sz w:val="24"/>
          <w:szCs w:val="22"/>
          <w:u w:val="single"/>
        </w:rPr>
        <w:t>정의 건</w:t>
      </w:r>
    </w:p>
    <w:p w14:paraId="2198F1B5" w14:textId="77777777" w:rsidR="00450807" w:rsidRDefault="00450807" w:rsidP="00450807">
      <w:pPr>
        <w:pStyle w:val="a7"/>
        <w:adjustRightInd w:val="0"/>
        <w:spacing w:before="0" w:beforeAutospacing="0" w:after="0" w:afterAutospacing="0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2198F1B6" w14:textId="77777777" w:rsidR="00450807" w:rsidRPr="0086765E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의장은 당 회사의 경쟁력 제고 및 임원의 사기진작을 위하여 </w:t>
      </w:r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정관 </w:t>
      </w:r>
      <w:proofErr w:type="gramStart"/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제 </w:t>
      </w:r>
      <w:r w:rsidR="0021326F">
        <w:rPr>
          <w:rFonts w:asciiTheme="minorEastAsia" w:eastAsiaTheme="minorEastAsia" w:hAnsiTheme="minorEastAsia" w:hint="eastAsia"/>
          <w:sz w:val="22"/>
          <w:szCs w:val="22"/>
          <w:highlight w:val="yellow"/>
        </w:rPr>
        <w:t>00</w:t>
      </w:r>
      <w:proofErr w:type="gramEnd"/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 xml:space="preserve">조 </w:t>
      </w:r>
      <w:r w:rsidR="005D6FA8">
        <w:rPr>
          <w:rFonts w:asciiTheme="minorEastAsia" w:eastAsiaTheme="minorEastAsia" w:hAnsiTheme="minorEastAsia" w:hint="eastAsia"/>
          <w:sz w:val="22"/>
          <w:szCs w:val="22"/>
          <w:highlight w:val="yellow"/>
        </w:rPr>
        <w:t>2</w:t>
      </w:r>
      <w:r w:rsidRPr="00CA2B8F">
        <w:rPr>
          <w:rFonts w:asciiTheme="minorEastAsia" w:eastAsiaTheme="minorEastAsia" w:hAnsiTheme="minorEastAsia" w:hint="eastAsia"/>
          <w:sz w:val="22"/>
          <w:szCs w:val="22"/>
          <w:highlight w:val="yellow"/>
        </w:rPr>
        <w:t>항</w:t>
      </w:r>
      <w:r>
        <w:rPr>
          <w:rFonts w:asciiTheme="minorEastAsia" w:eastAsiaTheme="minorEastAsia" w:hAnsiTheme="minorEastAsia" w:hint="eastAsia"/>
          <w:sz w:val="22"/>
          <w:szCs w:val="22"/>
        </w:rPr>
        <w:t>에 따라 임원 퇴직금 지급규정을 정비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할 필요가 있음을 설명하고 의안을 상정, 이에 대한 심의를 </w:t>
      </w:r>
      <w:proofErr w:type="spellStart"/>
      <w:r w:rsidRPr="0086765E">
        <w:rPr>
          <w:rFonts w:asciiTheme="minorEastAsia" w:eastAsiaTheme="minorEastAsia" w:hAnsiTheme="minorEastAsia" w:hint="eastAsia"/>
          <w:sz w:val="22"/>
          <w:szCs w:val="22"/>
        </w:rPr>
        <w:t>구한바</w:t>
      </w:r>
      <w:proofErr w:type="spellEnd"/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주주들은 심사숙</w:t>
      </w:r>
      <w:r w:rsidR="00A80D5F">
        <w:rPr>
          <w:rFonts w:asciiTheme="minorEastAsia" w:eastAsiaTheme="minorEastAsia" w:hAnsiTheme="minorEastAsia" w:hint="eastAsia"/>
          <w:sz w:val="22"/>
          <w:szCs w:val="22"/>
        </w:rPr>
        <w:t>고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 후 출석주주 전원이 이의 없이 별지 </w:t>
      </w:r>
      <w:r w:rsidR="008C1437">
        <w:rPr>
          <w:rFonts w:asciiTheme="minorEastAsia" w:eastAsiaTheme="minorEastAsia" w:hAnsiTheme="minorEastAsia" w:hint="eastAsia"/>
          <w:sz w:val="22"/>
          <w:szCs w:val="22"/>
        </w:rPr>
        <w:t>2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>호와 같이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996211">
        <w:rPr>
          <w:rFonts w:asciiTheme="minorEastAsia" w:eastAsiaTheme="minorEastAsia" w:hAnsiTheme="minorEastAsia" w:hint="eastAsia"/>
          <w:sz w:val="22"/>
          <w:szCs w:val="22"/>
        </w:rPr>
        <w:t>제</w:t>
      </w:r>
      <w:r w:rsidRPr="0086765E">
        <w:rPr>
          <w:rFonts w:asciiTheme="minorEastAsia" w:eastAsiaTheme="minorEastAsia" w:hAnsiTheme="minorEastAsia" w:hint="eastAsia"/>
          <w:sz w:val="22"/>
          <w:szCs w:val="22"/>
        </w:rPr>
        <w:t xml:space="preserve">정 변경하기로 승인 가결하다. </w:t>
      </w:r>
    </w:p>
    <w:p w14:paraId="2198F1B7" w14:textId="77777777" w:rsidR="00450807" w:rsidRPr="00450807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2198F1B8" w14:textId="77777777" w:rsidR="00450807" w:rsidRPr="009A3AAC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# </w:t>
      </w:r>
      <w:proofErr w:type="gramStart"/>
      <w:r w:rsidRPr="008A722E">
        <w:rPr>
          <w:rFonts w:asciiTheme="minorEastAsia" w:eastAsiaTheme="minorEastAsia" w:hAnsiTheme="minorEastAsia" w:hint="eastAsia"/>
          <w:sz w:val="22"/>
          <w:szCs w:val="22"/>
        </w:rPr>
        <w:t>별첨서류 :</w:t>
      </w:r>
      <w:proofErr w:type="gramEnd"/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임원퇴직금지급규정</w:t>
      </w:r>
      <w:r w:rsidRPr="008A722E">
        <w:rPr>
          <w:rFonts w:asciiTheme="minorEastAsia" w:eastAsiaTheme="minorEastAsia" w:hAnsiTheme="minorEastAsia" w:hint="eastAsia"/>
          <w:sz w:val="22"/>
          <w:szCs w:val="22"/>
        </w:rPr>
        <w:t xml:space="preserve"> (별지</w:t>
      </w: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 w:rsidRPr="008A722E">
        <w:rPr>
          <w:rFonts w:asciiTheme="minorEastAsia" w:eastAsiaTheme="minorEastAsia" w:hAnsiTheme="minorEastAsia" w:hint="eastAsia"/>
          <w:sz w:val="22"/>
          <w:szCs w:val="22"/>
        </w:rPr>
        <w:t>호)</w:t>
      </w:r>
    </w:p>
    <w:p w14:paraId="2198F1B9" w14:textId="77777777" w:rsidR="00450807" w:rsidRPr="008A722E" w:rsidRDefault="00450807" w:rsidP="00450807">
      <w:pPr>
        <w:pStyle w:val="a6"/>
        <w:wordWrap w:val="0"/>
        <w:overflowPunct w:val="0"/>
        <w:spacing w:line="0" w:lineRule="atLeast"/>
        <w:jc w:val="left"/>
        <w:rPr>
          <w:rFonts w:asciiTheme="minorEastAsia" w:eastAsiaTheme="minorEastAsia" w:hAnsiTheme="minorEastAsia"/>
          <w:sz w:val="22"/>
          <w:szCs w:val="22"/>
        </w:rPr>
      </w:pPr>
    </w:p>
    <w:p w14:paraId="2198F1BA" w14:textId="77777777" w:rsidR="005A6FD1" w:rsidRPr="00F55700" w:rsidRDefault="005A6FD1" w:rsidP="005A6FD1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의장은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이상으로서 회의목적인 의안 전부의 심의를 종료하였으므로 폐회한다고 선언하다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(회의 종료시각 11:30)</w:t>
      </w:r>
    </w:p>
    <w:p w14:paraId="2198F1BB" w14:textId="77777777" w:rsidR="005A6FD1" w:rsidRPr="00F55700" w:rsidRDefault="005A6FD1" w:rsidP="005A6FD1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> </w:t>
      </w: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</w:t>
      </w:r>
    </w:p>
    <w:p w14:paraId="2198F1BC" w14:textId="654B20F5" w:rsidR="005A6FD1" w:rsidRPr="00F55700" w:rsidRDefault="005A6FD1" w:rsidP="005A6FD1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55700">
        <w:rPr>
          <w:rFonts w:asciiTheme="minorEastAsia" w:eastAsiaTheme="minorEastAsia" w:hAnsiTheme="minorEastAsia" w:hint="eastAsia"/>
          <w:color w:val="000000"/>
          <w:sz w:val="22"/>
          <w:szCs w:val="22"/>
        </w:rPr>
        <w:t>위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 의사의 안건, 경과요령, 그 결과, 반대하는 자와 그 반대이유를 명확히 하기 위하여 이 의사록을 작성하고 </w:t>
      </w:r>
      <w:r w:rsidR="002D5E47">
        <w:rPr>
          <w:rFonts w:asciiTheme="minorEastAsia" w:eastAsiaTheme="minorEastAsia" w:hAnsiTheme="minorEastAsia" w:hint="eastAsia"/>
          <w:color w:val="000000"/>
          <w:sz w:val="22"/>
          <w:szCs w:val="22"/>
        </w:rPr>
        <w:t>의장</w:t>
      </w:r>
      <w:r w:rsidR="00744F1A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과 출석한 이사가 </w:t>
      </w:r>
      <w:r w:rsidRPr="00F55700">
        <w:rPr>
          <w:rFonts w:asciiTheme="minorEastAsia" w:eastAsiaTheme="minorEastAsia" w:hAnsiTheme="minorEastAsia"/>
          <w:color w:val="000000"/>
          <w:sz w:val="22"/>
          <w:szCs w:val="22"/>
        </w:rPr>
        <w:t xml:space="preserve">기명날인 하다. </w:t>
      </w:r>
    </w:p>
    <w:p w14:paraId="2198F1BD" w14:textId="77777777" w:rsidR="005A6FD1" w:rsidRDefault="005A6FD1" w:rsidP="005A6FD1">
      <w:pPr>
        <w:widowControl/>
        <w:overflowPunct w:val="0"/>
        <w:autoSpaceDE/>
        <w:autoSpaceDN/>
        <w:snapToGrid w:val="0"/>
        <w:spacing w:after="0" w:line="0" w:lineRule="atLeast"/>
        <w:jc w:val="left"/>
        <w:rPr>
          <w:rFonts w:asciiTheme="minorEastAsia" w:hAnsiTheme="minorEastAsia" w:cs="굴림"/>
          <w:color w:val="000000"/>
          <w:kern w:val="0"/>
          <w:sz w:val="22"/>
        </w:rPr>
      </w:pPr>
    </w:p>
    <w:p w14:paraId="2198F1C0" w14:textId="77777777" w:rsidR="008331AE" w:rsidRPr="008331AE" w:rsidRDefault="008331AE" w:rsidP="008331AE">
      <w:pPr>
        <w:pStyle w:val="a7"/>
        <w:spacing w:before="0" w:beforeAutospacing="0" w:after="0" w:afterAutospacing="0"/>
        <w:jc w:val="both"/>
        <w:rPr>
          <w:rFonts w:asciiTheme="minorEastAsia" w:eastAsiaTheme="minorEastAsia" w:hAnsiTheme="minorEastAsia"/>
          <w:color w:val="000000"/>
          <w:sz w:val="22"/>
          <w:szCs w:val="22"/>
        </w:rPr>
      </w:pPr>
    </w:p>
    <w:p w14:paraId="2198F1C1" w14:textId="77777777" w:rsidR="005D6FA8" w:rsidRDefault="005D6FA8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</w:rPr>
      </w:pPr>
    </w:p>
    <w:p w14:paraId="2198F1C2" w14:textId="7F87A4E5" w:rsidR="00F55700" w:rsidRDefault="003466C2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</w:rPr>
      </w:pPr>
      <w:r w:rsidRPr="004E33D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20</w:t>
      </w:r>
      <w:r w:rsidR="002B1C23">
        <w:rPr>
          <w:rFonts w:asciiTheme="minorEastAsia" w:hAnsiTheme="minorEastAsia" w:cs="굴림"/>
          <w:color w:val="000000"/>
          <w:kern w:val="0"/>
          <w:sz w:val="22"/>
          <w:highlight w:val="yellow"/>
        </w:rPr>
        <w:t>2</w:t>
      </w:r>
      <w:r w:rsidR="00BE7E85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</w:t>
      </w:r>
      <w:r w:rsidRPr="004E33D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년 </w:t>
      </w:r>
      <w:r w:rsidR="002B1C23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  </w:t>
      </w:r>
      <w:r w:rsidR="00F55700" w:rsidRPr="004E33D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월 </w:t>
      </w:r>
      <w:r w:rsidR="002B1C23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    </w:t>
      </w:r>
      <w:r w:rsidR="00F55700" w:rsidRPr="004E33D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일</w:t>
      </w:r>
      <w:r w:rsidR="00F55700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14:paraId="2198F1C3" w14:textId="77777777" w:rsidR="002B5A7B" w:rsidRDefault="002B5A7B" w:rsidP="00F55700">
      <w:pPr>
        <w:widowControl/>
        <w:overflowPunct w:val="0"/>
        <w:autoSpaceDE/>
        <w:autoSpaceDN/>
        <w:snapToGrid w:val="0"/>
        <w:spacing w:after="0" w:line="0" w:lineRule="atLeast"/>
        <w:ind w:left="3200"/>
        <w:rPr>
          <w:rFonts w:asciiTheme="minorEastAsia" w:hAnsiTheme="minorEastAsia" w:cs="Times New Roman"/>
          <w:sz w:val="22"/>
        </w:rPr>
      </w:pPr>
    </w:p>
    <w:p w14:paraId="2198F1C4" w14:textId="77777777" w:rsidR="009621B9" w:rsidRPr="004E33D4" w:rsidRDefault="00ED7556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4E33D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주식회사 </w:t>
      </w:r>
      <w:r w:rsidR="00321043" w:rsidRPr="004E33D4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000</w:t>
      </w:r>
    </w:p>
    <w:p w14:paraId="2198F1C5" w14:textId="77777777" w:rsidR="00F55700" w:rsidRPr="004E33D4" w:rsidRDefault="00ED7556" w:rsidP="009621B9">
      <w:pPr>
        <w:widowControl/>
        <w:overflowPunct w:val="0"/>
        <w:autoSpaceDE/>
        <w:autoSpaceDN/>
        <w:snapToGrid w:val="0"/>
        <w:spacing w:after="0" w:line="0" w:lineRule="atLeast"/>
        <w:rPr>
          <w:rFonts w:asciiTheme="minorEastAsia" w:hAnsiTheme="minorEastAsia" w:cs="Times New Roman"/>
          <w:w w:val="90"/>
          <w:sz w:val="22"/>
          <w:highlight w:val="yellow"/>
        </w:rPr>
      </w:pPr>
      <w:r w:rsidRPr="004E33D4">
        <w:rPr>
          <w:rFonts w:asciiTheme="minorEastAsia" w:hAnsiTheme="minorEastAsia" w:cs="Times New Roman" w:hint="eastAsia"/>
          <w:w w:val="90"/>
          <w:sz w:val="22"/>
          <w:highlight w:val="yellow"/>
        </w:rPr>
        <w:t xml:space="preserve">경기도 </w:t>
      </w:r>
      <w:r w:rsidR="00321043" w:rsidRPr="004E33D4">
        <w:rPr>
          <w:rFonts w:asciiTheme="minorEastAsia" w:hAnsiTheme="minorEastAsia" w:cs="Times New Roman" w:hint="eastAsia"/>
          <w:w w:val="90"/>
          <w:sz w:val="22"/>
          <w:highlight w:val="yellow"/>
        </w:rPr>
        <w:t>0000</w:t>
      </w:r>
    </w:p>
    <w:p w14:paraId="2198F1C6" w14:textId="77777777" w:rsidR="002B5A7B" w:rsidRPr="004E33D4" w:rsidRDefault="002B5A7B" w:rsidP="00F55700">
      <w:pPr>
        <w:widowControl/>
        <w:wordWrap/>
        <w:autoSpaceDE/>
        <w:autoSpaceDN/>
        <w:spacing w:after="0" w:line="240" w:lineRule="auto"/>
        <w:ind w:left="2400" w:firstLine="800"/>
        <w:rPr>
          <w:rFonts w:asciiTheme="minorEastAsia" w:hAnsiTheme="minorEastAsia" w:cs="Times New Roman"/>
          <w:color w:val="000000"/>
          <w:kern w:val="0"/>
          <w:sz w:val="22"/>
          <w:highlight w:val="yellow"/>
        </w:rPr>
      </w:pPr>
    </w:p>
    <w:p w14:paraId="2198F1C7" w14:textId="4135364A" w:rsidR="00450807" w:rsidRDefault="00F55700" w:rsidP="00450807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  <w:highlight w:val="yellow"/>
        </w:rPr>
      </w:pP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의장 대표이사</w:t>
      </w:r>
      <w:r w:rsidR="00CA2B8F"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   0 0 0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   </w:t>
      </w:r>
      <w:r w:rsidR="002B5A7B"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법인인감</w:t>
      </w:r>
      <w:proofErr w:type="spellEnd"/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  <w:r w:rsidR="004D1D81">
        <w:rPr>
          <w:rFonts w:asciiTheme="minorEastAsia" w:hAnsiTheme="minorEastAsia" w:cs="Times New Roman"/>
          <w:color w:val="DDD9C3" w:themeColor="background2" w:themeShade="E6"/>
          <w:kern w:val="0"/>
          <w:sz w:val="22"/>
          <w:highlight w:val="yellow"/>
        </w:rPr>
        <w:t xml:space="preserve"> (</w:t>
      </w:r>
      <w:proofErr w:type="spellStart"/>
      <w:r w:rsidR="004D1D81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개인인감</w:t>
      </w:r>
      <w:proofErr w:type="spellEnd"/>
      <w:r w:rsidR="004D1D81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</w:p>
    <w:p w14:paraId="1D73D66E" w14:textId="77777777" w:rsidR="002B1C23" w:rsidRDefault="005E3284" w:rsidP="005E3284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</w:pPr>
      <w:r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>사내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이사    0 0 0     </w:t>
      </w:r>
      <w:r w:rsidR="00587D32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    </w:t>
      </w:r>
      <w:r w:rsidRPr="004E33D4">
        <w:rPr>
          <w:rFonts w:asciiTheme="minorEastAsia" w:hAnsiTheme="minorEastAsia" w:cs="Times New Roman" w:hint="eastAsia"/>
          <w:color w:val="000000"/>
          <w:kern w:val="0"/>
          <w:sz w:val="22"/>
          <w:highlight w:val="yellow"/>
        </w:rPr>
        <w:t xml:space="preserve"> 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(</w:t>
      </w:r>
      <w:proofErr w:type="spellStart"/>
      <w:r w:rsidR="000071AF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개</w:t>
      </w:r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</w:t>
      </w:r>
      <w:r w:rsidR="000071AF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인감</w:t>
      </w:r>
      <w:proofErr w:type="spellEnd"/>
      <w:r w:rsidRPr="004E33D4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)</w:t>
      </w:r>
      <w:r w:rsidR="003D046A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 xml:space="preserve"> </w:t>
      </w:r>
      <w:r w:rsidR="003D046A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또는</w:t>
      </w:r>
      <w:r w:rsidR="003D046A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 xml:space="preserve"> (</w:t>
      </w:r>
      <w:r w:rsidR="003D046A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  <w:highlight w:val="yellow"/>
        </w:rPr>
        <w:t>막도장</w:t>
      </w:r>
      <w:r w:rsidR="003D046A">
        <w:rPr>
          <w:rFonts w:asciiTheme="minorEastAsia" w:hAnsiTheme="minorEastAsia" w:cs="Times New Roman" w:hint="eastAsia"/>
          <w:color w:val="DDD9C3" w:themeColor="background2" w:themeShade="E6"/>
          <w:kern w:val="0"/>
          <w:sz w:val="22"/>
        </w:rPr>
        <w:t>)</w:t>
      </w:r>
      <w:r w:rsidR="002B1C23">
        <w:rPr>
          <w:rFonts w:asciiTheme="minorEastAsia" w:hAnsiTheme="minorEastAsia" w:cs="Times New Roman"/>
          <w:color w:val="DDD9C3" w:themeColor="background2" w:themeShade="E6"/>
          <w:kern w:val="0"/>
          <w:sz w:val="22"/>
        </w:rPr>
        <w:t xml:space="preserve">  </w:t>
      </w:r>
    </w:p>
    <w:p w14:paraId="290AEFA0" w14:textId="7FF60662" w:rsidR="005E3284" w:rsidRPr="002B1C23" w:rsidRDefault="002B1C23" w:rsidP="00450807">
      <w:pPr>
        <w:widowControl/>
        <w:wordWrap/>
        <w:autoSpaceDE/>
        <w:autoSpaceDN/>
        <w:spacing w:after="0" w:line="360" w:lineRule="auto"/>
        <w:rPr>
          <w:rFonts w:asciiTheme="minorEastAsia" w:hAnsiTheme="minorEastAsia" w:cs="Times New Roman"/>
          <w:color w:val="FF0000"/>
          <w:kern w:val="0"/>
          <w:sz w:val="22"/>
        </w:rPr>
      </w:pPr>
      <w:r w:rsidRPr="002B1C23">
        <w:rPr>
          <w:rFonts w:asciiTheme="minorEastAsia" w:hAnsiTheme="minorEastAsia" w:cs="Times New Roman"/>
          <w:color w:val="FF0000"/>
          <w:kern w:val="0"/>
          <w:sz w:val="22"/>
        </w:rPr>
        <w:sym w:font="Wingdings" w:char="F0E0"/>
      </w:r>
      <w:r w:rsidRPr="002B1C23">
        <w:rPr>
          <w:rFonts w:asciiTheme="minorEastAsia" w:hAnsiTheme="minorEastAsia" w:cs="Times New Roman"/>
          <w:color w:val="FF0000"/>
          <w:kern w:val="0"/>
          <w:sz w:val="22"/>
        </w:rPr>
        <w:t xml:space="preserve"> </w:t>
      </w:r>
      <w:r w:rsidRPr="002B1C23">
        <w:rPr>
          <w:rFonts w:asciiTheme="minorEastAsia" w:hAnsiTheme="minorEastAsia" w:cs="Times New Roman" w:hint="eastAsia"/>
          <w:color w:val="FF0000"/>
          <w:kern w:val="0"/>
          <w:sz w:val="22"/>
        </w:rPr>
        <w:t>참석</w:t>
      </w:r>
      <w:r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주주 중 사내이사 겸하고 있으면 반드시 출석 이사로서 </w:t>
      </w:r>
      <w:proofErr w:type="spellStart"/>
      <w:r>
        <w:rPr>
          <w:rFonts w:asciiTheme="minorEastAsia" w:hAnsiTheme="minorEastAsia" w:cs="Times New Roman" w:hint="eastAsia"/>
          <w:color w:val="FF0000"/>
          <w:kern w:val="0"/>
          <w:sz w:val="22"/>
        </w:rPr>
        <w:t>기명날임해야</w:t>
      </w:r>
      <w:proofErr w:type="spellEnd"/>
      <w:r>
        <w:rPr>
          <w:rFonts w:asciiTheme="minorEastAsia" w:hAnsiTheme="minorEastAsia" w:cs="Times New Roman" w:hint="eastAsia"/>
          <w:color w:val="FF0000"/>
          <w:kern w:val="0"/>
          <w:sz w:val="22"/>
        </w:rPr>
        <w:t xml:space="preserve"> 함 </w:t>
      </w:r>
    </w:p>
    <w:sectPr w:rsidR="005E3284" w:rsidRPr="002B1C23" w:rsidSect="000F74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F00AD" w14:textId="77777777" w:rsidR="0063298A" w:rsidRDefault="0063298A">
      <w:pPr>
        <w:spacing w:after="0" w:line="240" w:lineRule="auto"/>
      </w:pPr>
      <w:r>
        <w:separator/>
      </w:r>
    </w:p>
  </w:endnote>
  <w:endnote w:type="continuationSeparator" w:id="0">
    <w:p w14:paraId="552A3862" w14:textId="77777777" w:rsidR="0063298A" w:rsidRDefault="0063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F1CE" w14:textId="77777777" w:rsidR="00966853" w:rsidRDefault="00C2434F" w:rsidP="003466C2">
    <w:pPr>
      <w:pStyle w:val="a4"/>
      <w:ind w:left="200" w:firstLine="220"/>
    </w:pPr>
    <w:r>
      <w:fldChar w:fldCharType="begin"/>
    </w:r>
    <w:r>
      <w:instrText xml:space="preserve"> PAGE   \* MERGEFORMAT </w:instrText>
    </w:r>
    <w:r>
      <w:fldChar w:fldCharType="separate"/>
    </w:r>
    <w:r w:rsidRPr="00793513">
      <w:rPr>
        <w:noProof/>
        <w:lang w:val="ko-KR"/>
      </w:rPr>
      <w:t>18</w:t>
    </w:r>
    <w:r>
      <w:fldChar w:fldCharType="end"/>
    </w:r>
  </w:p>
  <w:p w14:paraId="2198F1CF" w14:textId="77777777" w:rsidR="00966853" w:rsidRPr="007C6373" w:rsidRDefault="00BE7E85" w:rsidP="003466C2">
    <w:pPr>
      <w:pStyle w:val="a4"/>
      <w:ind w:left="200"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F1D0" w14:textId="77777777" w:rsidR="00966853" w:rsidRDefault="00BE7E85" w:rsidP="003466C2">
    <w:pPr>
      <w:pStyle w:val="a4"/>
      <w:ind w:left="200"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F1D2" w14:textId="77777777" w:rsidR="00966853" w:rsidRDefault="00BE7E85" w:rsidP="003466C2">
    <w:pPr>
      <w:pStyle w:val="a4"/>
      <w:ind w:left="200"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8592" w14:textId="77777777" w:rsidR="0063298A" w:rsidRDefault="0063298A">
      <w:pPr>
        <w:spacing w:after="0" w:line="240" w:lineRule="auto"/>
      </w:pPr>
      <w:r>
        <w:separator/>
      </w:r>
    </w:p>
  </w:footnote>
  <w:footnote w:type="continuationSeparator" w:id="0">
    <w:p w14:paraId="6A72C8B9" w14:textId="77777777" w:rsidR="0063298A" w:rsidRDefault="0063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F1CC" w14:textId="77777777" w:rsidR="00966853" w:rsidRPr="00C2616E" w:rsidRDefault="00BE7E85" w:rsidP="00C2616E">
    <w:pPr>
      <w:pStyle w:val="a3"/>
      <w:ind w:leftChars="0" w:left="0"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F1CD" w14:textId="77777777" w:rsidR="00966853" w:rsidRPr="000F7454" w:rsidRDefault="00BE7E85" w:rsidP="000F7454">
    <w:pPr>
      <w:pStyle w:val="a3"/>
      <w:tabs>
        <w:tab w:val="clear" w:pos="4513"/>
        <w:tab w:val="clear" w:pos="9026"/>
        <w:tab w:val="left" w:pos="8310"/>
      </w:tabs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F1D1" w14:textId="77777777" w:rsidR="00966853" w:rsidRDefault="00BE7E85" w:rsidP="003466C2">
    <w:pPr>
      <w:pStyle w:val="a3"/>
      <w:ind w:left="200"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hybridMultilevel"/>
    <w:tmpl w:val="8F04045E"/>
    <w:lvl w:ilvl="0" w:tplc="8A7429A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394680F"/>
    <w:multiLevelType w:val="hybridMultilevel"/>
    <w:tmpl w:val="55866A16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613904"/>
    <w:multiLevelType w:val="hybridMultilevel"/>
    <w:tmpl w:val="009EFC98"/>
    <w:lvl w:ilvl="0" w:tplc="187EDC1E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7B59A2"/>
    <w:multiLevelType w:val="hybridMultilevel"/>
    <w:tmpl w:val="0978946A"/>
    <w:lvl w:ilvl="0" w:tplc="2348DB0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4" w15:restartNumberingAfterBreak="0">
    <w:nsid w:val="170E1BB4"/>
    <w:multiLevelType w:val="hybridMultilevel"/>
    <w:tmpl w:val="5D643B9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647866"/>
    <w:multiLevelType w:val="hybridMultilevel"/>
    <w:tmpl w:val="A89261E0"/>
    <w:lvl w:ilvl="0" w:tplc="8158725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703955"/>
    <w:multiLevelType w:val="hybridMultilevel"/>
    <w:tmpl w:val="D16CB59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2E1FD5"/>
    <w:multiLevelType w:val="hybridMultilevel"/>
    <w:tmpl w:val="E2A207B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836684"/>
    <w:multiLevelType w:val="hybridMultilevel"/>
    <w:tmpl w:val="22B850AA"/>
    <w:lvl w:ilvl="0" w:tplc="80A8366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C22361"/>
    <w:multiLevelType w:val="hybridMultilevel"/>
    <w:tmpl w:val="C750CFCC"/>
    <w:lvl w:ilvl="0" w:tplc="5112A2D6">
      <w:start w:val="1"/>
      <w:numFmt w:val="decimalEnclosedCircle"/>
      <w:lvlText w:val="%1"/>
      <w:lvlJc w:val="left"/>
      <w:pPr>
        <w:ind w:left="800" w:hanging="40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0B05A6"/>
    <w:multiLevelType w:val="hybridMultilevel"/>
    <w:tmpl w:val="ABC2BA2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776581"/>
    <w:multiLevelType w:val="hybridMultilevel"/>
    <w:tmpl w:val="EB606D84"/>
    <w:lvl w:ilvl="0" w:tplc="075A6D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41A4CC1"/>
    <w:multiLevelType w:val="hybridMultilevel"/>
    <w:tmpl w:val="2C5051B4"/>
    <w:lvl w:ilvl="0" w:tplc="D52A6AF2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3" w15:restartNumberingAfterBreak="0">
    <w:nsid w:val="52D32130"/>
    <w:multiLevelType w:val="hybridMultilevel"/>
    <w:tmpl w:val="34AC218C"/>
    <w:lvl w:ilvl="0" w:tplc="2C728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0E77EA"/>
    <w:multiLevelType w:val="hybridMultilevel"/>
    <w:tmpl w:val="198C5034"/>
    <w:lvl w:ilvl="0" w:tplc="247883AA">
      <w:start w:val="1"/>
      <w:numFmt w:val="decimalEnclosedCircle"/>
      <w:lvlText w:val="%1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290C91"/>
    <w:multiLevelType w:val="hybridMultilevel"/>
    <w:tmpl w:val="B3A2D08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292C2A"/>
    <w:multiLevelType w:val="hybridMultilevel"/>
    <w:tmpl w:val="FF9A6A86"/>
    <w:lvl w:ilvl="0" w:tplc="341C7DD0">
      <w:start w:val="1"/>
      <w:numFmt w:val="decimalEnclosedCircle"/>
      <w:lvlText w:val="%1"/>
      <w:lvlJc w:val="left"/>
      <w:pPr>
        <w:ind w:left="760" w:hanging="360"/>
      </w:pPr>
      <w:rPr>
        <w:rFonts w:ascii="나눔고딕" w:eastAsia="나눔고딕" w:hAnsi="나눔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305638"/>
    <w:multiLevelType w:val="hybridMultilevel"/>
    <w:tmpl w:val="7E68CB5A"/>
    <w:lvl w:ilvl="0" w:tplc="AD0298C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FA4BBC"/>
    <w:multiLevelType w:val="hybridMultilevel"/>
    <w:tmpl w:val="D9AAED60"/>
    <w:lvl w:ilvl="0" w:tplc="E2AA274C">
      <w:start w:val="2"/>
      <w:numFmt w:val="decimalEnclosedCircle"/>
      <w:lvlText w:val="%1"/>
      <w:lvlJc w:val="left"/>
      <w:pPr>
        <w:ind w:left="760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3387886">
    <w:abstractNumId w:val="0"/>
  </w:num>
  <w:num w:numId="2" w16cid:durableId="1518426797">
    <w:abstractNumId w:val="2"/>
  </w:num>
  <w:num w:numId="3" w16cid:durableId="1999990920">
    <w:abstractNumId w:val="17"/>
  </w:num>
  <w:num w:numId="4" w16cid:durableId="1556353473">
    <w:abstractNumId w:val="12"/>
  </w:num>
  <w:num w:numId="5" w16cid:durableId="869730030">
    <w:abstractNumId w:val="14"/>
  </w:num>
  <w:num w:numId="6" w16cid:durableId="2018534787">
    <w:abstractNumId w:val="18"/>
  </w:num>
  <w:num w:numId="7" w16cid:durableId="1654672630">
    <w:abstractNumId w:val="9"/>
  </w:num>
  <w:num w:numId="8" w16cid:durableId="1145732277">
    <w:abstractNumId w:val="3"/>
  </w:num>
  <w:num w:numId="9" w16cid:durableId="58990428">
    <w:abstractNumId w:val="4"/>
  </w:num>
  <w:num w:numId="10" w16cid:durableId="350379491">
    <w:abstractNumId w:val="5"/>
  </w:num>
  <w:num w:numId="11" w16cid:durableId="312760940">
    <w:abstractNumId w:val="10"/>
  </w:num>
  <w:num w:numId="12" w16cid:durableId="40792559">
    <w:abstractNumId w:val="13"/>
  </w:num>
  <w:num w:numId="13" w16cid:durableId="1497333364">
    <w:abstractNumId w:val="6"/>
  </w:num>
  <w:num w:numId="14" w16cid:durableId="1296910033">
    <w:abstractNumId w:val="8"/>
  </w:num>
  <w:num w:numId="15" w16cid:durableId="953708431">
    <w:abstractNumId w:val="11"/>
  </w:num>
  <w:num w:numId="16" w16cid:durableId="1756854247">
    <w:abstractNumId w:val="7"/>
  </w:num>
  <w:num w:numId="17" w16cid:durableId="783304517">
    <w:abstractNumId w:val="15"/>
  </w:num>
  <w:num w:numId="18" w16cid:durableId="1353729948">
    <w:abstractNumId w:val="1"/>
  </w:num>
  <w:num w:numId="19" w16cid:durableId="1111243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6C2"/>
    <w:rsid w:val="000071AF"/>
    <w:rsid w:val="00014C51"/>
    <w:rsid w:val="00062DBE"/>
    <w:rsid w:val="000A602A"/>
    <w:rsid w:val="001677BD"/>
    <w:rsid w:val="0021326F"/>
    <w:rsid w:val="00215B9F"/>
    <w:rsid w:val="002B1C23"/>
    <w:rsid w:val="002B5A7B"/>
    <w:rsid w:val="002D5E47"/>
    <w:rsid w:val="002F6247"/>
    <w:rsid w:val="00321043"/>
    <w:rsid w:val="003466C2"/>
    <w:rsid w:val="0036106B"/>
    <w:rsid w:val="00376C44"/>
    <w:rsid w:val="0039177D"/>
    <w:rsid w:val="003A7186"/>
    <w:rsid w:val="003D046A"/>
    <w:rsid w:val="004120B5"/>
    <w:rsid w:val="00434521"/>
    <w:rsid w:val="00450807"/>
    <w:rsid w:val="004C392B"/>
    <w:rsid w:val="004D1D81"/>
    <w:rsid w:val="004E133A"/>
    <w:rsid w:val="004E33D4"/>
    <w:rsid w:val="00587D32"/>
    <w:rsid w:val="005A6FD1"/>
    <w:rsid w:val="005B27C5"/>
    <w:rsid w:val="005B46E0"/>
    <w:rsid w:val="005D6FA8"/>
    <w:rsid w:val="005E3284"/>
    <w:rsid w:val="00603BB8"/>
    <w:rsid w:val="0063298A"/>
    <w:rsid w:val="00632EBE"/>
    <w:rsid w:val="0063731D"/>
    <w:rsid w:val="00681808"/>
    <w:rsid w:val="0069590E"/>
    <w:rsid w:val="006D3D64"/>
    <w:rsid w:val="0070109A"/>
    <w:rsid w:val="0070417D"/>
    <w:rsid w:val="0070579A"/>
    <w:rsid w:val="007167AF"/>
    <w:rsid w:val="00744F1A"/>
    <w:rsid w:val="00801779"/>
    <w:rsid w:val="008331AE"/>
    <w:rsid w:val="008A2CAE"/>
    <w:rsid w:val="008C1437"/>
    <w:rsid w:val="008C32BB"/>
    <w:rsid w:val="008D20AE"/>
    <w:rsid w:val="008E3885"/>
    <w:rsid w:val="00933453"/>
    <w:rsid w:val="009535A1"/>
    <w:rsid w:val="009621B9"/>
    <w:rsid w:val="0098310F"/>
    <w:rsid w:val="00996211"/>
    <w:rsid w:val="009C0C80"/>
    <w:rsid w:val="009C68BD"/>
    <w:rsid w:val="009D00F4"/>
    <w:rsid w:val="00A129AF"/>
    <w:rsid w:val="00A35311"/>
    <w:rsid w:val="00A80D5F"/>
    <w:rsid w:val="00A86E7F"/>
    <w:rsid w:val="00AB4124"/>
    <w:rsid w:val="00AB70CE"/>
    <w:rsid w:val="00AF2F6E"/>
    <w:rsid w:val="00B64DCE"/>
    <w:rsid w:val="00B75D78"/>
    <w:rsid w:val="00B81188"/>
    <w:rsid w:val="00B92BB2"/>
    <w:rsid w:val="00BA6078"/>
    <w:rsid w:val="00BE7E85"/>
    <w:rsid w:val="00C2434F"/>
    <w:rsid w:val="00CA2B8F"/>
    <w:rsid w:val="00CB328B"/>
    <w:rsid w:val="00D329E8"/>
    <w:rsid w:val="00D614C9"/>
    <w:rsid w:val="00D62550"/>
    <w:rsid w:val="00D73790"/>
    <w:rsid w:val="00D872D3"/>
    <w:rsid w:val="00DA1717"/>
    <w:rsid w:val="00DB00DB"/>
    <w:rsid w:val="00E21E89"/>
    <w:rsid w:val="00E365AC"/>
    <w:rsid w:val="00E67ACF"/>
    <w:rsid w:val="00EB028D"/>
    <w:rsid w:val="00EB33AA"/>
    <w:rsid w:val="00EC7080"/>
    <w:rsid w:val="00ED7556"/>
    <w:rsid w:val="00EE2F98"/>
    <w:rsid w:val="00F11422"/>
    <w:rsid w:val="00F55700"/>
    <w:rsid w:val="00FA61FB"/>
    <w:rsid w:val="00FD3AC8"/>
    <w:rsid w:val="00F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98F16C"/>
  <w15:docId w15:val="{E4E7626D-B8A6-4E58-89C5-B994B7E9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">
    <w:name w:val="머리글 Char"/>
    <w:basedOn w:val="a0"/>
    <w:link w:val="a3"/>
    <w:uiPriority w:val="99"/>
    <w:rsid w:val="003466C2"/>
    <w:rPr>
      <w:rFonts w:ascii="맑은 고딕" w:eastAsia="맑은 고딕" w:hAnsi="맑은 고딕" w:cs="Times New Roman"/>
      <w:sz w:val="22"/>
    </w:rPr>
  </w:style>
  <w:style w:type="paragraph" w:styleId="a4">
    <w:name w:val="footer"/>
    <w:basedOn w:val="a"/>
    <w:link w:val="Char0"/>
    <w:uiPriority w:val="99"/>
    <w:unhideWhenUsed/>
    <w:rsid w:val="003466C2"/>
    <w:pPr>
      <w:tabs>
        <w:tab w:val="center" w:pos="4513"/>
        <w:tab w:val="right" w:pos="9026"/>
      </w:tabs>
      <w:snapToGrid w:val="0"/>
      <w:spacing w:after="0" w:line="360" w:lineRule="auto"/>
      <w:ind w:leftChars="100" w:left="100" w:firstLineChars="100" w:firstLine="100"/>
    </w:pPr>
    <w:rPr>
      <w:rFonts w:ascii="맑은 고딕" w:eastAsia="맑은 고딕" w:hAnsi="맑은 고딕" w:cs="Times New Roman"/>
      <w:sz w:val="22"/>
    </w:rPr>
  </w:style>
  <w:style w:type="character" w:customStyle="1" w:styleId="Char0">
    <w:name w:val="바닥글 Char"/>
    <w:basedOn w:val="a0"/>
    <w:link w:val="a4"/>
    <w:uiPriority w:val="99"/>
    <w:rsid w:val="003466C2"/>
    <w:rPr>
      <w:rFonts w:ascii="맑은 고딕" w:eastAsia="맑은 고딕" w:hAnsi="맑은 고딕" w:cs="Times New Roman"/>
      <w:sz w:val="22"/>
    </w:rPr>
  </w:style>
  <w:style w:type="table" w:styleId="a5">
    <w:name w:val="Table Grid"/>
    <w:basedOn w:val="a1"/>
    <w:uiPriority w:val="59"/>
    <w:rsid w:val="00346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F5570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Normal (Web)"/>
    <w:basedOn w:val="a"/>
    <w:rsid w:val="00F557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바탕" w:eastAsia="바탕" w:hAnsi="바탕" w:cs="Times New Roman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F55700"/>
  </w:style>
  <w:style w:type="character" w:customStyle="1" w:styleId="Char1">
    <w:name w:val="날짜 Char"/>
    <w:basedOn w:val="a0"/>
    <w:link w:val="a8"/>
    <w:uiPriority w:val="99"/>
    <w:semiHidden/>
    <w:rsid w:val="00F55700"/>
  </w:style>
  <w:style w:type="paragraph" w:styleId="a9">
    <w:name w:val="List Paragraph"/>
    <w:basedOn w:val="a"/>
    <w:uiPriority w:val="34"/>
    <w:qFormat/>
    <w:rsid w:val="00F55700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EC70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EC70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3C99E-538B-4F80-B4F1-56E8F27C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메트라이프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</dc:creator>
  <cp:lastModifiedBy>엄 태오</cp:lastModifiedBy>
  <cp:revision>49</cp:revision>
  <cp:lastPrinted>2013-12-02T02:17:00Z</cp:lastPrinted>
  <dcterms:created xsi:type="dcterms:W3CDTF">2013-08-27T06:13:00Z</dcterms:created>
  <dcterms:modified xsi:type="dcterms:W3CDTF">2022-12-19T03:20:00Z</dcterms:modified>
</cp:coreProperties>
</file>