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A4CB1" w14:textId="77777777" w:rsidR="00A41963" w:rsidRDefault="00A41963" w:rsidP="00A41963">
      <w:pPr>
        <w:pStyle w:val="Header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041CF0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7325A2FA" w:rsidR="00A41963" w:rsidRPr="00754FF4" w:rsidRDefault="00A41963" w:rsidP="00A41963">
      <w:pPr>
        <w:pStyle w:val="Header"/>
        <w:rPr>
          <w:rFonts w:ascii="Calibri Light" w:hAnsi="Calibri Light" w:cs="Times New Roman"/>
        </w:rPr>
      </w:pPr>
      <w:r w:rsidRPr="00A41963">
        <w:rPr>
          <w:rFonts w:ascii="Calibri Light" w:hAnsi="Calibri Light" w:cs="Times New Roman"/>
          <w:sz w:val="22"/>
          <w:szCs w:val="22"/>
        </w:rPr>
        <w:t>jlips@bu.edu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60 Constitution Drive Tappan, NY</w:t>
      </w:r>
      <w:r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0528537D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 w:rsidRPr="00A41963">
        <w:rPr>
          <w:rFonts w:ascii="Calibri Light" w:hAnsi="Calibri Light" w:cs="Times New Roman"/>
          <w:sz w:val="22"/>
          <w:szCs w:val="22"/>
        </w:rPr>
        <w:t>www.jakelipson.com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                    </w:t>
      </w:r>
      <w:proofErr w:type="gramStart"/>
      <w:r>
        <w:rPr>
          <w:rFonts w:ascii="Calibri Light" w:hAnsi="Calibri Light" w:cs="Times New Roman"/>
          <w:sz w:val="22"/>
          <w:szCs w:val="22"/>
        </w:rPr>
        <w:t xml:space="preserve">   </w:t>
      </w:r>
      <w:r w:rsidRPr="00041CF0">
        <w:rPr>
          <w:rFonts w:ascii="Calibri Light" w:hAnsi="Calibri Light" w:cs="Times New Roman"/>
          <w:sz w:val="22"/>
          <w:szCs w:val="22"/>
        </w:rPr>
        <w:t>(</w:t>
      </w:r>
      <w:proofErr w:type="gramEnd"/>
      <w:r w:rsidRPr="00041CF0">
        <w:rPr>
          <w:rFonts w:ascii="Calibri Light" w:hAnsi="Calibri Light" w:cs="Times New Roman"/>
          <w:sz w:val="22"/>
          <w:szCs w:val="22"/>
        </w:rPr>
        <w:t xml:space="preserve">845) 825 </w:t>
      </w:r>
      <w:r>
        <w:rPr>
          <w:rFonts w:ascii="Calibri Light" w:hAnsi="Calibri Light" w:cs="Times New Roman"/>
          <w:sz w:val="22"/>
          <w:szCs w:val="22"/>
        </w:rPr>
        <w:t>–</w:t>
      </w:r>
      <w:r w:rsidRPr="00041CF0">
        <w:rPr>
          <w:rFonts w:ascii="Calibri Light" w:hAnsi="Calibri Light" w:cs="Times New Roman"/>
          <w:sz w:val="22"/>
          <w:szCs w:val="22"/>
        </w:rPr>
        <w:t xml:space="preserve"> 9329</w:t>
      </w:r>
    </w:p>
    <w:p w14:paraId="0BDA9A65" w14:textId="77777777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GitHub: jlips24</w:t>
      </w:r>
      <w:bookmarkEnd w:id="0"/>
      <w:bookmarkEnd w:id="1"/>
    </w:p>
    <w:p w14:paraId="1D6627B5" w14:textId="77777777" w:rsidR="00A41963" w:rsidRPr="005E03EC" w:rsidRDefault="00A41963" w:rsidP="00A41963">
      <w:pPr>
        <w:pStyle w:val="Header"/>
        <w:rPr>
          <w:rFonts w:ascii="Calibri Light" w:hAnsi="Calibri Light" w:cs="Times New Roman"/>
          <w:sz w:val="20"/>
        </w:rPr>
      </w:pPr>
    </w:p>
    <w:p w14:paraId="15ADC4FE" w14:textId="4C5432D1" w:rsidR="00ED776F" w:rsidRPr="00041CF0" w:rsidRDefault="005229A3" w:rsidP="00482EE7">
      <w:pPr>
        <w:pStyle w:val="Body"/>
        <w:pBdr>
          <w:bottom w:val="none" w:sz="0" w:space="0" w:color="auto"/>
        </w:pBdr>
        <w:rPr>
          <w:rFonts w:ascii="Calibri" w:hAnsi="Calibri"/>
          <w:b/>
          <w:bCs/>
          <w:szCs w:val="21"/>
          <w:u w:val="single"/>
        </w:rPr>
      </w:pPr>
      <w:r w:rsidRPr="00041CF0">
        <w:rPr>
          <w:rFonts w:ascii="Calibri" w:hAnsi="Calibri"/>
          <w:b/>
          <w:bCs/>
          <w:szCs w:val="21"/>
          <w:u w:val="single"/>
        </w:rPr>
        <w:t>EDUCATION</w:t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</w:p>
    <w:p w14:paraId="466B1379" w14:textId="77777777" w:rsidR="00ED776F" w:rsidRPr="00041CF0" w:rsidRDefault="005229A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Pr="00041CF0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0F4BAFFC" w:rsidR="00ED776F" w:rsidRPr="00041CF0" w:rsidRDefault="00856E5B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May,</w:t>
      </w:r>
      <w:r w:rsidR="00677110" w:rsidRPr="00041CF0">
        <w:rPr>
          <w:rFonts w:ascii="Calibri Light" w:hAnsi="Calibri Light" w:cs="Times New Roman"/>
          <w:sz w:val="22"/>
          <w:szCs w:val="21"/>
        </w:rPr>
        <w:t xml:space="preserve"> 2018 </w:t>
      </w:r>
    </w:p>
    <w:p w14:paraId="12BEDE2C" w14:textId="77777777" w:rsidR="00677110" w:rsidRPr="005E03EC" w:rsidRDefault="00677110">
      <w:pPr>
        <w:pStyle w:val="ResumeAlignRight"/>
        <w:rPr>
          <w:rFonts w:ascii="Calibri Light" w:hAnsi="Calibri Light" w:cs="Times New Roman"/>
          <w:sz w:val="20"/>
          <w:szCs w:val="21"/>
        </w:rPr>
      </w:pPr>
    </w:p>
    <w:p w14:paraId="3F5DFD60" w14:textId="5613D07E" w:rsidR="00C7130C" w:rsidRPr="00041CF0" w:rsidRDefault="00C7130C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SKILLS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13CE18FB" w14:textId="5C3F986D" w:rsidR="00C7130C" w:rsidRPr="00041CF0" w:rsidRDefault="00C7130C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Microsoft Office</w:t>
      </w:r>
      <w:r w:rsidR="00F84742">
        <w:rPr>
          <w:rFonts w:ascii="Calibri Light" w:hAnsi="Calibri Light" w:cs="Times New Roman"/>
          <w:sz w:val="22"/>
          <w:szCs w:val="21"/>
        </w:rPr>
        <w:t>, Dr. Java, Eclipse, Cloud9</w:t>
      </w:r>
    </w:p>
    <w:p w14:paraId="64A10523" w14:textId="5FE88386" w:rsidR="00C7130C" w:rsidRPr="00041CF0" w:rsidRDefault="00C7130C" w:rsidP="00041CF0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5E03EC" w:rsidRDefault="00A4358E" w:rsidP="00041CF0">
      <w:pPr>
        <w:pStyle w:val="ResumeAlignRight"/>
        <w:jc w:val="both"/>
        <w:rPr>
          <w:rFonts w:ascii="Calibri Light" w:hAnsi="Calibri Light" w:cs="Times New Roman"/>
          <w:sz w:val="20"/>
          <w:szCs w:val="21"/>
        </w:rPr>
      </w:pPr>
    </w:p>
    <w:p w14:paraId="3FD2ADB4" w14:textId="2A5D4710" w:rsidR="00C7130C" w:rsidRPr="00041CF0" w:rsidRDefault="00F84742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 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Introduction to Programming Techniques with C++, Computer Programming I with Java, Computer Programming II with Java, Introduction to CS II with Java, Combinatory Structures, Geometric Algorithms (Linea</w:t>
      </w:r>
      <w:r w:rsidR="00566C72" w:rsidRPr="00041CF0">
        <w:rPr>
          <w:rFonts w:ascii="Calibri Light" w:hAnsi="Calibri Light" w:cs="Times New Roman"/>
          <w:sz w:val="22"/>
          <w:szCs w:val="21"/>
        </w:rPr>
        <w:t>r Algebra) with Python,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Computer Systems with C</w:t>
      </w:r>
      <w:r w:rsidR="00566C72" w:rsidRPr="00041CF0">
        <w:rPr>
          <w:rFonts w:ascii="Calibri Light" w:hAnsi="Calibri Light" w:cs="Times New Roman"/>
          <w:sz w:val="22"/>
          <w:szCs w:val="21"/>
        </w:rPr>
        <w:t xml:space="preserve">, </w:t>
      </w:r>
      <w:r w:rsidR="00CF4761" w:rsidRPr="00041CF0">
        <w:rPr>
          <w:rFonts w:ascii="Calibri Light" w:hAnsi="Calibri Light" w:cs="Times New Roman"/>
          <w:sz w:val="22"/>
          <w:szCs w:val="21"/>
        </w:rPr>
        <w:t>Probability in Computing, Concepts of Programming Languages (Functional Programming)</w:t>
      </w:r>
      <w:r w:rsidR="009F0956">
        <w:rPr>
          <w:rFonts w:ascii="Calibri Light" w:hAnsi="Calibri Light" w:cs="Times New Roman"/>
          <w:sz w:val="22"/>
          <w:szCs w:val="21"/>
        </w:rPr>
        <w:t xml:space="preserve"> with ATS</w:t>
      </w:r>
      <w:r w:rsidR="00D14670">
        <w:rPr>
          <w:rFonts w:ascii="Calibri Light" w:hAnsi="Calibri Light" w:cs="Times New Roman"/>
          <w:sz w:val="22"/>
          <w:szCs w:val="21"/>
        </w:rPr>
        <w:t>, Intro to Databases</w:t>
      </w:r>
    </w:p>
    <w:p w14:paraId="105EB560" w14:textId="77777777" w:rsidR="00677110" w:rsidRPr="005E03EC" w:rsidRDefault="00677110" w:rsidP="00041CF0">
      <w:pPr>
        <w:pStyle w:val="ResumeAlignRight"/>
        <w:jc w:val="both"/>
        <w:rPr>
          <w:rFonts w:ascii="Calibri Light" w:hAnsi="Calibri Light" w:cs="Times New Roman"/>
          <w:sz w:val="20"/>
          <w:szCs w:val="21"/>
        </w:rPr>
      </w:pPr>
    </w:p>
    <w:p w14:paraId="093C9470" w14:textId="2094F201" w:rsidR="00DC3567" w:rsidRPr="002C39FB" w:rsidRDefault="005229A3" w:rsidP="002C39FB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WORK EXPERIENCE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7DCBA995" w14:textId="139C639A" w:rsidR="00ED776F" w:rsidRPr="00DC3567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32DA8B91" w:rsidR="00ED776F" w:rsidRPr="00041CF0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June, 2015 - August, 2015</w:t>
      </w:r>
    </w:p>
    <w:p w14:paraId="0AA75885" w14:textId="41281278" w:rsidR="00E07919" w:rsidRPr="00041CF0" w:rsidRDefault="003072EC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</w:p>
    <w:p w14:paraId="50FB9EF6" w14:textId="77777777" w:rsidR="00E07919" w:rsidRPr="00041CF0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</w:p>
    <w:p w14:paraId="34A9C2B7" w14:textId="46C30BC1" w:rsidR="00E07919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Created and implemented new organizational plan for storage facilities</w:t>
      </w:r>
    </w:p>
    <w:p w14:paraId="71257B37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Rockland Community College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Suffern, NY</w:t>
      </w:r>
    </w:p>
    <w:p w14:paraId="45F4D4FB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i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Office of the College President Administration                                                        </w:t>
      </w:r>
      <w:r w:rsidRPr="00041CF0">
        <w:rPr>
          <w:rFonts w:ascii="Calibri Light" w:hAnsi="Calibri Light" w:cs="Times New Roman"/>
          <w:i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2015 - December, 2015</w:t>
      </w:r>
      <w:r w:rsidRPr="00041CF0">
        <w:rPr>
          <w:rFonts w:ascii="Calibri Light" w:hAnsi="Calibri Light" w:cs="Times New Roman"/>
          <w:i/>
          <w:sz w:val="22"/>
          <w:szCs w:val="21"/>
        </w:rPr>
        <w:t xml:space="preserve">     </w:t>
      </w:r>
    </w:p>
    <w:p w14:paraId="5C9B7F84" w14:textId="77777777" w:rsidR="002C39FB" w:rsidRPr="00041CF0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Staff calendaring and scheduling of appointments</w:t>
      </w:r>
    </w:p>
    <w:p w14:paraId="5477DF17" w14:textId="77777777" w:rsidR="002C39FB" w:rsidRPr="002C39FB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Updated applications to track donors and donations coming into RCC Foundation</w:t>
      </w:r>
    </w:p>
    <w:p w14:paraId="0D14C710" w14:textId="77777777" w:rsidR="002C39FB" w:rsidRPr="002C39FB" w:rsidRDefault="002C39FB" w:rsidP="002C39FB">
      <w:pPr>
        <w:pStyle w:val="ResumeAlignRight"/>
        <w:ind w:left="720"/>
        <w:rPr>
          <w:rFonts w:ascii="Calibri Light" w:hAnsi="Calibri Light" w:cs="Times New Roman"/>
          <w:sz w:val="6"/>
          <w:szCs w:val="21"/>
        </w:rPr>
      </w:pPr>
    </w:p>
    <w:p w14:paraId="74173705" w14:textId="77777777" w:rsidR="00DC3567" w:rsidRPr="00DC3567" w:rsidRDefault="00DC3567" w:rsidP="00DC3567">
      <w:pPr>
        <w:pStyle w:val="ResumeAlignRight"/>
        <w:ind w:left="720"/>
        <w:rPr>
          <w:rFonts w:ascii="Calibri Light" w:hAnsi="Calibri Light" w:cs="Times New Roman"/>
          <w:sz w:val="6"/>
          <w:szCs w:val="6"/>
        </w:rPr>
      </w:pPr>
    </w:p>
    <w:p w14:paraId="166C9179" w14:textId="57220B81" w:rsidR="00ED776F" w:rsidRPr="00DC3567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tate Assemblywoman Ellen </w:t>
      </w:r>
      <w:proofErr w:type="spellStart"/>
      <w:r w:rsidR="00DC3567">
        <w:rPr>
          <w:rFonts w:ascii="Calibri Light" w:hAnsi="Calibri Light" w:cs="Times New Roman"/>
          <w:b/>
          <w:sz w:val="22"/>
          <w:szCs w:val="21"/>
        </w:rPr>
        <w:t>Jaffee</w:t>
      </w:r>
      <w:proofErr w:type="spellEnd"/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7C8C0F4F" w:rsidR="00ED776F" w:rsidRPr="00041CF0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2013 - June, 2014</w:t>
      </w:r>
    </w:p>
    <w:p w14:paraId="7C8A66A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</w:p>
    <w:p w14:paraId="6490C58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</w:p>
    <w:p w14:paraId="7CF20FA2" w14:textId="4AF0121A" w:rsidR="0067711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</w:p>
    <w:p w14:paraId="4088DCBB" w14:textId="77777777" w:rsidR="002C39FB" w:rsidRPr="002C39FB" w:rsidRDefault="002C39FB" w:rsidP="002C39FB">
      <w:pPr>
        <w:pStyle w:val="Body"/>
        <w:spacing w:line="276" w:lineRule="auto"/>
        <w:ind w:left="720"/>
        <w:rPr>
          <w:rFonts w:ascii="Calibri Light" w:hAnsi="Calibri Light"/>
          <w:sz w:val="6"/>
          <w:szCs w:val="6"/>
        </w:rPr>
      </w:pPr>
    </w:p>
    <w:p w14:paraId="1C18F22C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040F45F3" w14:textId="5DA328ED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>Manager of Information Systems</w:t>
      </w:r>
      <w:r>
        <w:rPr>
          <w:rFonts w:ascii="Calibri Light" w:hAnsi="Calibri Light" w:cs="Times New Roman"/>
          <w:sz w:val="22"/>
          <w:szCs w:val="21"/>
        </w:rPr>
        <w:tab/>
      </w:r>
      <w:r w:rsidR="002E7D42">
        <w:rPr>
          <w:rFonts w:ascii="Calibri Light" w:hAnsi="Calibri Light" w:cs="Times New Roman"/>
          <w:sz w:val="22"/>
          <w:szCs w:val="21"/>
        </w:rPr>
        <w:t>June, 2012 – June</w:t>
      </w:r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58FB2516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</w:p>
    <w:p w14:paraId="35CAA478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Recommended new software and hardware to improve business efficiency</w:t>
      </w:r>
    </w:p>
    <w:p w14:paraId="3A146384" w14:textId="77777777" w:rsidR="002C39FB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Installed new components such as a UPS battery backup into existing systems</w:t>
      </w:r>
    </w:p>
    <w:p w14:paraId="76F355CB" w14:textId="77777777" w:rsidR="00E07919" w:rsidRPr="005E03EC" w:rsidRDefault="00E07919" w:rsidP="002C39FB">
      <w:pPr>
        <w:pStyle w:val="Body"/>
        <w:spacing w:line="276" w:lineRule="auto"/>
        <w:rPr>
          <w:rFonts w:ascii="Calibri Light" w:hAnsi="Calibri Light"/>
          <w:sz w:val="20"/>
          <w:szCs w:val="21"/>
        </w:rPr>
      </w:pPr>
    </w:p>
    <w:p w14:paraId="49829245" w14:textId="12B96A22" w:rsidR="00E07919" w:rsidRPr="00041CF0" w:rsidRDefault="005229A3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69F1C0E1" w14:textId="1FF0166C" w:rsidR="00E07919" w:rsidRPr="00041CF0" w:rsidRDefault="00E07919" w:rsidP="00E07919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</w:p>
    <w:p w14:paraId="6D869969" w14:textId="7CB20F1F" w:rsidR="00E07919" w:rsidRPr="00041CF0" w:rsidRDefault="00E07919" w:rsidP="00E07919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Solar Car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Treasurer, 2012 - 2013: Responsible for managing club funds used to race long distance in national competition for custom, hand built solar cars</w:t>
      </w:r>
    </w:p>
    <w:p w14:paraId="008649E4" w14:textId="77777777" w:rsidR="00677110" w:rsidRPr="005E03EC" w:rsidRDefault="00677110" w:rsidP="00482EE7">
      <w:pPr>
        <w:pStyle w:val="ResumeAlign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rPr>
          <w:rFonts w:ascii="Calibri Light" w:hAnsi="Calibri Light" w:cs="Times New Roman"/>
          <w:sz w:val="20"/>
          <w:szCs w:val="22"/>
        </w:rPr>
      </w:pPr>
      <w:bookmarkStart w:id="2" w:name="_GoBack"/>
      <w:bookmarkEnd w:id="2"/>
    </w:p>
    <w:p w14:paraId="3ACD4EB3" w14:textId="74D66173" w:rsidR="00816198" w:rsidRPr="00041CF0" w:rsidRDefault="00816198" w:rsidP="00482EE7">
      <w:pPr>
        <w:pStyle w:val="ResumeAlign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COMMUNITY SERVICE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53610845" w14:textId="4EF5F965" w:rsidR="00E07919" w:rsidRPr="00041CF0" w:rsidRDefault="00E07919" w:rsidP="00E07919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Meals on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Wheels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Volunteer, 2013: Assisted with fundraising efforts for several events</w:t>
      </w:r>
    </w:p>
    <w:p w14:paraId="4C871E99" w14:textId="7C2D4E9E" w:rsidR="00E07919" w:rsidRPr="00041CF0" w:rsidRDefault="00E07919" w:rsidP="00E07919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Red Cross / Lower Hudson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Valley</w:t>
      </w:r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Intern, 2012: Managed annual fundraising event</w:t>
      </w:r>
    </w:p>
    <w:p w14:paraId="02A24395" w14:textId="12612B41" w:rsidR="009F0956" w:rsidRPr="009F0956" w:rsidRDefault="00E07919" w:rsidP="009F0956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Planned Parenthood Hudson </w:t>
      </w:r>
      <w:proofErr w:type="spellStart"/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Peconic</w:t>
      </w:r>
      <w:proofErr w:type="spellEnd"/>
      <w:r w:rsidRP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>-</w:t>
      </w:r>
      <w:proofErr w:type="gramEnd"/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4381F"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Intern, 2012: Assisted with fundraising and events</w:t>
      </w:r>
    </w:p>
    <w:sectPr w:rsidR="009F0956" w:rsidRPr="009F0956" w:rsidSect="005E03EC">
      <w:footerReference w:type="default" r:id="rId7"/>
      <w:pgSz w:w="12240" w:h="15840"/>
      <w:pgMar w:top="835" w:right="1008" w:bottom="835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38572" w14:textId="77777777" w:rsidR="00BC7760" w:rsidRDefault="00BC7760">
      <w:r>
        <w:separator/>
      </w:r>
    </w:p>
  </w:endnote>
  <w:endnote w:type="continuationSeparator" w:id="0">
    <w:p w14:paraId="6E5B244D" w14:textId="77777777" w:rsidR="00BC7760" w:rsidRDefault="00BC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C75AC" w14:textId="77777777" w:rsidR="00BC7760" w:rsidRDefault="00BC7760">
      <w:r>
        <w:separator/>
      </w:r>
    </w:p>
  </w:footnote>
  <w:footnote w:type="continuationSeparator" w:id="0">
    <w:p w14:paraId="0ADE00D4" w14:textId="77777777" w:rsidR="00BC7760" w:rsidRDefault="00BC7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4342"/>
    <w:multiLevelType w:val="hybridMultilevel"/>
    <w:tmpl w:val="DF4CF466"/>
    <w:numStyleLink w:val="ImportedStyle1"/>
  </w:abstractNum>
  <w:abstractNum w:abstractNumId="1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57F60FE"/>
    <w:multiLevelType w:val="hybridMultilevel"/>
    <w:tmpl w:val="ABCEA968"/>
    <w:numStyleLink w:val="ImportedStyle2"/>
  </w:abstractNum>
  <w:abstractNum w:abstractNumId="4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5FC02558"/>
    <w:multiLevelType w:val="hybridMultilevel"/>
    <w:tmpl w:val="3650EB1A"/>
    <w:numStyleLink w:val="ImportedStyle5"/>
  </w:abstractNum>
  <w:abstractNum w:abstractNumId="16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33271D"/>
    <w:multiLevelType w:val="hybridMultilevel"/>
    <w:tmpl w:val="0FB872A6"/>
    <w:numStyleLink w:val="ImportedStyle4"/>
  </w:abstractNum>
  <w:abstractNum w:abstractNumId="2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7C0776A8"/>
    <w:multiLevelType w:val="hybridMultilevel"/>
    <w:tmpl w:val="65B8C6FC"/>
    <w:numStyleLink w:val="ImportedStyle3"/>
  </w:abstractNum>
  <w:abstractNum w:abstractNumId="26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27622534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9C4607E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2CC1C44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5F610F2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EDC5136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AE220C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D42DF4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E5E145E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B245652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F"/>
    <w:rsid w:val="00004DF2"/>
    <w:rsid w:val="00041CF0"/>
    <w:rsid w:val="000A6A68"/>
    <w:rsid w:val="000D1A31"/>
    <w:rsid w:val="000D7B29"/>
    <w:rsid w:val="0010177B"/>
    <w:rsid w:val="00211370"/>
    <w:rsid w:val="002C39FB"/>
    <w:rsid w:val="002D1E23"/>
    <w:rsid w:val="002D6322"/>
    <w:rsid w:val="002E1865"/>
    <w:rsid w:val="002E7D42"/>
    <w:rsid w:val="003072EC"/>
    <w:rsid w:val="00330AE0"/>
    <w:rsid w:val="0033559C"/>
    <w:rsid w:val="0033707E"/>
    <w:rsid w:val="0034368B"/>
    <w:rsid w:val="003563B0"/>
    <w:rsid w:val="0037034D"/>
    <w:rsid w:val="003964A6"/>
    <w:rsid w:val="003D40DB"/>
    <w:rsid w:val="00420D32"/>
    <w:rsid w:val="00482EE7"/>
    <w:rsid w:val="004A2347"/>
    <w:rsid w:val="004B25DB"/>
    <w:rsid w:val="005229A3"/>
    <w:rsid w:val="005323E0"/>
    <w:rsid w:val="00551FBE"/>
    <w:rsid w:val="005526FC"/>
    <w:rsid w:val="005601B1"/>
    <w:rsid w:val="00566763"/>
    <w:rsid w:val="00566C72"/>
    <w:rsid w:val="00585488"/>
    <w:rsid w:val="005961EE"/>
    <w:rsid w:val="005E03EC"/>
    <w:rsid w:val="005F770E"/>
    <w:rsid w:val="00677110"/>
    <w:rsid w:val="006E1611"/>
    <w:rsid w:val="007A3351"/>
    <w:rsid w:val="007E3478"/>
    <w:rsid w:val="007E5410"/>
    <w:rsid w:val="00816198"/>
    <w:rsid w:val="0082612C"/>
    <w:rsid w:val="00840A3B"/>
    <w:rsid w:val="00853CB2"/>
    <w:rsid w:val="00856E5B"/>
    <w:rsid w:val="00886AE6"/>
    <w:rsid w:val="008E6B99"/>
    <w:rsid w:val="0092696B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22AC6"/>
    <w:rsid w:val="00B9073E"/>
    <w:rsid w:val="00B926A0"/>
    <w:rsid w:val="00B96664"/>
    <w:rsid w:val="00BC7760"/>
    <w:rsid w:val="00BD45C4"/>
    <w:rsid w:val="00BF7A2B"/>
    <w:rsid w:val="00C018D0"/>
    <w:rsid w:val="00C10A08"/>
    <w:rsid w:val="00C67721"/>
    <w:rsid w:val="00C7130C"/>
    <w:rsid w:val="00CA54C4"/>
    <w:rsid w:val="00CB23FD"/>
    <w:rsid w:val="00CF4761"/>
    <w:rsid w:val="00D14670"/>
    <w:rsid w:val="00DC3567"/>
    <w:rsid w:val="00E07919"/>
    <w:rsid w:val="00E53BFB"/>
    <w:rsid w:val="00E5718D"/>
    <w:rsid w:val="00E80FC6"/>
    <w:rsid w:val="00ED776F"/>
    <w:rsid w:val="00EE7047"/>
    <w:rsid w:val="00F4381F"/>
    <w:rsid w:val="00F46607"/>
    <w:rsid w:val="00F774CF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453</Words>
  <Characters>2586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Lipson</cp:lastModifiedBy>
  <cp:revision>26</cp:revision>
  <cp:lastPrinted>2016-09-28T16:11:00Z</cp:lastPrinted>
  <dcterms:created xsi:type="dcterms:W3CDTF">2016-11-17T03:49:00Z</dcterms:created>
  <dcterms:modified xsi:type="dcterms:W3CDTF">2017-06-20T17:12:00Z</dcterms:modified>
</cp:coreProperties>
</file>