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0"/>
        <w:gridCol w:w="4315"/>
      </w:tblGrid>
      <w:tr w:rsidR="006F51D3" w14:paraId="45FA1280" w14:textId="77777777" w:rsidTr="009671FF">
        <w:tc>
          <w:tcPr>
            <w:tcW w:w="4495" w:type="dxa"/>
          </w:tcPr>
          <w:p w14:paraId="50BE2EF9" w14:textId="7686BE2A" w:rsidR="006F51D3" w:rsidRDefault="00D67EF8" w:rsidP="006F51D3">
            <w:r>
              <w:t>McEwen</w:t>
            </w:r>
            <w:r w:rsidR="006F51D3">
              <w:t xml:space="preserve">, </w:t>
            </w:r>
            <w:r>
              <w:t>TN</w:t>
            </w:r>
          </w:p>
        </w:tc>
        <w:tc>
          <w:tcPr>
            <w:tcW w:w="1980" w:type="dxa"/>
          </w:tcPr>
          <w:p w14:paraId="2B1CE312" w14:textId="77777777" w:rsidR="006F51D3" w:rsidRDefault="00FE1AE9" w:rsidP="006F51D3">
            <w:pPr>
              <w:jc w:val="center"/>
            </w:pPr>
            <w:r w:rsidRPr="00FE1AE9">
              <w:t>916.555.0110</w:t>
            </w:r>
          </w:p>
        </w:tc>
        <w:tc>
          <w:tcPr>
            <w:tcW w:w="4315" w:type="dxa"/>
          </w:tcPr>
          <w:p w14:paraId="0E3FF080" w14:textId="408E97D8" w:rsidR="006F51D3" w:rsidRDefault="00D67EF8" w:rsidP="006F51D3">
            <w:pPr>
              <w:jc w:val="right"/>
            </w:pPr>
            <w:r>
              <w:t>thejacobloganjordan</w:t>
            </w:r>
            <w:r w:rsidR="006F51D3">
              <w:t>@</w:t>
            </w:r>
            <w:r>
              <w:t>gmail</w:t>
            </w:r>
            <w:r w:rsidR="006F51D3">
              <w:t>.com</w:t>
            </w:r>
          </w:p>
        </w:tc>
      </w:tr>
    </w:tbl>
    <w:p w14:paraId="25A49497" w14:textId="77777777" w:rsidR="00B60CDD" w:rsidRDefault="00B60CDD" w:rsidP="009671FF"/>
    <w:p w14:paraId="35E52166" w14:textId="77777777" w:rsidR="00375B16" w:rsidRDefault="00375B16" w:rsidP="009671FF"/>
    <w:p w14:paraId="323F16E7" w14:textId="5ABFA0B8" w:rsidR="00FF0D5D" w:rsidRPr="00F316AD" w:rsidRDefault="0075354B" w:rsidP="009671FF">
      <w:pPr>
        <w:pStyle w:val="Title"/>
      </w:pPr>
      <w:r>
        <w:t>Jacob Jordan</w:t>
      </w:r>
    </w:p>
    <w:p w14:paraId="395E7562" w14:textId="0FCF126E" w:rsidR="00375B16" w:rsidRPr="00FE1AE9" w:rsidRDefault="0075354B" w:rsidP="00FE1AE9">
      <w:pPr>
        <w:pStyle w:val="Heading1"/>
      </w:pPr>
      <w:r>
        <w:t>Student</w:t>
      </w:r>
    </w:p>
    <w:p w14:paraId="77CA05CB" w14:textId="77777777" w:rsidR="006F51D3" w:rsidRDefault="005E2090" w:rsidP="00FF0D5D">
      <w:pPr>
        <w:rPr>
          <w:noProof/>
          <w:lang w:val="en-AU" w:eastAsia="en-AU"/>
        </w:rPr>
      </w:pPr>
      <w:r>
        <w:rPr>
          <w:noProof/>
          <w:lang w:val="en-AU" w:eastAsia="en-AU"/>
        </w:rPr>
        <mc:AlternateContent>
          <mc:Choice Requires="wps">
            <w:drawing>
              <wp:anchor distT="0" distB="0" distL="114300" distR="114300" simplePos="0" relativeHeight="251659264" behindDoc="0" locked="1" layoutInCell="1" allowOverlap="1" wp14:anchorId="286CF556" wp14:editId="770CA341">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11454" id="Rectangle 1" o:spid="_x0000_s1026" alt="&quot;&quot;"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" fillcolor="#9361f3 [3208]" stroked="f">
                <w10:wrap anchorx="page"/>
                <w10:anchorlock/>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16" w:type="dxa"/>
        </w:tblCellMar>
        <w:tblLook w:val="04A0" w:firstRow="1" w:lastRow="0" w:firstColumn="1" w:lastColumn="0" w:noHBand="0" w:noVBand="1"/>
      </w:tblPr>
      <w:tblGrid>
        <w:gridCol w:w="4860"/>
        <w:gridCol w:w="5930"/>
      </w:tblGrid>
      <w:tr w:rsidR="006F51D3" w14:paraId="26B40607" w14:textId="77777777" w:rsidTr="00B96BFC">
        <w:trPr>
          <w:trHeight w:val="2105"/>
        </w:trPr>
        <w:tc>
          <w:tcPr>
            <w:tcW w:w="4860" w:type="dxa"/>
          </w:tcPr>
          <w:p w14:paraId="576D8760" w14:textId="1E416E27" w:rsidR="00FE1AE9" w:rsidRDefault="00FE1AE9" w:rsidP="0075354B">
            <w:pPr>
              <w:pStyle w:val="Heading1"/>
            </w:pPr>
            <w:r w:rsidRPr="00AA7D29">
              <w:t>Education</w:t>
            </w:r>
          </w:p>
          <w:p w14:paraId="1FEF4B3D" w14:textId="29487E89" w:rsidR="00FE1AE9" w:rsidRDefault="0075354B" w:rsidP="00FE1AE9">
            <w:r>
              <w:t>I am a student at Tennessee Tech University</w:t>
            </w:r>
          </w:p>
          <w:p w14:paraId="7F75E784" w14:textId="51CFF1F0" w:rsidR="0075354B" w:rsidRDefault="0075354B" w:rsidP="00FE1AE9">
            <w:r w:rsidRPr="0075354B">
              <w:t>1 William L Jones Dr, Cookeville, TN 38505</w:t>
            </w:r>
          </w:p>
          <w:p w14:paraId="641C676B" w14:textId="35259789" w:rsidR="006F51D3" w:rsidRPr="006F51D3" w:rsidRDefault="0075354B" w:rsidP="00FE1AE9">
            <w:r>
              <w:t>EE in College of engineering</w:t>
            </w:r>
          </w:p>
        </w:tc>
        <w:tc>
          <w:tcPr>
            <w:tcW w:w="5930" w:type="dxa"/>
          </w:tcPr>
          <w:p w14:paraId="30B853B5" w14:textId="77777777" w:rsidR="006F51D3" w:rsidRDefault="00FE1AE9" w:rsidP="00FE1AE9">
            <w:pPr>
              <w:pStyle w:val="Heading1"/>
            </w:pPr>
            <w:r w:rsidRPr="00AA7D29">
              <w:t>Objective</w:t>
            </w:r>
          </w:p>
          <w:p w14:paraId="2A700672" w14:textId="77777777" w:rsidR="006F51D3" w:rsidRPr="006F51D3" w:rsidRDefault="006F51D3" w:rsidP="006F51D3">
            <w:r>
              <w:t>As an assistant manager, my primary objective is to support the functioning of business operations by managing staff, coordinating operations, and ensuring exceptional customer service.</w:t>
            </w:r>
          </w:p>
        </w:tc>
      </w:tr>
      <w:tr w:rsidR="006F51D3" w14:paraId="4B717168" w14:textId="77777777" w:rsidTr="00B96BFC">
        <w:tc>
          <w:tcPr>
            <w:tcW w:w="4860" w:type="dxa"/>
          </w:tcPr>
          <w:p w14:paraId="63580060" w14:textId="77777777" w:rsidR="006F51D3" w:rsidRPr="007C14FA" w:rsidRDefault="00FE1AE9" w:rsidP="00FE1AE9">
            <w:pPr>
              <w:pStyle w:val="Heading1"/>
            </w:pPr>
            <w:r w:rsidRPr="00FE1AE9">
              <w:t>References</w:t>
            </w:r>
          </w:p>
          <w:p w14:paraId="421347CE" w14:textId="77777777" w:rsidR="006F51D3" w:rsidRDefault="00FE1AE9" w:rsidP="006F51D3">
            <w:r w:rsidRPr="00FE1AE9">
              <w:t>Available upon request</w:t>
            </w:r>
          </w:p>
        </w:tc>
        <w:tc>
          <w:tcPr>
            <w:tcW w:w="5930" w:type="dxa"/>
          </w:tcPr>
          <w:p w14:paraId="78B67702" w14:textId="77777777" w:rsidR="006F51D3" w:rsidRPr="00AA7D29" w:rsidRDefault="00FE1AE9" w:rsidP="00FE1AE9">
            <w:pPr>
              <w:pStyle w:val="Heading1"/>
            </w:pPr>
            <w:r w:rsidRPr="00AA7D29">
              <w:t>Functional Skills</w:t>
            </w:r>
          </w:p>
          <w:p w14:paraId="55C352D1" w14:textId="6FEB7D26" w:rsidR="006F51D3" w:rsidRDefault="0075354B" w:rsidP="006F51D3">
            <w:r>
              <w:t>Proficient in Excel</w:t>
            </w:r>
          </w:p>
          <w:p w14:paraId="0EEC99F9" w14:textId="77777777" w:rsidR="0075354B" w:rsidRDefault="0075354B" w:rsidP="006F51D3">
            <w:r>
              <w:t>ISO 9001 audit training</w:t>
            </w:r>
          </w:p>
          <w:p w14:paraId="0B42F31B" w14:textId="2B18E154" w:rsidR="0075354B" w:rsidRDefault="0075354B" w:rsidP="006F51D3">
            <w:r>
              <w:t>Light Micro Python experience</w:t>
            </w:r>
          </w:p>
          <w:p w14:paraId="515A0677" w14:textId="77777777" w:rsidR="0075354B" w:rsidRDefault="0075354B" w:rsidP="006F51D3">
            <w:r>
              <w:t>Proficient in Qualtrax quality management system</w:t>
            </w:r>
          </w:p>
          <w:p w14:paraId="48D03646" w14:textId="2B3D6C98" w:rsidR="00D67EF8" w:rsidRDefault="00D67EF8" w:rsidP="006F51D3">
            <w:r>
              <w:t>Light circuitry knowledge and soldering</w:t>
            </w:r>
          </w:p>
          <w:p w14:paraId="4B670D2E" w14:textId="592460DA" w:rsidR="0075354B" w:rsidRDefault="0075354B" w:rsidP="006F51D3"/>
        </w:tc>
      </w:tr>
      <w:tr w:rsidR="009671FF" w14:paraId="607E4F4D" w14:textId="77777777" w:rsidTr="00B96BFC">
        <w:tc>
          <w:tcPr>
            <w:tcW w:w="4860" w:type="dxa"/>
          </w:tcPr>
          <w:p w14:paraId="5A18787F" w14:textId="77777777" w:rsidR="009671FF" w:rsidRDefault="009671FF" w:rsidP="006F51D3">
            <w:pPr>
              <w:pStyle w:val="Heading1"/>
            </w:pPr>
          </w:p>
        </w:tc>
        <w:tc>
          <w:tcPr>
            <w:tcW w:w="5930" w:type="dxa"/>
          </w:tcPr>
          <w:p w14:paraId="77D3988B" w14:textId="77777777" w:rsidR="009671FF" w:rsidRDefault="00FE1AE9" w:rsidP="00FE1AE9">
            <w:pPr>
              <w:pStyle w:val="Heading1"/>
            </w:pPr>
            <w:r w:rsidRPr="00FE1AE9">
              <w:t>Experience</w:t>
            </w:r>
          </w:p>
          <w:p w14:paraId="0B9008BB" w14:textId="4C67A29B" w:rsidR="009671FF" w:rsidRPr="005D0A02" w:rsidRDefault="0075354B" w:rsidP="009671FF">
            <w:r>
              <w:t xml:space="preserve">May </w:t>
            </w:r>
            <w:r w:rsidR="009671FF">
              <w:t>20</w:t>
            </w:r>
            <w:r>
              <w:t>24</w:t>
            </w:r>
            <w:r w:rsidR="009671FF">
              <w:t xml:space="preserve"> - present </w:t>
            </w:r>
          </w:p>
          <w:p w14:paraId="2FABA7B4" w14:textId="3911A5E5" w:rsidR="009671FF" w:rsidRDefault="0075354B" w:rsidP="009671FF">
            <w:r>
              <w:t>Contractor for Vibrantz Technologies, New Johnsonville</w:t>
            </w:r>
          </w:p>
          <w:p w14:paraId="3CE61D89" w14:textId="77777777" w:rsidR="0075354B" w:rsidRDefault="0075354B" w:rsidP="009671FF">
            <w:r>
              <w:t>May 2023-August 2023</w:t>
            </w:r>
          </w:p>
          <w:p w14:paraId="311728A0" w14:textId="5EBE1D44" w:rsidR="009671FF" w:rsidRDefault="0075354B" w:rsidP="009671FF">
            <w:r>
              <w:t>Janitorial service for Saint Patrick’s school</w:t>
            </w:r>
            <w:r w:rsidR="009671FF">
              <w:t xml:space="preserve"> </w:t>
            </w:r>
          </w:p>
        </w:tc>
      </w:tr>
      <w:tr w:rsidR="006F51D3" w14:paraId="00AF96FE" w14:textId="77777777" w:rsidTr="00B96BFC">
        <w:tc>
          <w:tcPr>
            <w:tcW w:w="4860" w:type="dxa"/>
          </w:tcPr>
          <w:p w14:paraId="68B51A42" w14:textId="77777777" w:rsidR="006F51D3" w:rsidRDefault="006F51D3" w:rsidP="006F51D3">
            <w:pPr>
              <w:pStyle w:val="Heading1"/>
            </w:pPr>
          </w:p>
        </w:tc>
        <w:tc>
          <w:tcPr>
            <w:tcW w:w="5930" w:type="dxa"/>
          </w:tcPr>
          <w:p w14:paraId="06BD354A" w14:textId="77777777" w:rsidR="006F51D3" w:rsidRPr="00AA7D29" w:rsidRDefault="00FE1AE9" w:rsidP="00FE1AE9">
            <w:pPr>
              <w:pStyle w:val="Heading1"/>
            </w:pPr>
            <w:r w:rsidRPr="00FE1AE9">
              <w:t>Communication</w:t>
            </w:r>
          </w:p>
          <w:p w14:paraId="23B20D29" w14:textId="275EE5BA" w:rsidR="006F51D3" w:rsidRPr="006F51D3" w:rsidRDefault="0075354B" w:rsidP="006F51D3">
            <w:r>
              <w:t xml:space="preserve">My contracting job requires me to </w:t>
            </w:r>
          </w:p>
        </w:tc>
      </w:tr>
      <w:tr w:rsidR="006F51D3" w14:paraId="0960FB05" w14:textId="77777777" w:rsidTr="00B96BFC">
        <w:tc>
          <w:tcPr>
            <w:tcW w:w="4860" w:type="dxa"/>
          </w:tcPr>
          <w:p w14:paraId="6B40517B" w14:textId="77777777" w:rsidR="006F51D3" w:rsidRDefault="006F51D3" w:rsidP="006F51D3">
            <w:pPr>
              <w:pStyle w:val="Heading1"/>
            </w:pPr>
          </w:p>
        </w:tc>
        <w:tc>
          <w:tcPr>
            <w:tcW w:w="5930" w:type="dxa"/>
          </w:tcPr>
          <w:p w14:paraId="1D82D944" w14:textId="77777777" w:rsidR="006F51D3" w:rsidRPr="00AA7D29" w:rsidRDefault="00FE1AE9" w:rsidP="00FE1AE9">
            <w:pPr>
              <w:pStyle w:val="Heading1"/>
            </w:pPr>
            <w:r w:rsidRPr="00FE1AE9">
              <w:t>Leadership</w:t>
            </w:r>
          </w:p>
          <w:p w14:paraId="3FD5D534" w14:textId="46456B39" w:rsidR="006F51D3" w:rsidRPr="006F51D3" w:rsidRDefault="00D67EF8" w:rsidP="006F51D3">
            <w:r>
              <w:t>I led a winning, multiple month Stem fair project on wireless power transfer through resonance capacitive coupling that took extensive knowledge on the subject and good communication and planning skills to get the project team to meet on specific days and at specific times</w:t>
            </w:r>
          </w:p>
        </w:tc>
      </w:tr>
    </w:tbl>
    <w:p w14:paraId="688A9B19" w14:textId="77777777" w:rsidR="00C55D85" w:rsidRPr="005E2090" w:rsidRDefault="00C55D85" w:rsidP="00843C42">
      <w:pPr>
        <w:rPr>
          <w:sz w:val="12"/>
          <w:szCs w:val="14"/>
        </w:rPr>
      </w:pPr>
    </w:p>
    <w:sectPr w:rsidR="00C55D85" w:rsidRPr="005E2090"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3AC03" w14:textId="77777777" w:rsidR="0075354B" w:rsidRDefault="0075354B" w:rsidP="00F316AD">
      <w:r>
        <w:separator/>
      </w:r>
    </w:p>
  </w:endnote>
  <w:endnote w:type="continuationSeparator" w:id="0">
    <w:p w14:paraId="56F7981F" w14:textId="77777777" w:rsidR="0075354B" w:rsidRDefault="0075354B" w:rsidP="00F316AD">
      <w:r>
        <w:continuationSeparator/>
      </w:r>
    </w:p>
  </w:endnote>
  <w:endnote w:type="continuationNotice" w:id="1">
    <w:p w14:paraId="05E126BE" w14:textId="77777777" w:rsidR="0075354B" w:rsidRDefault="00753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 w:name="Times New Roman (Body CS)">
    <w:altName w:val="Times New Roman"/>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Avenir Next LT Pro Demi">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E3781" w14:textId="77777777" w:rsidR="0075354B" w:rsidRDefault="0075354B" w:rsidP="00F316AD">
      <w:r>
        <w:separator/>
      </w:r>
    </w:p>
  </w:footnote>
  <w:footnote w:type="continuationSeparator" w:id="0">
    <w:p w14:paraId="7268C2BD" w14:textId="77777777" w:rsidR="0075354B" w:rsidRDefault="0075354B" w:rsidP="00F316AD">
      <w:r>
        <w:continuationSeparator/>
      </w:r>
    </w:p>
  </w:footnote>
  <w:footnote w:type="continuationNotice" w:id="1">
    <w:p w14:paraId="0466F101" w14:textId="77777777" w:rsidR="0075354B" w:rsidRDefault="007535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B3624F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991EBE9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87E035EC"/>
    <w:lvl w:ilvl="0">
      <w:start w:val="1"/>
      <w:numFmt w:val="bullet"/>
      <w:lvlText w:val=""/>
      <w:lvlJc w:val="left"/>
      <w:pPr>
        <w:tabs>
          <w:tab w:val="num" w:pos="360"/>
        </w:tabs>
        <w:ind w:left="360" w:hanging="360"/>
      </w:pPr>
      <w:rPr>
        <w:rFonts w:ascii="Symbol" w:hAnsi="Symbol" w:hint="default"/>
      </w:rPr>
    </w:lvl>
  </w:abstractNum>
  <w:num w:numId="1" w16cid:durableId="816921685">
    <w:abstractNumId w:val="2"/>
  </w:num>
  <w:num w:numId="2" w16cid:durableId="2071807172">
    <w:abstractNumId w:val="1"/>
  </w:num>
  <w:num w:numId="3" w16cid:durableId="86791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B"/>
    <w:rsid w:val="0001399F"/>
    <w:rsid w:val="00095D41"/>
    <w:rsid w:val="000E061B"/>
    <w:rsid w:val="000E1D44"/>
    <w:rsid w:val="001A375F"/>
    <w:rsid w:val="001C43C3"/>
    <w:rsid w:val="001F1F0D"/>
    <w:rsid w:val="0020696E"/>
    <w:rsid w:val="002356A2"/>
    <w:rsid w:val="0024775A"/>
    <w:rsid w:val="00263514"/>
    <w:rsid w:val="00286F3A"/>
    <w:rsid w:val="00296CF0"/>
    <w:rsid w:val="002B5ACF"/>
    <w:rsid w:val="002D12DA"/>
    <w:rsid w:val="003019B2"/>
    <w:rsid w:val="0034688D"/>
    <w:rsid w:val="00375B16"/>
    <w:rsid w:val="0040233B"/>
    <w:rsid w:val="00446167"/>
    <w:rsid w:val="00463165"/>
    <w:rsid w:val="004A5287"/>
    <w:rsid w:val="004E62DB"/>
    <w:rsid w:val="005036BD"/>
    <w:rsid w:val="00507E93"/>
    <w:rsid w:val="00511A6E"/>
    <w:rsid w:val="0057534A"/>
    <w:rsid w:val="005B11ED"/>
    <w:rsid w:val="005D0A02"/>
    <w:rsid w:val="005D36AC"/>
    <w:rsid w:val="005E2090"/>
    <w:rsid w:val="00605A5B"/>
    <w:rsid w:val="006A2729"/>
    <w:rsid w:val="006C5D24"/>
    <w:rsid w:val="006C60E6"/>
    <w:rsid w:val="006D2DE6"/>
    <w:rsid w:val="006E70D3"/>
    <w:rsid w:val="006F51D3"/>
    <w:rsid w:val="006F5AA6"/>
    <w:rsid w:val="0075354B"/>
    <w:rsid w:val="00791F9D"/>
    <w:rsid w:val="007B0F94"/>
    <w:rsid w:val="007C14FA"/>
    <w:rsid w:val="007C75FB"/>
    <w:rsid w:val="00815943"/>
    <w:rsid w:val="0083222C"/>
    <w:rsid w:val="00843C42"/>
    <w:rsid w:val="00860DB6"/>
    <w:rsid w:val="0088104A"/>
    <w:rsid w:val="00896FA4"/>
    <w:rsid w:val="008A550D"/>
    <w:rsid w:val="008B0CD9"/>
    <w:rsid w:val="008B507E"/>
    <w:rsid w:val="009671FF"/>
    <w:rsid w:val="00970283"/>
    <w:rsid w:val="00975E79"/>
    <w:rsid w:val="00990C25"/>
    <w:rsid w:val="00993257"/>
    <w:rsid w:val="0099359E"/>
    <w:rsid w:val="009941DA"/>
    <w:rsid w:val="009B12B0"/>
    <w:rsid w:val="009E485B"/>
    <w:rsid w:val="009F0771"/>
    <w:rsid w:val="00A30F44"/>
    <w:rsid w:val="00A77921"/>
    <w:rsid w:val="00A85652"/>
    <w:rsid w:val="00AA7D29"/>
    <w:rsid w:val="00AB2CDC"/>
    <w:rsid w:val="00AD6C78"/>
    <w:rsid w:val="00AF6443"/>
    <w:rsid w:val="00B03BA7"/>
    <w:rsid w:val="00B111F4"/>
    <w:rsid w:val="00B2124F"/>
    <w:rsid w:val="00B575FB"/>
    <w:rsid w:val="00B60CDD"/>
    <w:rsid w:val="00B6190E"/>
    <w:rsid w:val="00B62264"/>
    <w:rsid w:val="00B96BFC"/>
    <w:rsid w:val="00BD4217"/>
    <w:rsid w:val="00BE56E4"/>
    <w:rsid w:val="00C1095A"/>
    <w:rsid w:val="00C42F47"/>
    <w:rsid w:val="00C55D85"/>
    <w:rsid w:val="00C720A7"/>
    <w:rsid w:val="00C81523"/>
    <w:rsid w:val="00CA2273"/>
    <w:rsid w:val="00CD50FD"/>
    <w:rsid w:val="00D1030B"/>
    <w:rsid w:val="00D47124"/>
    <w:rsid w:val="00D666A1"/>
    <w:rsid w:val="00D67EF8"/>
    <w:rsid w:val="00D93B73"/>
    <w:rsid w:val="00DA0D2A"/>
    <w:rsid w:val="00DD5D7B"/>
    <w:rsid w:val="00DE7058"/>
    <w:rsid w:val="00E8639E"/>
    <w:rsid w:val="00EB441D"/>
    <w:rsid w:val="00EF4A2C"/>
    <w:rsid w:val="00F2368E"/>
    <w:rsid w:val="00F316AD"/>
    <w:rsid w:val="00F4501B"/>
    <w:rsid w:val="00FE1AE9"/>
    <w:rsid w:val="00FF0D5D"/>
    <w:rsid w:val="032319CC"/>
    <w:rsid w:val="0923DEB5"/>
    <w:rsid w:val="0C0391D1"/>
    <w:rsid w:val="133970F0"/>
    <w:rsid w:val="1B93846D"/>
    <w:rsid w:val="2247868E"/>
    <w:rsid w:val="26F4C204"/>
    <w:rsid w:val="27FDDD1F"/>
    <w:rsid w:val="285FFE01"/>
    <w:rsid w:val="33F4865D"/>
    <w:rsid w:val="3AFA5DA2"/>
    <w:rsid w:val="3C066E3F"/>
    <w:rsid w:val="3D26190D"/>
    <w:rsid w:val="3DAAC90A"/>
    <w:rsid w:val="45BA3D45"/>
    <w:rsid w:val="4C36F6F3"/>
    <w:rsid w:val="4D98DA39"/>
    <w:rsid w:val="52013909"/>
    <w:rsid w:val="5781775B"/>
    <w:rsid w:val="582D56F6"/>
    <w:rsid w:val="6553B3B7"/>
    <w:rsid w:val="678E9AED"/>
    <w:rsid w:val="6A898D97"/>
    <w:rsid w:val="6E8D955C"/>
    <w:rsid w:val="74FFE143"/>
    <w:rsid w:val="7A0AE869"/>
    <w:rsid w:val="7B3A0C73"/>
    <w:rsid w:val="7BACD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03F"/>
  <w15:chartTrackingRefBased/>
  <w15:docId w15:val="{07501E9A-79CE-4AA3-B8E6-7A739B80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FE1AE9"/>
    <w:pPr>
      <w:spacing w:line="288" w:lineRule="auto"/>
    </w:pPr>
    <w:rPr>
      <w:color w:val="404040" w:themeColor="text1" w:themeTint="BF"/>
      <w:sz w:val="20"/>
    </w:rPr>
  </w:style>
  <w:style w:type="paragraph" w:styleId="Heading1">
    <w:name w:val="heading 1"/>
    <w:basedOn w:val="Normal"/>
    <w:next w:val="Normal"/>
    <w:link w:val="Heading1Char"/>
    <w:uiPriority w:val="3"/>
    <w:qFormat/>
    <w:rsid w:val="006A2729"/>
    <w:pPr>
      <w:spacing w:before="360" w:after="240"/>
      <w:outlineLvl w:val="0"/>
    </w:pPr>
    <w:rPr>
      <w:rFonts w:cs="Times New Roman (Body CS)"/>
      <w:b/>
      <w:caps/>
      <w:color w:val="0938F0" w:themeColor="accent3"/>
      <w:spacing w:val="20"/>
    </w:rPr>
  </w:style>
  <w:style w:type="paragraph" w:styleId="Heading2">
    <w:name w:val="heading 2"/>
    <w:basedOn w:val="Normal"/>
    <w:next w:val="Normal"/>
    <w:link w:val="Heading2Char"/>
    <w:uiPriority w:val="3"/>
    <w:qFormat/>
    <w:rsid w:val="005D36AC"/>
    <w:pPr>
      <w:spacing w:before="40" w:line="240" w:lineRule="auto"/>
      <w:outlineLvl w:val="1"/>
    </w:pPr>
    <w:rPr>
      <w:i/>
    </w:rPr>
  </w:style>
  <w:style w:type="paragraph" w:styleId="Heading3">
    <w:name w:val="heading 3"/>
    <w:basedOn w:val="Normal"/>
    <w:next w:val="Normal"/>
    <w:link w:val="Heading3Char"/>
    <w:uiPriority w:val="3"/>
    <w:semiHidden/>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semiHidden/>
    <w:qFormat/>
    <w:rsid w:val="005D36AC"/>
    <w:pPr>
      <w:keepNext/>
      <w:keepLines/>
      <w:spacing w:line="240" w:lineRule="auto"/>
      <w:outlineLvl w:val="3"/>
    </w:pPr>
    <w:rPr>
      <w:rFonts w:eastAsiaTheme="majorEastAsia" w:cstheme="majorBidi"/>
      <w:iCs/>
      <w:color w:val="B73D0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E1AE9"/>
    <w:pPr>
      <w:spacing w:after="120" w:line="240" w:lineRule="auto"/>
    </w:pPr>
    <w:rPr>
      <w:rFonts w:asciiTheme="majorHAnsi" w:hAnsiTheme="majorHAnsi" w:cs="Times New Roman (Body CS)"/>
      <w:b/>
      <w:color w:val="0938F0" w:themeColor="accent3"/>
      <w:sz w:val="96"/>
    </w:rPr>
  </w:style>
  <w:style w:type="character" w:customStyle="1" w:styleId="TitleChar">
    <w:name w:val="Title Char"/>
    <w:basedOn w:val="DefaultParagraphFont"/>
    <w:link w:val="Title"/>
    <w:rsid w:val="00FE1AE9"/>
    <w:rPr>
      <w:rFonts w:asciiTheme="majorHAnsi" w:hAnsiTheme="majorHAnsi" w:cs="Times New Roman (Body CS)"/>
      <w:b/>
      <w:color w:val="0938F0" w:themeColor="accent3"/>
      <w:sz w:val="96"/>
    </w:rPr>
  </w:style>
  <w:style w:type="paragraph" w:styleId="Subtitle">
    <w:name w:val="Subtitle"/>
    <w:basedOn w:val="Normal"/>
    <w:next w:val="Normal"/>
    <w:link w:val="SubtitleChar"/>
    <w:uiPriority w:val="2"/>
    <w:qFormat/>
    <w:rsid w:val="00D666A1"/>
    <w:pPr>
      <w:spacing w:before="120" w:after="120" w:line="240" w:lineRule="auto"/>
    </w:pPr>
    <w:rPr>
      <w:rFonts w:cs="Times New Roman (Body CS)"/>
      <w:caps/>
      <w:color w:val="000000" w:themeColor="text1"/>
      <w:spacing w:val="20"/>
      <w:sz w:val="32"/>
    </w:rPr>
  </w:style>
  <w:style w:type="character" w:customStyle="1" w:styleId="SubtitleChar">
    <w:name w:val="Subtitle Char"/>
    <w:basedOn w:val="DefaultParagraphFont"/>
    <w:link w:val="Subtitle"/>
    <w:uiPriority w:val="2"/>
    <w:rsid w:val="00D666A1"/>
    <w:rPr>
      <w:rFonts w:ascii="Avenir Next LT Pro Light" w:hAnsi="Avenir Next LT Pro Light" w:cs="Times New Roman (Body CS)"/>
      <w:caps/>
      <w:color w:val="000000" w:themeColor="text1"/>
      <w:spacing w:val="20"/>
      <w:sz w:val="32"/>
    </w:rPr>
  </w:style>
  <w:style w:type="character" w:customStyle="1" w:styleId="Heading1Char">
    <w:name w:val="Heading 1 Char"/>
    <w:basedOn w:val="DefaultParagraphFont"/>
    <w:link w:val="Heading1"/>
    <w:uiPriority w:val="3"/>
    <w:rsid w:val="006A2729"/>
    <w:rPr>
      <w:rFonts w:ascii="Avenir Next LT Pro Light" w:hAnsi="Avenir Next LT Pro Light" w:cs="Times New Roman (Body CS)"/>
      <w:b/>
      <w:caps/>
      <w:color w:val="0938F0" w:themeColor="accent3"/>
      <w:spacing w:val="20"/>
      <w:sz w:val="20"/>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semiHidden/>
    <w:rsid w:val="00FE1AE9"/>
    <w:rPr>
      <w:rFonts w:eastAsiaTheme="majorEastAsia" w:cstheme="majorBidi"/>
      <w:color w:val="404040" w:themeColor="text1" w:themeTint="BF"/>
      <w:sz w:val="20"/>
    </w:rPr>
  </w:style>
  <w:style w:type="paragraph" w:customStyle="1" w:styleId="TitleAlt">
    <w:name w:val="Title Alt"/>
    <w:basedOn w:val="Normal"/>
    <w:uiPriority w:val="1"/>
    <w:semiHidden/>
    <w:qFormat/>
    <w:rsid w:val="00EF4A2C"/>
    <w:pPr>
      <w:spacing w:before="120" w:after="120" w:line="240" w:lineRule="auto"/>
    </w:pPr>
    <w:rPr>
      <w:rFonts w:ascii="Avenir Next LT Pro Demi" w:hAnsi="Avenir Next LT Pro Demi"/>
      <w:b/>
      <w:color w:val="000000" w:themeColor="text1"/>
      <w:sz w:val="90"/>
    </w:rPr>
  </w:style>
  <w:style w:type="character" w:customStyle="1" w:styleId="Heading4Char">
    <w:name w:val="Heading 4 Char"/>
    <w:basedOn w:val="DefaultParagraphFont"/>
    <w:link w:val="Heading4"/>
    <w:uiPriority w:val="3"/>
    <w:semiHidden/>
    <w:rsid w:val="00FE1AE9"/>
    <w:rPr>
      <w:rFonts w:eastAsiaTheme="majorEastAsia" w:cstheme="majorBidi"/>
      <w:iCs/>
      <w:color w:val="B73D0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ja\AppData\Roaming\Microsoft\Templates\Basic%20modern%20resume.dotx" TargetMode="External"/></Relationships>
</file>

<file path=word/theme/theme1.xml><?xml version="1.0" encoding="utf-8"?>
<a:theme xmlns:a="http://schemas.openxmlformats.org/drawingml/2006/main" name="ModernResume">
  <a:themeElements>
    <a:clrScheme name="Virtual resume with Cameo">
      <a:dk1>
        <a:srgbClr val="000000"/>
      </a:dk1>
      <a:lt1>
        <a:srgbClr val="FFFFFF"/>
      </a:lt1>
      <a:dk2>
        <a:srgbClr val="0E2841"/>
      </a:dk2>
      <a:lt2>
        <a:srgbClr val="F7F7F7"/>
      </a:lt2>
      <a:accent1>
        <a:srgbClr val="F55301"/>
      </a:accent1>
      <a:accent2>
        <a:srgbClr val="F370B2"/>
      </a:accent2>
      <a:accent3>
        <a:srgbClr val="0938F0"/>
      </a:accent3>
      <a:accent4>
        <a:srgbClr val="097130"/>
      </a:accent4>
      <a:accent5>
        <a:srgbClr val="9361F3"/>
      </a:accent5>
      <a:accent6>
        <a:srgbClr val="F1B61C"/>
      </a:accent6>
      <a:hlink>
        <a:srgbClr val="467886"/>
      </a:hlink>
      <a:folHlink>
        <a:srgbClr val="96607D"/>
      </a:folHlink>
    </a:clrScheme>
    <a:fontScheme name="Custom 43">
      <a:majorFont>
        <a:latin typeface="Avenir Next LT Pro"/>
        <a:ea typeface=""/>
        <a:cs typeface=""/>
      </a:majorFont>
      <a:minorFont>
        <a:latin typeface="Avenir Next LT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E403FB-4392-4834-A1D0-8A854D971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0A2EB7-BD3E-4445-8A69-400521E0E20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3919F03-93F0-49D8-9FA8-B8C4CD99604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Template>
  <TotalTime>16</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jordan</dc:creator>
  <cp:keywords/>
  <dc:description/>
  <cp:lastModifiedBy>jacob jordan</cp:lastModifiedBy>
  <cp:revision>1</cp:revision>
  <dcterms:created xsi:type="dcterms:W3CDTF">2024-12-05T19:57:00Z</dcterms:created>
  <dcterms:modified xsi:type="dcterms:W3CDTF">2024-12-05T20:13:00Z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