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E28" w:rsidRDefault="00AF5E28" w:rsidP="00CE2294">
      <w:pPr>
        <w:jc w:val="center"/>
        <w:rPr>
          <w:b/>
        </w:rPr>
      </w:pPr>
      <w:r>
        <w:rPr>
          <w:b/>
        </w:rPr>
        <w:t>ECE 532 Final Project Proposal</w:t>
      </w:r>
    </w:p>
    <w:p w:rsidR="0074055C" w:rsidRPr="00CE2294" w:rsidRDefault="00AF5E28" w:rsidP="00CE2294">
      <w:pPr>
        <w:jc w:val="center"/>
        <w:rPr>
          <w:b/>
        </w:rPr>
      </w:pPr>
      <w:r>
        <w:rPr>
          <w:b/>
        </w:rPr>
        <w:t>Jon King</w:t>
      </w:r>
    </w:p>
    <w:p w:rsidR="0074055C" w:rsidRPr="00A35B9D" w:rsidRDefault="0074055C" w:rsidP="0074055C">
      <w:pPr>
        <w:rPr>
          <w:b/>
          <w:u w:val="single"/>
        </w:rPr>
      </w:pPr>
      <w:r w:rsidRPr="00A35B9D">
        <w:rPr>
          <w:b/>
          <w:u w:val="single"/>
        </w:rPr>
        <w:t>Introduction</w:t>
      </w:r>
    </w:p>
    <w:p w:rsidR="00374BF5" w:rsidRDefault="00375DC2" w:rsidP="000D04A9">
      <w:r>
        <w:t xml:space="preserve">Recent advances in </w:t>
      </w:r>
      <w:r w:rsidR="00CC53C6">
        <w:t>n</w:t>
      </w:r>
      <w:r>
        <w:t xml:space="preserve">anophotonic optimization have suggested huge potential for neural networks in </w:t>
      </w:r>
      <w:r w:rsidR="00CC53C6">
        <w:t xml:space="preserve">the inverse design of </w:t>
      </w:r>
      <w:r>
        <w:t>nanophotonic structure</w:t>
      </w:r>
      <w:r w:rsidR="00CC53C6">
        <w:t>s</w:t>
      </w:r>
      <w:r w:rsidR="00A35B9D">
        <w:fldChar w:fldCharType="begin" w:fldLock="1"/>
      </w:r>
      <w:r w:rsidR="00A35B9D">
        <w:instrText>ADDIN CSL_CITATION {"citationItems":[{"id":"ITEM-1","itemData":{"DOI":"10.1021/acsphotonics.7b01377","ISSN":"23304022","abstract":"Data inconsistency leads to a slow training process when deep neural networks are used for the inverse design of photonic devices, an issue that arises from the fundamental property of nonuniqueness in all inverse scattering problems. Here we show that by combining forward modeling and inverse design in a tandem architecture, one can overcome this fundamental issue, allowing deep neural networks to be effectively trained by data sets that contain nonunique electromagnetic scattering instances. This paves the way for using deep neural networks to design complex photonic structures that require large training data sets.","author":[{"dropping-particle":"","family":"Liu","given":"Dianjing","non-dropping-particle":"","parse-names":false,"suffix":""},{"dropping-particle":"","family":"Tan","given":"Yixuan","non-dropping-particle":"","parse-names":false,"suffix":""},{"dropping-particle":"","family":"Khoram","given":"Erfan","non-dropping-particle":"","parse-names":false,"suffix":""},{"dropping-particle":"","family":"Yu","given":"Zongfu","non-dropping-particle":"","parse-names":false,"suffix":""}],"container-title":"ACS Photonics","id":"ITEM-1","issue":"4","issued":{"date-parts":[["2018","4","18"]]},"page":"1365-1369","publisher":"American Chemical Society","title":"Training Deep Neural Networks for the Inverse Design of Nanophotonic Structures","type":"article-journal","volume":"5"},"uris":["http://www.mendeley.com/documents/?uuid=40dfa2c8-5f52-3abf-a51f-161d37a7cd79"]}],"mendeley":{"formattedCitation":"[1]","plainTextFormattedCitation":"[1]","previouslyFormattedCitation":"[1]"},"properties":{"noteIndex":0},"schema":"https://github.com/citation-style-language/schema/raw/master/csl-citation.json"}</w:instrText>
      </w:r>
      <w:r w:rsidR="00A35B9D">
        <w:fldChar w:fldCharType="separate"/>
      </w:r>
      <w:r w:rsidR="00A35B9D" w:rsidRPr="00A35B9D">
        <w:rPr>
          <w:noProof/>
        </w:rPr>
        <w:t>[1]</w:t>
      </w:r>
      <w:r w:rsidR="00A35B9D">
        <w:fldChar w:fldCharType="end"/>
      </w:r>
      <w:r w:rsidR="00A35B9D">
        <w:fldChar w:fldCharType="begin" w:fldLock="1"/>
      </w:r>
      <w:r w:rsidR="00A35B9D">
        <w:instrText>ADDIN CSL_CITATION {"citationItems":[{"id":"ITEM-1","itemData":{"DOI":"10.1038/s41566-020-0685-y","ISSN":"1749-4885","abstract":"N ew photonic structures, materials, devices and systems have been driving forces for transformative technologies, including high-speed optical communication and computing , ultrasensitive biochemical detection, efficient solar energy harvesting and super-resolution imaging, as well as quantum information processing. Over the past three decades, we have witnessed tremendous progress in and success of artificially engineered pho-tonic structures, including photonic crystals, metamaterials and plasmonic nanostructures, with unparalleled capabilities in tailoring light-matter interactions and unlocking new device concepts. Many fundamental laws have been revisited or generalized in these structured media, and consequently they promise a wide range of important applications. For instance, photonic crystals can realize complete photonic bandgaps, so that light can transmit around a sharp bend surrounded by such crystals with near-perfect efficiency 1. Metamaterials demonstrate exceptional properties through rational structural designs, exemplified by negative refractive indices: these enable light to be refracted to the negative direction, in contrast to normal refraction based on Snell's law 2-4. By using metallic nanoparticles with different sizes, geometries and compositions, plasmonics can break the classical diffraction limit, offering the opportunity to control light emission at the single-molecule level 5. Whether we are discussing individual plasmonic nanostruc-tures, or metamaterials and photonic crystals composed of arrays of dielectric or metallic building blocks, structural designs play a central role. So far, there are two main design approaches. First, we can resort to physics-based methods, such as simplified analytical models, knowledge obtained from prior or related practice, and scientific intuition. For example, dielectric and metallic nanoparticles with simple geometries (such as spheres, cylinders and core-shell particles) can be accurately modelled by Mie theory 6. The scattering , absorption and extinction responses of the particles arise from their electric and magnetic multipolar resonances. The initial idea of split-ring resonators, widely used in the metamaterials community to produce effective magnetism, was based on electromagnetics and electrical circuit theory 7. Specifically, varying external magnetic fields induce a current loop and thus a magnetic dipole, which is greatly enhanced around the resonance frequency determined by…","author":[{"dropping-particle":"","family":"Ma","given":"Wei","non-dropping-particle":"","parse-names":false,"suffix":""},{"dropping-particle":"","family":"Liu","given":"Zhaocheng","non-dropping-particle":"","parse-names":false,"suffix":""},{"dropping-particle":"","family":"Kudyshev","given":"Zhaxylyk A.","non-dropping-particle":"","parse-names":false,"suffix":""},{"dropping-particle":"","family":"Boltasseva","given":"Alexandra","non-dropping-particle":"","parse-names":false,"suffix":""},{"dropping-particle":"","family":"Cai","given":"Wenshan","non-dropping-particle":"","parse-names":false,"suffix":""},{"dropping-particle":"","family":"Liu","given":"Yongmin","non-dropping-particle":"","parse-names":false,"suffix":""}],"container-title":"Nature Photonics","id":"ITEM-1","issued":{"date-parts":[["2020","10","5"]]},"page":"1-14","publisher":"Nature Publishing Group","title":"Deep learning for the design of photonic structures","type":"article-journal"},"uris":["http://www.mendeley.com/documents/?uuid=33579eaa-d083-31f0-a748-149a4349b4ca"]}],"mendeley":{"formattedCitation":"[2]","plainTextFormattedCitation":"[2]","previouslyFormattedCitation":"[2]"},"properties":{"noteIndex":0},"schema":"https://github.com/citation-style-language/schema/raw/master/csl-citation.json"}</w:instrText>
      </w:r>
      <w:r w:rsidR="00A35B9D">
        <w:fldChar w:fldCharType="separate"/>
      </w:r>
      <w:r w:rsidR="00A35B9D" w:rsidRPr="00A35B9D">
        <w:rPr>
          <w:noProof/>
        </w:rPr>
        <w:t>[2]</w:t>
      </w:r>
      <w:r w:rsidR="00A35B9D">
        <w:fldChar w:fldCharType="end"/>
      </w:r>
      <w:r w:rsidR="00C02C74">
        <w:fldChar w:fldCharType="begin" w:fldLock="1"/>
      </w:r>
      <w:r w:rsidR="00C02C74">
        <w:instrText>ADDIN CSL_CITATION {"citationItems":[{"id":"ITEM-1","itemData":{"DOI":"10.1515/nanoph-2019-0117","ISSN":"21928614","abstract":"Data-driven design approaches based on deep learning have been introduced in nanophotonics to reduce time-consuming iterative simulations, which have been a major challenge. Here, we report the first use of conditional deep convolutional generative adversarial networks to design nanophotonic antennae that are not constrained to predefined shapes. For given input reflection spectra, the network generates desirable designs in the form of images; this allows suggestions of new structures that cannot be represented by structural parameters. Simulation results obtained from the generated designs agree well with the input reflection spectrum. This method opens new avenues toward the development of nanophotonics by providing a fast and convenient approach to the design of complex nanophotonic structures that have desired optical properties.","author":[{"dropping-particle":"","family":"So","given":"Sunae","non-dropping-particle":"","parse-names":false,"suffix":""},{"dropping-particle":"","family":"Rho","given":"Junsuk","non-dropping-particle":"","parse-names":false,"suffix":""}],"container-title":"Nanophotonics","id":"ITEM-1","issue":"7","issued":{"date-parts":[["2019","6","22"]]},"page":"1255-1261","publisher":"De Gruyter","title":"Designing nanophotonic structures using conditional deep convolutional generative adversarial networks","type":"article-journal","volume":"8"},"uris":["http://www.mendeley.com/documents/?uuid=14a28f2c-6623-36b7-9a58-801d4867dfd0"]}],"mendeley":{"formattedCitation":"[3]","plainTextFormattedCitation":"[3]","previouslyFormattedCitation":"[3]"},"properties":{"noteIndex":0},"schema":"https://github.com/citation-style-language/schema/raw/master/csl-citation.json"}</w:instrText>
      </w:r>
      <w:r w:rsidR="00C02C74">
        <w:fldChar w:fldCharType="separate"/>
      </w:r>
      <w:r w:rsidR="00C02C74" w:rsidRPr="00C02C74">
        <w:rPr>
          <w:noProof/>
        </w:rPr>
        <w:t>[3]</w:t>
      </w:r>
      <w:r w:rsidR="00C02C74">
        <w:fldChar w:fldCharType="end"/>
      </w:r>
      <w:r w:rsidR="0074055C">
        <w:t xml:space="preserve">. This project will seek to build foundational familiarity with machine learning classifiers in preparation for machine learning applications to nanophotonic design. </w:t>
      </w:r>
      <w:r w:rsidR="00A35B9D">
        <w:t>In t</w:t>
      </w:r>
      <w:r w:rsidR="0074055C">
        <w:t>his project</w:t>
      </w:r>
      <w:r w:rsidR="00A35B9D">
        <w:t>, I</w:t>
      </w:r>
      <w:r w:rsidR="0074055C">
        <w:t xml:space="preserve"> will develop a few simple classifiers</w:t>
      </w:r>
      <w:r w:rsidR="0074055C">
        <w:t xml:space="preserve"> using </w:t>
      </w:r>
      <w:r w:rsidR="00A35B9D">
        <w:t xml:space="preserve">a </w:t>
      </w:r>
      <w:r w:rsidR="0074055C">
        <w:t>well-established dataset</w:t>
      </w:r>
      <w:r w:rsidR="0074055C">
        <w:t>, and if time allows, I will also develop a generative model to pair with the classifiers</w:t>
      </w:r>
      <w:r w:rsidR="00A35B9D">
        <w:t xml:space="preserve"> to generate images, in a simplified manner similar to </w:t>
      </w:r>
      <w:r w:rsidR="00C02C74">
        <w:t xml:space="preserve">machine learning methods of nanophotonic </w:t>
      </w:r>
      <w:r w:rsidR="00A35B9D">
        <w:t>inverse design</w:t>
      </w:r>
      <w:r w:rsidR="0074055C">
        <w:t xml:space="preserve">. </w:t>
      </w:r>
    </w:p>
    <w:p w:rsidR="00375DC2" w:rsidRPr="00A35B9D" w:rsidRDefault="00375DC2" w:rsidP="000D04A9">
      <w:pPr>
        <w:rPr>
          <w:b/>
          <w:u w:val="single"/>
        </w:rPr>
      </w:pPr>
      <w:r w:rsidRPr="00A35B9D">
        <w:rPr>
          <w:b/>
          <w:u w:val="single"/>
        </w:rPr>
        <w:t>Data set</w:t>
      </w:r>
    </w:p>
    <w:p w:rsidR="00375DC2" w:rsidRDefault="00375DC2" w:rsidP="000D04A9">
      <w:r>
        <w:t xml:space="preserve">I will use the </w:t>
      </w:r>
      <w:proofErr w:type="spellStart"/>
      <w:r>
        <w:t>mini</w:t>
      </w:r>
      <w:r w:rsidR="00CC53C6">
        <w:t>st</w:t>
      </w:r>
      <w:proofErr w:type="spellEnd"/>
      <w:r w:rsidR="00CC53C6">
        <w:t xml:space="preserve"> database of handwritten digits </w:t>
      </w:r>
      <w:r w:rsidR="00C02C74">
        <w:fldChar w:fldCharType="begin" w:fldLock="1"/>
      </w:r>
      <w:r w:rsidR="00C02C74">
        <w:instrText>ADDIN CSL_CITATION {"citationItems":[{"id":"ITEM-1","itemData":{"URL":"http://yann.lecun.com/exdb/mnist/","accessed":{"date-parts":[["2020","10","22"]]},"id":"ITEM-1","issued":{"date-parts":[["0"]]},"title":"MNIST handwritten digit database, Yann LeCun, Corinna Cortes and Chris Burges","type":"webpage"},"uris":["http://www.mendeley.com/documents/?uuid=67e7f883-633e-3266-9f42-930d225b737f"]}],"mendeley":{"formattedCitation":"[4]","plainTextFormattedCitation":"[4]"},"properties":{"noteIndex":0},"schema":"https://github.com/citation-style-language/schema/raw/master/csl-citation.json"}</w:instrText>
      </w:r>
      <w:r w:rsidR="00C02C74">
        <w:fldChar w:fldCharType="separate"/>
      </w:r>
      <w:r w:rsidR="00C02C74" w:rsidRPr="00C02C74">
        <w:rPr>
          <w:noProof/>
        </w:rPr>
        <w:t>[4]</w:t>
      </w:r>
      <w:r w:rsidR="00C02C74">
        <w:fldChar w:fldCharType="end"/>
      </w:r>
      <w:r w:rsidR="00CC53C6">
        <w:t xml:space="preserve"> as my project dataset</w:t>
      </w:r>
      <w:r w:rsidR="0074055C">
        <w:t xml:space="preserve">. The </w:t>
      </w:r>
      <w:proofErr w:type="spellStart"/>
      <w:r w:rsidR="0074055C">
        <w:t>minst</w:t>
      </w:r>
      <w:proofErr w:type="spellEnd"/>
      <w:r w:rsidR="0074055C">
        <w:t xml:space="preserve"> database is widely recognized as a keystone dataset for testing classification algorithms. </w:t>
      </w:r>
      <w:r w:rsidR="00AF5E28">
        <w:t xml:space="preserve">I will investigate different combinations of training/testing and cross-validation schemes with my algorithms. </w:t>
      </w:r>
    </w:p>
    <w:p w:rsidR="0074055C" w:rsidRPr="00A35B9D" w:rsidRDefault="0074055C" w:rsidP="000D04A9">
      <w:pPr>
        <w:rPr>
          <w:u w:val="single"/>
        </w:rPr>
      </w:pPr>
      <w:r w:rsidRPr="00A35B9D">
        <w:rPr>
          <w:b/>
          <w:u w:val="single"/>
        </w:rPr>
        <w:t>Algorithms</w:t>
      </w:r>
    </w:p>
    <w:p w:rsidR="0074055C" w:rsidRDefault="0074055C" w:rsidP="000D04A9">
      <w:r>
        <w:t>-Linear regression</w:t>
      </w:r>
      <w:r w:rsidR="00CE2294">
        <w:t xml:space="preserve"> and ridge regression</w:t>
      </w:r>
    </w:p>
    <w:p w:rsidR="00CE2294" w:rsidRDefault="00CE2294" w:rsidP="000D04A9">
      <w:r>
        <w:t>-Least squares</w:t>
      </w:r>
    </w:p>
    <w:p w:rsidR="0074055C" w:rsidRDefault="0074055C" w:rsidP="00CE2294">
      <w:r>
        <w:t>-</w:t>
      </w:r>
      <w:r w:rsidR="00CE2294">
        <w:t>Neural networks</w:t>
      </w:r>
    </w:p>
    <w:p w:rsidR="0074055C" w:rsidRPr="00A35B9D" w:rsidRDefault="0074055C" w:rsidP="0074055C">
      <w:pPr>
        <w:rPr>
          <w:u w:val="single"/>
        </w:rPr>
      </w:pPr>
      <w:r w:rsidRPr="00A35B9D">
        <w:rPr>
          <w:b/>
          <w:u w:val="single"/>
        </w:rPr>
        <w:t>Deliverables</w:t>
      </w:r>
    </w:p>
    <w:p w:rsidR="0074055C" w:rsidRDefault="0074055C" w:rsidP="000D04A9">
      <w:r>
        <w:t>-</w:t>
      </w:r>
      <w:r w:rsidR="00A35B9D">
        <w:t xml:space="preserve">Functioning python code of the four algorithms above and </w:t>
      </w:r>
      <w:r w:rsidR="00C02C74">
        <w:t xml:space="preserve">respective </w:t>
      </w:r>
      <w:r w:rsidR="00A35B9D">
        <w:t xml:space="preserve">test error rates. </w:t>
      </w:r>
    </w:p>
    <w:p w:rsidR="0074055C" w:rsidRDefault="0074055C" w:rsidP="000D04A9">
      <w:r>
        <w:t>-</w:t>
      </w:r>
      <w:r w:rsidR="00CE2294">
        <w:t>A generative model that can generate a “3” that is recognizable to human eyes</w:t>
      </w:r>
      <w:r w:rsidR="00A35B9D">
        <w:t xml:space="preserve"> (time permitting)</w:t>
      </w:r>
      <w:r w:rsidR="00CE2294">
        <w:t xml:space="preserve">. </w:t>
      </w:r>
    </w:p>
    <w:p w:rsidR="00CE2294" w:rsidRPr="00A35B9D" w:rsidRDefault="00CE2294" w:rsidP="00CE2294">
      <w:pPr>
        <w:rPr>
          <w:u w:val="single"/>
        </w:rPr>
      </w:pPr>
      <w:r w:rsidRPr="00A35B9D">
        <w:rPr>
          <w:b/>
          <w:u w:val="single"/>
        </w:rPr>
        <w:t>Timeline</w:t>
      </w:r>
    </w:p>
    <w:p w:rsidR="0074055C" w:rsidRDefault="00CE2294" w:rsidP="000D04A9">
      <w:r>
        <w:t xml:space="preserve">I have a major </w:t>
      </w:r>
      <w:r w:rsidR="00AF5E28">
        <w:t>fellowship/grant</w:t>
      </w:r>
      <w:r>
        <w:t xml:space="preserve"> proposal due Nov 3</w:t>
      </w:r>
      <w:r w:rsidRPr="00CE2294">
        <w:rPr>
          <w:vertAlign w:val="superscript"/>
        </w:rPr>
        <w:t>rd</w:t>
      </w:r>
      <w:r w:rsidR="00A35B9D">
        <w:t xml:space="preserve">, most work will have to start after that deadline. </w:t>
      </w:r>
    </w:p>
    <w:p w:rsidR="00CE2294" w:rsidRDefault="00CE2294" w:rsidP="000D04A9">
      <w:r>
        <w:t>Nov 10</w:t>
      </w:r>
      <w:r w:rsidRPr="00CE2294">
        <w:rPr>
          <w:vertAlign w:val="superscript"/>
        </w:rPr>
        <w:t>th</w:t>
      </w:r>
      <w:r>
        <w:t xml:space="preserve"> – completion of linear regression and ridge regression codes</w:t>
      </w:r>
    </w:p>
    <w:p w:rsidR="00CE2294" w:rsidRDefault="00CE2294" w:rsidP="000D04A9">
      <w:r>
        <w:t>Nov 17</w:t>
      </w:r>
      <w:r w:rsidRPr="00CE2294">
        <w:rPr>
          <w:vertAlign w:val="superscript"/>
        </w:rPr>
        <w:t>th</w:t>
      </w:r>
      <w:r>
        <w:t xml:space="preserve"> – completion of least squares codes</w:t>
      </w:r>
    </w:p>
    <w:p w:rsidR="00CE2294" w:rsidRDefault="00CE2294" w:rsidP="000D04A9">
      <w:r>
        <w:t xml:space="preserve">Nov </w:t>
      </w:r>
      <w:r>
        <w:t>24</w:t>
      </w:r>
      <w:r w:rsidRPr="00CE2294">
        <w:rPr>
          <w:vertAlign w:val="superscript"/>
        </w:rPr>
        <w:t>th</w:t>
      </w:r>
      <w:r>
        <w:t xml:space="preserve"> – completion of neural network code</w:t>
      </w:r>
    </w:p>
    <w:p w:rsidR="00CE2294" w:rsidRDefault="00AF5E28" w:rsidP="000D04A9">
      <w:r>
        <w:t>Dec 1</w:t>
      </w:r>
      <w:r w:rsidRPr="00AF5E28">
        <w:rPr>
          <w:vertAlign w:val="superscript"/>
        </w:rPr>
        <w:t>st</w:t>
      </w:r>
      <w:r>
        <w:t xml:space="preserve"> – completion of rough </w:t>
      </w:r>
      <w:r w:rsidR="00A35B9D">
        <w:t xml:space="preserve">first </w:t>
      </w:r>
      <w:r>
        <w:t>draft of final project report (assuming no progress of generative model)</w:t>
      </w:r>
    </w:p>
    <w:p w:rsidR="00AF5E28" w:rsidRDefault="00AF5E28" w:rsidP="000D04A9">
      <w:r>
        <w:t>Dec 8</w:t>
      </w:r>
      <w:r w:rsidRPr="00AF5E28">
        <w:rPr>
          <w:vertAlign w:val="superscript"/>
        </w:rPr>
        <w:t>th</w:t>
      </w:r>
      <w:r>
        <w:t xml:space="preserve"> </w:t>
      </w:r>
      <w:r w:rsidR="00A35B9D">
        <w:t>–</w:t>
      </w:r>
      <w:r>
        <w:t xml:space="preserve"> </w:t>
      </w:r>
      <w:bookmarkStart w:id="0" w:name="_GoBack"/>
      <w:bookmarkEnd w:id="0"/>
      <w:r w:rsidR="00A35B9D">
        <w:t xml:space="preserve">completion of generative neural network code </w:t>
      </w:r>
    </w:p>
    <w:p w:rsidR="00A35B9D" w:rsidRDefault="00A35B9D" w:rsidP="00A35B9D">
      <w:r>
        <w:t xml:space="preserve">Dec </w:t>
      </w:r>
      <w:r>
        <w:t>10</w:t>
      </w:r>
      <w:r w:rsidRPr="00AF5E28">
        <w:rPr>
          <w:vertAlign w:val="superscript"/>
        </w:rPr>
        <w:t>th</w:t>
      </w:r>
      <w:r>
        <w:t xml:space="preserve"> – </w:t>
      </w:r>
      <w:r>
        <w:t xml:space="preserve">completion of final draft of final project report </w:t>
      </w:r>
    </w:p>
    <w:p w:rsidR="00375DC2" w:rsidRPr="00A35B9D" w:rsidRDefault="00CC53C6" w:rsidP="000D04A9">
      <w:pPr>
        <w:rPr>
          <w:b/>
          <w:u w:val="single"/>
        </w:rPr>
      </w:pPr>
      <w:proofErr w:type="spellStart"/>
      <w:r w:rsidRPr="00A35B9D">
        <w:rPr>
          <w:b/>
          <w:u w:val="single"/>
        </w:rPr>
        <w:t>Github</w:t>
      </w:r>
      <w:proofErr w:type="spellEnd"/>
      <w:r w:rsidR="00AF5E28" w:rsidRPr="00A35B9D">
        <w:rPr>
          <w:b/>
          <w:u w:val="single"/>
        </w:rPr>
        <w:t xml:space="preserve"> link</w:t>
      </w:r>
    </w:p>
    <w:p w:rsidR="00CC53C6" w:rsidRDefault="00A35B9D" w:rsidP="000D04A9">
      <w:hyperlink r:id="rId6" w:history="1">
        <w:r w:rsidRPr="00057096">
          <w:rPr>
            <w:rStyle w:val="Hyperlink"/>
          </w:rPr>
          <w:t>https://github.com/jlking2/Neural_net_numbers</w:t>
        </w:r>
      </w:hyperlink>
    </w:p>
    <w:p w:rsidR="00A35B9D" w:rsidRDefault="00A35B9D" w:rsidP="00C02C74">
      <w:r>
        <w:rPr>
          <w:b/>
          <w:u w:val="single"/>
        </w:rPr>
        <w:t>References</w:t>
      </w:r>
    </w:p>
    <w:p w:rsidR="00C02C74" w:rsidRPr="00C02C74" w:rsidRDefault="00C02C74" w:rsidP="00C02C74">
      <w:pPr>
        <w:widowControl w:val="0"/>
        <w:autoSpaceDE w:val="0"/>
        <w:autoSpaceDN w:val="0"/>
        <w:adjustRightInd w:val="0"/>
        <w:spacing w:line="240" w:lineRule="auto"/>
        <w:ind w:left="640" w:hanging="64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Pr="00C02C74">
        <w:rPr>
          <w:rFonts w:ascii="Calibri" w:hAnsi="Calibri" w:cs="Calibri"/>
          <w:noProof/>
          <w:szCs w:val="24"/>
        </w:rPr>
        <w:t>[1]</w:t>
      </w:r>
      <w:r w:rsidRPr="00C02C74">
        <w:rPr>
          <w:rFonts w:ascii="Calibri" w:hAnsi="Calibri" w:cs="Calibri"/>
          <w:noProof/>
          <w:szCs w:val="24"/>
        </w:rPr>
        <w:tab/>
        <w:t xml:space="preserve">D. Liu, Y. Tan, E. Khoram, and Z. Yu, “Training Deep Neural Networks for the Inverse Design of Nanophotonic Structures,” </w:t>
      </w:r>
      <w:r w:rsidRPr="00C02C74">
        <w:rPr>
          <w:rFonts w:ascii="Calibri" w:hAnsi="Calibri" w:cs="Calibri"/>
          <w:i/>
          <w:iCs/>
          <w:noProof/>
          <w:szCs w:val="24"/>
        </w:rPr>
        <w:t>ACS Photonics</w:t>
      </w:r>
      <w:r w:rsidRPr="00C02C74">
        <w:rPr>
          <w:rFonts w:ascii="Calibri" w:hAnsi="Calibri" w:cs="Calibri"/>
          <w:noProof/>
          <w:szCs w:val="24"/>
        </w:rPr>
        <w:t>, vol. 5, no. 4, pp. 1365–1369, Apr. 2018.</w:t>
      </w:r>
    </w:p>
    <w:p w:rsidR="00C02C74" w:rsidRPr="00C02C74" w:rsidRDefault="00C02C74" w:rsidP="00C02C74">
      <w:pPr>
        <w:widowControl w:val="0"/>
        <w:autoSpaceDE w:val="0"/>
        <w:autoSpaceDN w:val="0"/>
        <w:adjustRightInd w:val="0"/>
        <w:spacing w:line="240" w:lineRule="auto"/>
        <w:ind w:left="640" w:hanging="640"/>
        <w:rPr>
          <w:rFonts w:ascii="Calibri" w:hAnsi="Calibri" w:cs="Calibri"/>
          <w:noProof/>
          <w:szCs w:val="24"/>
        </w:rPr>
      </w:pPr>
      <w:r w:rsidRPr="00C02C74">
        <w:rPr>
          <w:rFonts w:ascii="Calibri" w:hAnsi="Calibri" w:cs="Calibri"/>
          <w:noProof/>
          <w:szCs w:val="24"/>
        </w:rPr>
        <w:t>[2]</w:t>
      </w:r>
      <w:r w:rsidRPr="00C02C74">
        <w:rPr>
          <w:rFonts w:ascii="Calibri" w:hAnsi="Calibri" w:cs="Calibri"/>
          <w:noProof/>
          <w:szCs w:val="24"/>
        </w:rPr>
        <w:tab/>
        <w:t xml:space="preserve">W. Ma, Z. Liu, Z. A. Kudyshev, A. Boltasseva, W. Cai, and Y. Liu, “Deep learning for the design of photonic structures,” </w:t>
      </w:r>
      <w:r w:rsidRPr="00C02C74">
        <w:rPr>
          <w:rFonts w:ascii="Calibri" w:hAnsi="Calibri" w:cs="Calibri"/>
          <w:i/>
          <w:iCs/>
          <w:noProof/>
          <w:szCs w:val="24"/>
        </w:rPr>
        <w:t>Nat. Photonics</w:t>
      </w:r>
      <w:r w:rsidRPr="00C02C74">
        <w:rPr>
          <w:rFonts w:ascii="Calibri" w:hAnsi="Calibri" w:cs="Calibri"/>
          <w:noProof/>
          <w:szCs w:val="24"/>
        </w:rPr>
        <w:t>, pp. 1–14, Oct. 2020.</w:t>
      </w:r>
    </w:p>
    <w:p w:rsidR="00C02C74" w:rsidRPr="00C02C74" w:rsidRDefault="00C02C74" w:rsidP="00C02C74">
      <w:pPr>
        <w:widowControl w:val="0"/>
        <w:autoSpaceDE w:val="0"/>
        <w:autoSpaceDN w:val="0"/>
        <w:adjustRightInd w:val="0"/>
        <w:spacing w:line="240" w:lineRule="auto"/>
        <w:ind w:left="640" w:hanging="640"/>
        <w:rPr>
          <w:rFonts w:ascii="Calibri" w:hAnsi="Calibri" w:cs="Calibri"/>
          <w:noProof/>
          <w:szCs w:val="24"/>
        </w:rPr>
      </w:pPr>
      <w:r w:rsidRPr="00C02C74">
        <w:rPr>
          <w:rFonts w:ascii="Calibri" w:hAnsi="Calibri" w:cs="Calibri"/>
          <w:noProof/>
          <w:szCs w:val="24"/>
        </w:rPr>
        <w:t>[3]</w:t>
      </w:r>
      <w:r w:rsidRPr="00C02C74">
        <w:rPr>
          <w:rFonts w:ascii="Calibri" w:hAnsi="Calibri" w:cs="Calibri"/>
          <w:noProof/>
          <w:szCs w:val="24"/>
        </w:rPr>
        <w:tab/>
        <w:t xml:space="preserve">S. So and J. Rho, “Designing nanophotonic structures using conditional deep convolutional generative adversarial networks,” </w:t>
      </w:r>
      <w:r w:rsidRPr="00C02C74">
        <w:rPr>
          <w:rFonts w:ascii="Calibri" w:hAnsi="Calibri" w:cs="Calibri"/>
          <w:i/>
          <w:iCs/>
          <w:noProof/>
          <w:szCs w:val="24"/>
        </w:rPr>
        <w:t>Nanophotonics</w:t>
      </w:r>
      <w:r w:rsidRPr="00C02C74">
        <w:rPr>
          <w:rFonts w:ascii="Calibri" w:hAnsi="Calibri" w:cs="Calibri"/>
          <w:noProof/>
          <w:szCs w:val="24"/>
        </w:rPr>
        <w:t>, vol. 8, no. 7, pp. 1255–1261, Jun. 2019.</w:t>
      </w:r>
    </w:p>
    <w:p w:rsidR="00C02C74" w:rsidRPr="00C02C74" w:rsidRDefault="00C02C74" w:rsidP="00C02C74">
      <w:pPr>
        <w:widowControl w:val="0"/>
        <w:autoSpaceDE w:val="0"/>
        <w:autoSpaceDN w:val="0"/>
        <w:adjustRightInd w:val="0"/>
        <w:spacing w:line="240" w:lineRule="auto"/>
        <w:ind w:left="640" w:hanging="640"/>
        <w:rPr>
          <w:rFonts w:ascii="Calibri" w:hAnsi="Calibri" w:cs="Calibri"/>
          <w:noProof/>
        </w:rPr>
      </w:pPr>
      <w:r w:rsidRPr="00C02C74">
        <w:rPr>
          <w:rFonts w:ascii="Calibri" w:hAnsi="Calibri" w:cs="Calibri"/>
          <w:noProof/>
          <w:szCs w:val="24"/>
        </w:rPr>
        <w:t>[4]</w:t>
      </w:r>
      <w:r w:rsidRPr="00C02C74">
        <w:rPr>
          <w:rFonts w:ascii="Calibri" w:hAnsi="Calibri" w:cs="Calibri"/>
          <w:noProof/>
          <w:szCs w:val="24"/>
        </w:rPr>
        <w:tab/>
        <w:t>“MNIST handwritten digit database, Yann LeCun, Corinna Cortes and Chris Burges.” [Online]. Available: http://yann.lecun.com/exdb/mnist/. [Accessed: 22-Oct-2020].</w:t>
      </w:r>
    </w:p>
    <w:p w:rsidR="00A35B9D" w:rsidRDefault="00C02C74" w:rsidP="000D04A9">
      <w:r>
        <w:fldChar w:fldCharType="end"/>
      </w:r>
    </w:p>
    <w:sectPr w:rsidR="00A35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71ECA"/>
    <w:multiLevelType w:val="hybridMultilevel"/>
    <w:tmpl w:val="480689F6"/>
    <w:lvl w:ilvl="0" w:tplc="252685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63"/>
    <w:rsid w:val="00030D90"/>
    <w:rsid w:val="00090096"/>
    <w:rsid w:val="000D04A9"/>
    <w:rsid w:val="00374BF5"/>
    <w:rsid w:val="00375DC2"/>
    <w:rsid w:val="003F7663"/>
    <w:rsid w:val="005302A6"/>
    <w:rsid w:val="005875CB"/>
    <w:rsid w:val="0074055C"/>
    <w:rsid w:val="00A35B9D"/>
    <w:rsid w:val="00AF5E28"/>
    <w:rsid w:val="00C02C74"/>
    <w:rsid w:val="00CC53C6"/>
    <w:rsid w:val="00CE2294"/>
    <w:rsid w:val="00D2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A706"/>
  <w15:chartTrackingRefBased/>
  <w15:docId w15:val="{B56F1F81-E3CE-4F82-86D6-00C89936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B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663"/>
    <w:pPr>
      <w:ind w:left="720"/>
      <w:contextualSpacing/>
    </w:pPr>
  </w:style>
  <w:style w:type="character" w:styleId="Hyperlink">
    <w:name w:val="Hyperlink"/>
    <w:basedOn w:val="DefaultParagraphFont"/>
    <w:uiPriority w:val="99"/>
    <w:unhideWhenUsed/>
    <w:rsid w:val="00A35B9D"/>
    <w:rPr>
      <w:color w:val="0563C1" w:themeColor="hyperlink"/>
      <w:u w:val="single"/>
    </w:rPr>
  </w:style>
  <w:style w:type="character" w:styleId="UnresolvedMention">
    <w:name w:val="Unresolved Mention"/>
    <w:basedOn w:val="DefaultParagraphFont"/>
    <w:uiPriority w:val="99"/>
    <w:semiHidden/>
    <w:unhideWhenUsed/>
    <w:rsid w:val="00A35B9D"/>
    <w:rPr>
      <w:color w:val="605E5C"/>
      <w:shd w:val="clear" w:color="auto" w:fill="E1DFDD"/>
    </w:rPr>
  </w:style>
  <w:style w:type="character" w:customStyle="1" w:styleId="Heading1Char">
    <w:name w:val="Heading 1 Char"/>
    <w:basedOn w:val="DefaultParagraphFont"/>
    <w:link w:val="Heading1"/>
    <w:uiPriority w:val="9"/>
    <w:rsid w:val="00A35B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lking2/Neural_net_numb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0239E6-3668-4D9F-9F42-808FF729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Wisconsin Madison</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jlking2</dc:creator>
  <cp:keywords/>
  <dc:description/>
  <cp:lastModifiedBy>jlking2</cp:lastModifiedBy>
  <cp:revision>1</cp:revision>
  <dcterms:created xsi:type="dcterms:W3CDTF">2020-10-22T19:26:00Z</dcterms:created>
  <dcterms:modified xsi:type="dcterms:W3CDTF">2020-10-22T23:37:00Z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98fd4d5f-1937-35bb-9119-bd1bea6c1c48</vt:lpwstr>
  </property>
  <property fmtid="{D5CDD505-2E9C-101B-9397-08002B2CF9AE}" pid="24" name="Mendeley Citation Style_1">
    <vt:lpwstr>http://www.zotero.org/styles/ieee</vt:lpwstr>
  </property>
</Properties>
</file>