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628B" w14:textId="0A8F66A5" w:rsidR="00C6366E" w:rsidRPr="00FE7E86" w:rsidRDefault="00C6366E" w:rsidP="00C6366E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</w:pPr>
      <w:r w:rsidRPr="00FE7E86"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  <w:t>Ejercicios estructuras alternativas</w:t>
      </w:r>
      <w:r w:rsidR="00FE7E86" w:rsidRPr="00FE7E86">
        <w:rPr>
          <w:rFonts w:eastAsia="Times New Roman" w:cstheme="minorHAnsi"/>
          <w:b/>
          <w:bCs/>
          <w:kern w:val="36"/>
          <w:sz w:val="32"/>
          <w:szCs w:val="32"/>
          <w:lang w:eastAsia="es-ES"/>
        </w:rPr>
        <w:t xml:space="preserve"> o condicionales</w:t>
      </w:r>
    </w:p>
    <w:p w14:paraId="457EC9AD" w14:textId="77777777" w:rsidR="00C6366E" w:rsidRPr="00FE7E86" w:rsidRDefault="00C6366E" w:rsidP="00C6366E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</w:pPr>
    </w:p>
    <w:p w14:paraId="5CB35AB1" w14:textId="5CCFA2F6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</w:t>
      </w:r>
    </w:p>
    <w:p w14:paraId="67AB1D3A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Algoritmo que pida dos números e indique si el primero es mayor que el segundo o no.</w:t>
      </w:r>
    </w:p>
    <w:p w14:paraId="2A8D2D9D" w14:textId="66082340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2</w:t>
      </w:r>
    </w:p>
    <w:p w14:paraId="051B96F6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Algoritmo que pida un número y diga si es positivo, negativo o 0.</w:t>
      </w:r>
    </w:p>
    <w:p w14:paraId="0E7B1451" w14:textId="04DE2D83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3</w:t>
      </w:r>
    </w:p>
    <w:p w14:paraId="22C71CB4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Escribe un programa que lea un número e indique si es par o impar.</w:t>
      </w:r>
    </w:p>
    <w:p w14:paraId="4BA4DE7C" w14:textId="2CFFEBE7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4</w:t>
      </w:r>
    </w:p>
    <w:p w14:paraId="0EF824A0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Crea un programa que pida al usuario dos números y muestre su división si el segundo no es cero, o un mensaje de aviso en caso contrario.</w:t>
      </w:r>
    </w:p>
    <w:p w14:paraId="60A1BEFA" w14:textId="2152A438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5</w:t>
      </w:r>
    </w:p>
    <w:p w14:paraId="38286725" w14:textId="1364EFA0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Escribe un programa que pida un nombre de usuario y una contraseña y si se ha introducido “pepe” y “</w:t>
      </w:r>
      <w:proofErr w:type="spellStart"/>
      <w:r w:rsidRPr="00FE7E86">
        <w:rPr>
          <w:rFonts w:eastAsia="Times New Roman" w:cstheme="minorHAnsi"/>
          <w:sz w:val="24"/>
          <w:szCs w:val="24"/>
          <w:lang w:eastAsia="es-ES"/>
        </w:rPr>
        <w:t>asdasd</w:t>
      </w:r>
      <w:proofErr w:type="spellEnd"/>
      <w:r w:rsidRPr="00FE7E86">
        <w:rPr>
          <w:rFonts w:eastAsia="Times New Roman" w:cstheme="minorHAnsi"/>
          <w:sz w:val="24"/>
          <w:szCs w:val="24"/>
          <w:lang w:eastAsia="es-ES"/>
        </w:rPr>
        <w:t>” se indica “Has entrado al sistema”, si</w:t>
      </w:r>
      <w:r w:rsidR="00226D6D" w:rsidRPr="00FE7E8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7E86">
        <w:rPr>
          <w:rFonts w:eastAsia="Times New Roman" w:cstheme="minorHAnsi"/>
          <w:sz w:val="24"/>
          <w:szCs w:val="24"/>
          <w:lang w:eastAsia="es-ES"/>
        </w:rPr>
        <w:t>no</w:t>
      </w:r>
      <w:r w:rsidR="00226D6D" w:rsidRPr="00FE7E86">
        <w:rPr>
          <w:rFonts w:eastAsia="Times New Roman" w:cstheme="minorHAnsi"/>
          <w:sz w:val="24"/>
          <w:szCs w:val="24"/>
          <w:lang w:eastAsia="es-ES"/>
        </w:rPr>
        <w:t>,</w:t>
      </w:r>
      <w:r w:rsidRPr="00FE7E86">
        <w:rPr>
          <w:rFonts w:eastAsia="Times New Roman" w:cstheme="minorHAnsi"/>
          <w:sz w:val="24"/>
          <w:szCs w:val="24"/>
          <w:lang w:eastAsia="es-ES"/>
        </w:rPr>
        <w:t xml:space="preserve"> se da un error.</w:t>
      </w:r>
    </w:p>
    <w:p w14:paraId="0109C69E" w14:textId="204CB9E3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6</w:t>
      </w:r>
    </w:p>
    <w:p w14:paraId="6F155C82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Programa que lea una cadena por teclado y compruebe si es una letra mayúscula.</w:t>
      </w:r>
    </w:p>
    <w:p w14:paraId="218AE183" w14:textId="7744703F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7</w:t>
      </w:r>
    </w:p>
    <w:p w14:paraId="67FA2E63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Realiza un algoritmo que calcule la potencia, para ello pide por teclado la base y el exponente. Pueden ocurrir tres cosas:</w:t>
      </w:r>
    </w:p>
    <w:p w14:paraId="03D276F7" w14:textId="77777777" w:rsidR="00C6366E" w:rsidRPr="00FE7E86" w:rsidRDefault="00C6366E" w:rsidP="00C6366E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El exponente sea positivo, sólo tienes que imprimir la potencia.</w:t>
      </w:r>
    </w:p>
    <w:p w14:paraId="3C2AA3E5" w14:textId="77777777" w:rsidR="00C6366E" w:rsidRPr="00FE7E86" w:rsidRDefault="00C6366E" w:rsidP="00C6366E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El exponente sea 0, el resultado es 1.</w:t>
      </w:r>
    </w:p>
    <w:p w14:paraId="55FE9F09" w14:textId="1DB7B716" w:rsidR="00C10E75" w:rsidRPr="00FE7E86" w:rsidRDefault="00C6366E" w:rsidP="00C10E75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El exponente sea negativo, el resultado es 1/potencia con el exponente positivo.</w:t>
      </w:r>
    </w:p>
    <w:p w14:paraId="53B71602" w14:textId="77777777" w:rsidR="00C10E75" w:rsidRPr="00FE7E86" w:rsidRDefault="00C10E75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CDFE70E" w14:textId="026F00D9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8</w:t>
      </w:r>
    </w:p>
    <w:p w14:paraId="44AFF561" w14:textId="2C6050C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Algoritmo que pida dos números ‘nota’ y ‘edad’ y un carácter ‘sexo’ y muestre el mensaje ‘ACEPTADA’ si la nota es mayor o igual a cinco, la edad es mayor o igual a dieciocho y el sexo es ‘F’. En caso de que se cumpla lo mismo, pero el sexo sea ‘M’, debe imprimir ‘POSIBLE’. Si no se cumplen dichas condiciones se debe mostrar ‘NO ACEPTADA’.</w:t>
      </w:r>
    </w:p>
    <w:p w14:paraId="2D65564B" w14:textId="0CBAE35A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9</w:t>
      </w:r>
    </w:p>
    <w:p w14:paraId="23AC3CBC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Algoritmo que pida tres números y los muestre ordenados (de mayor a menor);</w:t>
      </w:r>
    </w:p>
    <w:p w14:paraId="221D3034" w14:textId="77777777" w:rsidR="00FE7E86" w:rsidRDefault="00FE7E86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br w:type="page"/>
      </w:r>
    </w:p>
    <w:p w14:paraId="21A2C8B2" w14:textId="1D60B56F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Ejercicio 10</w:t>
      </w:r>
    </w:p>
    <w:p w14:paraId="7CFA2AAE" w14:textId="247E465E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Algoritmo que pida los puntos centrales x1</w:t>
      </w:r>
      <w:r w:rsidR="00017BE0" w:rsidRPr="00FE7E86">
        <w:rPr>
          <w:rFonts w:eastAsia="Times New Roman" w:cstheme="minorHAnsi"/>
          <w:sz w:val="24"/>
          <w:szCs w:val="24"/>
          <w:lang w:eastAsia="es-ES"/>
        </w:rPr>
        <w:t>,</w:t>
      </w:r>
      <w:r w:rsidR="00015E34" w:rsidRPr="00FE7E8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7E86">
        <w:rPr>
          <w:rFonts w:eastAsia="Times New Roman" w:cstheme="minorHAnsi"/>
          <w:sz w:val="24"/>
          <w:szCs w:val="24"/>
          <w:lang w:eastAsia="es-ES"/>
        </w:rPr>
        <w:t>y1,</w:t>
      </w:r>
      <w:r w:rsidR="00226D6D" w:rsidRPr="00FE7E8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7E86">
        <w:rPr>
          <w:rFonts w:eastAsia="Times New Roman" w:cstheme="minorHAnsi"/>
          <w:sz w:val="24"/>
          <w:szCs w:val="24"/>
          <w:lang w:eastAsia="es-ES"/>
        </w:rPr>
        <w:t>x2,</w:t>
      </w:r>
      <w:r w:rsidR="00015E34" w:rsidRPr="00FE7E8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7E86">
        <w:rPr>
          <w:rFonts w:eastAsia="Times New Roman" w:cstheme="minorHAnsi"/>
          <w:sz w:val="24"/>
          <w:szCs w:val="24"/>
          <w:lang w:eastAsia="es-ES"/>
        </w:rPr>
        <w:t>y2 y los radios r1,</w:t>
      </w:r>
      <w:r w:rsidR="00015E34" w:rsidRPr="00FE7E8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7E86">
        <w:rPr>
          <w:rFonts w:eastAsia="Times New Roman" w:cstheme="minorHAnsi"/>
          <w:sz w:val="24"/>
          <w:szCs w:val="24"/>
          <w:lang w:eastAsia="es-ES"/>
        </w:rPr>
        <w:t>r2 de dos circunferencias y las clasifique en uno de estos estados:</w:t>
      </w:r>
    </w:p>
    <w:p w14:paraId="24444322" w14:textId="77777777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exteriores</w:t>
      </w:r>
    </w:p>
    <w:p w14:paraId="69D034CF" w14:textId="77777777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tangentes exteriores</w:t>
      </w:r>
    </w:p>
    <w:p w14:paraId="7386D1A5" w14:textId="77777777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secantes</w:t>
      </w:r>
    </w:p>
    <w:p w14:paraId="1625AF17" w14:textId="77777777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tangentes interiores</w:t>
      </w:r>
    </w:p>
    <w:p w14:paraId="3EBABA7B" w14:textId="77777777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interiores</w:t>
      </w:r>
    </w:p>
    <w:p w14:paraId="1C90D235" w14:textId="1B8EE002" w:rsidR="00C6366E" w:rsidRPr="00FE7E86" w:rsidRDefault="00C6366E" w:rsidP="00C6366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concéntricas</w:t>
      </w:r>
    </w:p>
    <w:p w14:paraId="05E4E143" w14:textId="6208F2E0" w:rsidR="00547992" w:rsidRDefault="00547992" w:rsidP="00547992">
      <w:pPr>
        <w:spacing w:before="100" w:beforeAutospacing="1" w:after="120" w:line="240" w:lineRule="auto"/>
        <w:jc w:val="both"/>
        <w:rPr>
          <w:rStyle w:val="Hipervnculo"/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 xml:space="preserve">Ayuda: </w:t>
      </w:r>
      <w:hyperlink r:id="rId7" w:history="1">
        <w:r w:rsidRPr="00FE7E86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http://mimosa.pntic.mec.es/clobo/geoweb/circun3.htm</w:t>
        </w:r>
      </w:hyperlink>
    </w:p>
    <w:p w14:paraId="69BA0FF2" w14:textId="77777777" w:rsidR="00FE7E86" w:rsidRDefault="00FE7E86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7ADD06B4" w14:textId="0574B7C1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11</w:t>
      </w:r>
    </w:p>
    <w:p w14:paraId="0C57243A" w14:textId="4EF9EEC3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 xml:space="preserve">Programa que lea 3 datos de entrada A, B y C. Estos corresponden a las dimensiones de los lados de un triángulo. El programa debe determinar </w:t>
      </w:r>
      <w:r w:rsidR="00017BE0" w:rsidRPr="00FE7E86">
        <w:rPr>
          <w:rFonts w:eastAsia="Times New Roman" w:cstheme="minorHAnsi"/>
          <w:sz w:val="24"/>
          <w:szCs w:val="24"/>
          <w:lang w:eastAsia="es-ES"/>
        </w:rPr>
        <w:t>qué</w:t>
      </w:r>
      <w:r w:rsidRPr="00FE7E86">
        <w:rPr>
          <w:rFonts w:eastAsia="Times New Roman" w:cstheme="minorHAnsi"/>
          <w:sz w:val="24"/>
          <w:szCs w:val="24"/>
          <w:lang w:eastAsia="es-ES"/>
        </w:rPr>
        <w:t xml:space="preserve"> tipo de triangulo es, teniendo en cuenta los siguiente:</w:t>
      </w:r>
    </w:p>
    <w:p w14:paraId="061569DD" w14:textId="77777777" w:rsidR="00C6366E" w:rsidRPr="00FE7E86" w:rsidRDefault="00C6366E" w:rsidP="00C6366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Si se cumple Pitágoras entonces es triángulo rectángulo</w:t>
      </w:r>
    </w:p>
    <w:p w14:paraId="7E8AFDE0" w14:textId="77777777" w:rsidR="00C6366E" w:rsidRPr="00FE7E86" w:rsidRDefault="00C6366E" w:rsidP="00C6366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Si sólo dos lados del triángulo son iguales entonces es isósceles.</w:t>
      </w:r>
    </w:p>
    <w:p w14:paraId="353A7C3A" w14:textId="77777777" w:rsidR="00C6366E" w:rsidRPr="00FE7E86" w:rsidRDefault="00C6366E" w:rsidP="00C6366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Si los 3 lados son iguales entonces es equilátero.</w:t>
      </w:r>
    </w:p>
    <w:p w14:paraId="1FBC8EAB" w14:textId="15E8E2CB" w:rsidR="00C6366E" w:rsidRPr="00FE7E86" w:rsidRDefault="00C6366E" w:rsidP="00C6366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Si no se cumple ninguna de las condiciones anteriores, es escaleno.</w:t>
      </w:r>
    </w:p>
    <w:p w14:paraId="1A91AEF8" w14:textId="77777777" w:rsidR="00C10E75" w:rsidRPr="00FE7E86" w:rsidRDefault="00C10E75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FBA088B" w14:textId="61F231FD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12</w:t>
      </w:r>
    </w:p>
    <w:p w14:paraId="3EE68ED8" w14:textId="51DF2371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 xml:space="preserve">Escribir un programa que lea un año </w:t>
      </w:r>
      <w:r w:rsidR="00017BE0" w:rsidRPr="00FE7E86">
        <w:rPr>
          <w:rFonts w:eastAsia="Times New Roman" w:cstheme="minorHAnsi"/>
          <w:sz w:val="24"/>
          <w:szCs w:val="24"/>
          <w:lang w:eastAsia="es-ES"/>
        </w:rPr>
        <w:t xml:space="preserve">e </w:t>
      </w:r>
      <w:r w:rsidRPr="00FE7E86">
        <w:rPr>
          <w:rFonts w:eastAsia="Times New Roman" w:cstheme="minorHAnsi"/>
          <w:sz w:val="24"/>
          <w:szCs w:val="24"/>
          <w:lang w:eastAsia="es-ES"/>
        </w:rPr>
        <w:t>indicar si es bisiesto. Nota: un año es bisiesto si es un número divisible por 4, pero no si es divisible por 100, excepto que también sea divisible por 400.</w:t>
      </w:r>
    </w:p>
    <w:p w14:paraId="2E02BFD9" w14:textId="4CF2A41E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13</w:t>
      </w:r>
    </w:p>
    <w:p w14:paraId="3A86B755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Escribe un programa que pida una fecha (día, mes y año) y diga si es correcta.</w:t>
      </w:r>
    </w:p>
    <w:p w14:paraId="5D340700" w14:textId="0FE73B6F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4</w:t>
      </w:r>
    </w:p>
    <w:p w14:paraId="2FFD8403" w14:textId="5411424D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 xml:space="preserve">La asociación de vinicultores tiene como política fijar un precio inicial al kilo de uva, la cual se clasifica en tipos A y B, y además en tamaños 1 y 2. Cuando se realiza la venta del producto, </w:t>
      </w:r>
      <w:r w:rsidR="00782B06" w:rsidRPr="00FE7E86">
        <w:rPr>
          <w:rFonts w:eastAsia="Times New Roman" w:cstheme="minorHAnsi"/>
          <w:sz w:val="24"/>
          <w:szCs w:val="24"/>
          <w:lang w:eastAsia="es-ES"/>
        </w:rPr>
        <w:t>e</w:t>
      </w:r>
      <w:r w:rsidRPr="00FE7E86">
        <w:rPr>
          <w:rFonts w:eastAsia="Times New Roman" w:cstheme="minorHAnsi"/>
          <w:sz w:val="24"/>
          <w:szCs w:val="24"/>
          <w:lang w:eastAsia="es-ES"/>
        </w:rPr>
        <w:t>sta es de un solo tipo y tamaño, se requiere determinar cuánto recibirá un productor por la uva que entrega en un embarque, considerando lo siguiente: si es de tipo A, se le cargan 20 céntimos al precio inicial cuando es de tamaño 1; y 30 céntimos si es de tamaño 2. Si es de tipo B, se rebajan 30 céntimos cuando es de tamaño 1, y 50 céntimos cuando es de tamaño 2. Realice un algoritmo para determinar la ganancia obtenida.</w:t>
      </w:r>
    </w:p>
    <w:p w14:paraId="5D2F2BF5" w14:textId="77777777" w:rsidR="00FE7E86" w:rsidRDefault="00FE7E86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br w:type="page"/>
      </w:r>
    </w:p>
    <w:p w14:paraId="2BBE27FB" w14:textId="2202B6E5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Ejercicio 15</w:t>
      </w:r>
    </w:p>
    <w:p w14:paraId="39108733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65 euros; de 50 a 99 alumnos, el costo es de 70 euros, de 30 a 49, de 95 euros, y si son menos de 30, el costo de la renta del autobús es de 4000 euros, sin importar el número de alumnos. Realice un algoritmo que permita determinar el pago a la compañía de autobuses y lo que debe pagar cada alumno por el viaje.</w:t>
      </w:r>
    </w:p>
    <w:p w14:paraId="4A1F8026" w14:textId="25BF5448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16</w:t>
      </w:r>
    </w:p>
    <w:p w14:paraId="35841CBA" w14:textId="07AC0995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 xml:space="preserve">La política de cobro de una compañía telefónica es: cuando se realiza una llamada, el cobro es por el tiempo que </w:t>
      </w:r>
      <w:r w:rsidR="00EA4438" w:rsidRPr="00FE7E86">
        <w:rPr>
          <w:rFonts w:eastAsia="Times New Roman" w:cstheme="minorHAnsi"/>
          <w:sz w:val="24"/>
          <w:szCs w:val="24"/>
          <w:lang w:eastAsia="es-ES"/>
        </w:rPr>
        <w:t>e</w:t>
      </w:r>
      <w:r w:rsidRPr="00FE7E86">
        <w:rPr>
          <w:rFonts w:eastAsia="Times New Roman" w:cstheme="minorHAnsi"/>
          <w:sz w:val="24"/>
          <w:szCs w:val="24"/>
          <w:lang w:eastAsia="es-ES"/>
        </w:rPr>
        <w:t>sta dura, de tal forma que los primeros cinco minutos cuestan 1 euro</w:t>
      </w:r>
      <w:r w:rsidR="00EA4438" w:rsidRPr="00FE7E86">
        <w:rPr>
          <w:rFonts w:eastAsia="Times New Roman" w:cstheme="minorHAnsi"/>
          <w:sz w:val="24"/>
          <w:szCs w:val="24"/>
          <w:lang w:eastAsia="es-ES"/>
        </w:rPr>
        <w:t xml:space="preserve"> cada minuto</w:t>
      </w:r>
      <w:r w:rsidRPr="00FE7E86">
        <w:rPr>
          <w:rFonts w:eastAsia="Times New Roman" w:cstheme="minorHAnsi"/>
          <w:sz w:val="24"/>
          <w:szCs w:val="24"/>
          <w:lang w:eastAsia="es-ES"/>
        </w:rPr>
        <w:t>, los siguientes tres, 80 céntimos, los siguientes dos minutos, 70 céntimos, y a partir del décimo minuto, 50 céntimos. Además, se carga un impuesto de 3 % cuando es domingo, y si es otro día, en turno de mañana, 15 %, y en turno de tarde, 10 %. Realice un algoritmo para determinar cuánto debe pagar por cada concepto una persona que realiza una llamada.</w:t>
      </w:r>
    </w:p>
    <w:p w14:paraId="284EED21" w14:textId="011F0284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17</w:t>
      </w:r>
    </w:p>
    <w:p w14:paraId="76EBD17E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Realiza un programa que pida por teclado el resultado (dato entero) obtenido al lanzar un dado de seis caras y muestre por pantalla el número en letras (dato cadena) de la cara opuesta al resultado obtenido.</w:t>
      </w:r>
    </w:p>
    <w:p w14:paraId="4FD0CC0E" w14:textId="77777777" w:rsidR="00C6366E" w:rsidRPr="00FE7E86" w:rsidRDefault="00C6366E" w:rsidP="00C6366E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Nota 1: En las caras opuestas de un dado de seis caras están los números: 1-6, 2-5 y 3-4.</w:t>
      </w:r>
    </w:p>
    <w:p w14:paraId="1831038A" w14:textId="77777777" w:rsidR="00C6366E" w:rsidRPr="00FE7E86" w:rsidRDefault="00C6366E" w:rsidP="00C6366E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Nota 2: Si el número del dado introducido es menor que 1 o mayor que 6, se mostrará el mensaje: “ERROR: número incorrecto.”.</w:t>
      </w:r>
    </w:p>
    <w:p w14:paraId="2B617F6E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Ejemplo:</w:t>
      </w:r>
    </w:p>
    <w:p w14:paraId="56625E93" w14:textId="77777777" w:rsidR="00C6366E" w:rsidRPr="00FE7E86" w:rsidRDefault="00C6366E" w:rsidP="00C63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101010"/>
          <w:sz w:val="24"/>
          <w:szCs w:val="24"/>
          <w:lang w:eastAsia="es-ES"/>
        </w:rPr>
      </w:pPr>
      <w:r w:rsidRPr="00FE7E86">
        <w:rPr>
          <w:rFonts w:eastAsia="Times New Roman" w:cstheme="minorHAnsi"/>
          <w:color w:val="101010"/>
          <w:sz w:val="24"/>
          <w:szCs w:val="24"/>
          <w:lang w:eastAsia="es-ES"/>
        </w:rPr>
        <w:t>Introduzca número del dado: 5</w:t>
      </w:r>
    </w:p>
    <w:p w14:paraId="16D30F69" w14:textId="77777777" w:rsidR="00C6366E" w:rsidRPr="00FE7E86" w:rsidRDefault="00C6366E" w:rsidP="00C63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color w:val="101010"/>
          <w:sz w:val="24"/>
          <w:szCs w:val="24"/>
          <w:lang w:eastAsia="es-ES"/>
        </w:rPr>
      </w:pPr>
      <w:r w:rsidRPr="00FE7E86">
        <w:rPr>
          <w:rFonts w:eastAsia="Times New Roman" w:cstheme="minorHAnsi"/>
          <w:color w:val="101010"/>
          <w:sz w:val="24"/>
          <w:szCs w:val="24"/>
          <w:lang w:eastAsia="es-ES"/>
        </w:rPr>
        <w:t>En la cara opuesta está el "dos".</w:t>
      </w:r>
    </w:p>
    <w:p w14:paraId="3A02F919" w14:textId="0D20E193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18</w:t>
      </w:r>
    </w:p>
    <w:p w14:paraId="1F1B18A3" w14:textId="7A65F9D0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Realiza un programa que pida el día de la semana (del 1 al 7) y escriba el día correspondiente</w:t>
      </w:r>
      <w:r w:rsidR="00477DE5" w:rsidRPr="00FE7E86">
        <w:rPr>
          <w:rFonts w:eastAsia="Times New Roman" w:cstheme="minorHAnsi"/>
          <w:sz w:val="24"/>
          <w:szCs w:val="24"/>
          <w:lang w:eastAsia="es-ES"/>
        </w:rPr>
        <w:t xml:space="preserve"> en letras</w:t>
      </w:r>
      <w:r w:rsidRPr="00FE7E86">
        <w:rPr>
          <w:rFonts w:eastAsia="Times New Roman" w:cstheme="minorHAnsi"/>
          <w:sz w:val="24"/>
          <w:szCs w:val="24"/>
          <w:lang w:eastAsia="es-ES"/>
        </w:rPr>
        <w:t>. Si introducimos otro número nos da un error.</w:t>
      </w:r>
    </w:p>
    <w:p w14:paraId="6D8CF5E9" w14:textId="14DB1761" w:rsidR="00C6366E" w:rsidRPr="00FE7E86" w:rsidRDefault="00C6366E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E7E86">
        <w:rPr>
          <w:rFonts w:eastAsia="Times New Roman" w:cstheme="minorHAnsi"/>
          <w:b/>
          <w:bCs/>
          <w:sz w:val="24"/>
          <w:szCs w:val="24"/>
          <w:lang w:eastAsia="es-ES"/>
        </w:rPr>
        <w:t>Ejercicio 19</w:t>
      </w:r>
    </w:p>
    <w:p w14:paraId="53C2DD89" w14:textId="4A1A2073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Escribe un programa que pida un número entero entre uno y doce e imprima el número de días que tiene el mes correspondiente.</w:t>
      </w:r>
    </w:p>
    <w:p w14:paraId="138D9B02" w14:textId="77777777" w:rsidR="00FE7E86" w:rsidRDefault="00FE7E86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br w:type="page"/>
      </w:r>
    </w:p>
    <w:p w14:paraId="75B9AE34" w14:textId="2B165A29" w:rsidR="00C6366E" w:rsidRPr="00FE7E86" w:rsidRDefault="00FE7E86" w:rsidP="00C6366E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</w:t>
      </w:r>
      <w:r w:rsidR="00C6366E" w:rsidRPr="00FE7E86">
        <w:rPr>
          <w:rFonts w:eastAsia="Times New Roman" w:cstheme="minorHAnsi"/>
          <w:b/>
          <w:bCs/>
          <w:sz w:val="24"/>
          <w:szCs w:val="24"/>
          <w:lang w:eastAsia="es-ES"/>
        </w:rPr>
        <w:t>jercicio 2</w:t>
      </w:r>
      <w:r w:rsidR="00C10E75" w:rsidRPr="00FE7E86">
        <w:rPr>
          <w:rFonts w:eastAsia="Times New Roman" w:cstheme="minorHAnsi"/>
          <w:b/>
          <w:bCs/>
          <w:sz w:val="24"/>
          <w:szCs w:val="24"/>
          <w:lang w:eastAsia="es-ES"/>
        </w:rPr>
        <w:t>0</w:t>
      </w:r>
    </w:p>
    <w:p w14:paraId="6F5CEE22" w14:textId="77777777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Una compañía de transporte internacional tiene servicio en algunos países de América del Norte, América Central, América del Sur, Europa y Asia. El costo por el servicio de transporte se basa en el peso del paquete y la zona a la que va dirigido. Lo anterior se muestra en la tabla:</w:t>
      </w:r>
    </w:p>
    <w:tbl>
      <w:tblPr>
        <w:tblW w:w="84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424"/>
        <w:gridCol w:w="5201"/>
      </w:tblGrid>
      <w:tr w:rsidR="00C10E75" w:rsidRPr="00FE7E86" w14:paraId="4D9D0D3B" w14:textId="77777777" w:rsidTr="00C10E75">
        <w:trPr>
          <w:trHeight w:val="483"/>
          <w:tblHeader/>
        </w:trPr>
        <w:tc>
          <w:tcPr>
            <w:tcW w:w="822" w:type="dxa"/>
            <w:shd w:val="clear" w:color="auto" w:fill="837B6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88842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Zona</w:t>
            </w:r>
          </w:p>
        </w:tc>
        <w:tc>
          <w:tcPr>
            <w:tcW w:w="2424" w:type="dxa"/>
            <w:shd w:val="clear" w:color="auto" w:fill="837B6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3A32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Ubicación</w:t>
            </w:r>
          </w:p>
        </w:tc>
        <w:tc>
          <w:tcPr>
            <w:tcW w:w="5201" w:type="dxa"/>
            <w:shd w:val="clear" w:color="auto" w:fill="837B6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716C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Costo/gramo</w:t>
            </w:r>
          </w:p>
        </w:tc>
      </w:tr>
      <w:tr w:rsidR="00C10E75" w:rsidRPr="00FE7E86" w14:paraId="3731B3AB" w14:textId="77777777" w:rsidTr="00C10E75">
        <w:trPr>
          <w:trHeight w:val="483"/>
        </w:trPr>
        <w:tc>
          <w:tcPr>
            <w:tcW w:w="822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177D6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424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F19B2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América del Norte</w:t>
            </w:r>
          </w:p>
        </w:tc>
        <w:tc>
          <w:tcPr>
            <w:tcW w:w="5201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8A0C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24.00 euros</w:t>
            </w:r>
          </w:p>
        </w:tc>
      </w:tr>
      <w:tr w:rsidR="00C6366E" w:rsidRPr="00FE7E86" w14:paraId="073EC23C" w14:textId="77777777" w:rsidTr="00C10E75">
        <w:trPr>
          <w:trHeight w:val="475"/>
        </w:trPr>
        <w:tc>
          <w:tcPr>
            <w:tcW w:w="822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81A3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424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0DE0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América Central</w:t>
            </w:r>
          </w:p>
        </w:tc>
        <w:tc>
          <w:tcPr>
            <w:tcW w:w="5201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250A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20.00 euros</w:t>
            </w:r>
          </w:p>
        </w:tc>
      </w:tr>
      <w:tr w:rsidR="00C6366E" w:rsidRPr="00FE7E86" w14:paraId="5891C00B" w14:textId="77777777" w:rsidTr="00C10E75">
        <w:trPr>
          <w:trHeight w:val="483"/>
        </w:trPr>
        <w:tc>
          <w:tcPr>
            <w:tcW w:w="822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E23DC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424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25AE7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América del Sur</w:t>
            </w:r>
          </w:p>
        </w:tc>
        <w:tc>
          <w:tcPr>
            <w:tcW w:w="5201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641A9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21.00 euros</w:t>
            </w:r>
          </w:p>
        </w:tc>
      </w:tr>
      <w:tr w:rsidR="00C6366E" w:rsidRPr="00FE7E86" w14:paraId="17C62380" w14:textId="77777777" w:rsidTr="00C10E75">
        <w:trPr>
          <w:trHeight w:val="483"/>
        </w:trPr>
        <w:tc>
          <w:tcPr>
            <w:tcW w:w="822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1430E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424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60DA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Europa</w:t>
            </w:r>
          </w:p>
        </w:tc>
        <w:tc>
          <w:tcPr>
            <w:tcW w:w="5201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E7332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10.00 euros</w:t>
            </w:r>
          </w:p>
        </w:tc>
      </w:tr>
      <w:tr w:rsidR="00C6366E" w:rsidRPr="00FE7E86" w14:paraId="45DF7FA7" w14:textId="77777777" w:rsidTr="00C10E75">
        <w:trPr>
          <w:trHeight w:val="483"/>
        </w:trPr>
        <w:tc>
          <w:tcPr>
            <w:tcW w:w="822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B347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2424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67319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Asia</w:t>
            </w:r>
          </w:p>
        </w:tc>
        <w:tc>
          <w:tcPr>
            <w:tcW w:w="5201" w:type="dxa"/>
            <w:tcBorders>
              <w:bottom w:val="single" w:sz="6" w:space="0" w:color="625C5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A6AC8" w14:textId="77777777" w:rsidR="00C6366E" w:rsidRPr="00FE7E86" w:rsidRDefault="00C6366E" w:rsidP="00C6366E">
            <w:pPr>
              <w:spacing w:after="24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FE7E86">
              <w:rPr>
                <w:rFonts w:eastAsia="Times New Roman" w:cstheme="minorHAnsi"/>
                <w:sz w:val="24"/>
                <w:szCs w:val="24"/>
                <w:lang w:eastAsia="es-ES"/>
              </w:rPr>
              <w:t>18.00 euros</w:t>
            </w:r>
          </w:p>
        </w:tc>
      </w:tr>
    </w:tbl>
    <w:p w14:paraId="680F2830" w14:textId="77777777" w:rsidR="00FE7E86" w:rsidRDefault="00FE7E86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A311365" w14:textId="3A805379" w:rsidR="00C6366E" w:rsidRPr="00FE7E86" w:rsidRDefault="00C6366E" w:rsidP="00C6366E">
      <w:pPr>
        <w:spacing w:after="312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E7E86">
        <w:rPr>
          <w:rFonts w:eastAsia="Times New Roman" w:cstheme="minorHAnsi"/>
          <w:sz w:val="24"/>
          <w:szCs w:val="24"/>
          <w:lang w:eastAsia="es-ES"/>
        </w:rPr>
        <w:t>Parte de su política implica que los paquetes con un peso superior a 5 kg no son transportados, por cuestiones de logística y de seguridad. Realice un algoritmo para determinar el cobro por la entrega de un paquete o, en su caso, el rechazo de la entrega.</w:t>
      </w:r>
    </w:p>
    <w:p w14:paraId="698E03DD" w14:textId="77777777" w:rsidR="003743EF" w:rsidRPr="00FE7E86" w:rsidRDefault="003743EF" w:rsidP="00C6366E">
      <w:pPr>
        <w:jc w:val="both"/>
        <w:rPr>
          <w:rFonts w:cstheme="minorHAnsi"/>
          <w:sz w:val="24"/>
          <w:szCs w:val="24"/>
        </w:rPr>
      </w:pPr>
    </w:p>
    <w:sectPr w:rsidR="003743EF" w:rsidRPr="00FE7E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8837" w14:textId="77777777" w:rsidR="000D549F" w:rsidRDefault="000D549F" w:rsidP="00347C41">
      <w:pPr>
        <w:spacing w:after="0" w:line="240" w:lineRule="auto"/>
      </w:pPr>
      <w:r>
        <w:separator/>
      </w:r>
    </w:p>
  </w:endnote>
  <w:endnote w:type="continuationSeparator" w:id="0">
    <w:p w14:paraId="7251E356" w14:textId="77777777" w:rsidR="000D549F" w:rsidRDefault="000D549F" w:rsidP="0034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B7FC" w14:textId="77777777" w:rsidR="00347C41" w:rsidRDefault="00347C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0317787"/>
      <w:docPartObj>
        <w:docPartGallery w:val="Page Numbers (Bottom of Page)"/>
        <w:docPartUnique/>
      </w:docPartObj>
    </w:sdtPr>
    <w:sdtContent>
      <w:p w14:paraId="12409106" w14:textId="241AFABB" w:rsidR="00347C41" w:rsidRDefault="00347C4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0967A" w14:textId="77777777" w:rsidR="00347C41" w:rsidRDefault="00347C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6C89" w14:textId="77777777" w:rsidR="00347C41" w:rsidRDefault="00347C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CF0E" w14:textId="77777777" w:rsidR="000D549F" w:rsidRDefault="000D549F" w:rsidP="00347C41">
      <w:pPr>
        <w:spacing w:after="0" w:line="240" w:lineRule="auto"/>
      </w:pPr>
      <w:r>
        <w:separator/>
      </w:r>
    </w:p>
  </w:footnote>
  <w:footnote w:type="continuationSeparator" w:id="0">
    <w:p w14:paraId="71514105" w14:textId="77777777" w:rsidR="000D549F" w:rsidRDefault="000D549F" w:rsidP="00347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3392" w14:textId="77777777" w:rsidR="00347C41" w:rsidRDefault="00347C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8AFF" w14:textId="77777777" w:rsidR="00347C41" w:rsidRDefault="00347C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53DF" w14:textId="77777777" w:rsidR="00347C41" w:rsidRDefault="00347C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8DB"/>
    <w:multiLevelType w:val="multilevel"/>
    <w:tmpl w:val="11C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35AB2"/>
    <w:multiLevelType w:val="multilevel"/>
    <w:tmpl w:val="54B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F43FE"/>
    <w:multiLevelType w:val="multilevel"/>
    <w:tmpl w:val="61F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26918"/>
    <w:multiLevelType w:val="multilevel"/>
    <w:tmpl w:val="0360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81477">
    <w:abstractNumId w:val="0"/>
  </w:num>
  <w:num w:numId="2" w16cid:durableId="2011829792">
    <w:abstractNumId w:val="2"/>
  </w:num>
  <w:num w:numId="3" w16cid:durableId="1414279426">
    <w:abstractNumId w:val="3"/>
  </w:num>
  <w:num w:numId="4" w16cid:durableId="194445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F"/>
    <w:rsid w:val="00015E34"/>
    <w:rsid w:val="00017BE0"/>
    <w:rsid w:val="000D549F"/>
    <w:rsid w:val="001A48C6"/>
    <w:rsid w:val="00226D6D"/>
    <w:rsid w:val="00330797"/>
    <w:rsid w:val="00347C41"/>
    <w:rsid w:val="003743EF"/>
    <w:rsid w:val="00386AFA"/>
    <w:rsid w:val="003E7257"/>
    <w:rsid w:val="00477DE5"/>
    <w:rsid w:val="00547992"/>
    <w:rsid w:val="00782B06"/>
    <w:rsid w:val="009D1118"/>
    <w:rsid w:val="00C10E75"/>
    <w:rsid w:val="00C6366E"/>
    <w:rsid w:val="00E26413"/>
    <w:rsid w:val="00EA4438"/>
    <w:rsid w:val="00EE4AB8"/>
    <w:rsid w:val="00FB23AD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C87B"/>
  <w15:chartTrackingRefBased/>
  <w15:docId w15:val="{65D661A5-EE9F-4303-BE71-1BC139F8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3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63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66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36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r-only">
    <w:name w:val="sr-only"/>
    <w:basedOn w:val="Fuentedeprrafopredeter"/>
    <w:rsid w:val="00C6366E"/>
  </w:style>
  <w:style w:type="paragraph" w:styleId="NormalWeb">
    <w:name w:val="Normal (Web)"/>
    <w:basedOn w:val="Normal"/>
    <w:uiPriority w:val="99"/>
    <w:semiHidden/>
    <w:unhideWhenUsed/>
    <w:rsid w:val="00C6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6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366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9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7C4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7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C41"/>
  </w:style>
  <w:style w:type="paragraph" w:styleId="Piedepgina">
    <w:name w:val="footer"/>
    <w:basedOn w:val="Normal"/>
    <w:link w:val="PiedepginaCar"/>
    <w:uiPriority w:val="99"/>
    <w:unhideWhenUsed/>
    <w:rsid w:val="00347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imosa.pntic.mec.es/clobo/geoweb/circun3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Familia López Lamela</cp:lastModifiedBy>
  <cp:revision>16</cp:revision>
  <dcterms:created xsi:type="dcterms:W3CDTF">2020-10-07T09:49:00Z</dcterms:created>
  <dcterms:modified xsi:type="dcterms:W3CDTF">2022-09-13T17:54:00Z</dcterms:modified>
</cp:coreProperties>
</file>