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1C696" w14:textId="77777777" w:rsidR="00F53558" w:rsidRPr="00782139" w:rsidRDefault="00F53558" w:rsidP="00141A25">
      <w:pPr>
        <w:tabs>
          <w:tab w:val="left" w:pos="142"/>
        </w:tabs>
        <w:rPr>
          <w:rFonts w:ascii="Arial" w:hAnsi="Arial" w:cs="Arial"/>
          <w:sz w:val="32"/>
          <w:szCs w:val="32"/>
        </w:rPr>
      </w:pPr>
    </w:p>
    <w:p w14:paraId="61AC5C2E" w14:textId="77777777" w:rsidR="00F53558" w:rsidRPr="00742205" w:rsidRDefault="00F53558" w:rsidP="00F53558">
      <w:pPr>
        <w:jc w:val="center"/>
        <w:rPr>
          <w:rFonts w:ascii="Arial" w:hAnsi="Arial" w:cs="Arial"/>
          <w:b/>
          <w:noProof/>
          <w:color w:val="000000"/>
          <w:sz w:val="32"/>
          <w:szCs w:val="32"/>
        </w:rPr>
      </w:pPr>
      <w:r w:rsidRPr="00F53558">
        <w:rPr>
          <w:rFonts w:ascii="Arial" w:hAnsi="Arial" w:cs="Arial"/>
          <w:b/>
          <w:noProof/>
          <w:color w:val="000000"/>
          <w:sz w:val="32"/>
          <w:szCs w:val="32"/>
          <w:lang w:eastAsia="pt-BR"/>
        </w:rPr>
        <w:pict w14:anchorId="348FF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2" o:spid="_x0000_i1025" type="#_x0000_t75" style="width:92.25pt;height:81pt;visibility:visible">
            <v:imagedata r:id="rId7" o:title=""/>
          </v:shape>
        </w:pict>
      </w:r>
    </w:p>
    <w:p w14:paraId="2C593BEF" w14:textId="77777777" w:rsidR="00F53558" w:rsidRPr="00742205" w:rsidRDefault="00F53558" w:rsidP="00F53558">
      <w:pPr>
        <w:jc w:val="center"/>
        <w:rPr>
          <w:rFonts w:ascii="Arial" w:hAnsi="Arial" w:cs="Arial"/>
          <w:b/>
          <w:noProof/>
          <w:color w:val="000000"/>
          <w:sz w:val="32"/>
          <w:szCs w:val="32"/>
        </w:rPr>
      </w:pPr>
    </w:p>
    <w:p w14:paraId="765D16E3" w14:textId="77777777" w:rsidR="00F53558" w:rsidRPr="00CF0B1C" w:rsidRDefault="00F53558" w:rsidP="00F53558">
      <w:pPr>
        <w:autoSpaceDE w:val="0"/>
        <w:autoSpaceDN w:val="0"/>
        <w:adjustRightInd w:val="0"/>
        <w:jc w:val="center"/>
        <w:rPr>
          <w:b/>
          <w:bCs/>
          <w:color w:val="000000"/>
          <w:sz w:val="32"/>
          <w:szCs w:val="32"/>
        </w:rPr>
      </w:pPr>
      <w:r w:rsidRPr="00CF0B1C">
        <w:rPr>
          <w:b/>
          <w:bCs/>
          <w:color w:val="000000"/>
          <w:sz w:val="32"/>
          <w:szCs w:val="32"/>
        </w:rPr>
        <w:t>Corpo de Bombeiros Militar de Alagoas</w:t>
      </w:r>
    </w:p>
    <w:p w14:paraId="6C440536" w14:textId="77777777" w:rsidR="00F53558" w:rsidRPr="00CF0B1C" w:rsidRDefault="00F53558" w:rsidP="00F53558">
      <w:pPr>
        <w:autoSpaceDE w:val="0"/>
        <w:autoSpaceDN w:val="0"/>
        <w:adjustRightInd w:val="0"/>
        <w:jc w:val="center"/>
        <w:rPr>
          <w:b/>
          <w:bCs/>
          <w:color w:val="FF0000"/>
          <w:sz w:val="30"/>
          <w:szCs w:val="30"/>
        </w:rPr>
      </w:pPr>
    </w:p>
    <w:p w14:paraId="0888E779" w14:textId="77777777" w:rsidR="00F53558" w:rsidRPr="00CF0B1C" w:rsidRDefault="00F53558" w:rsidP="00F53558">
      <w:pPr>
        <w:autoSpaceDE w:val="0"/>
        <w:autoSpaceDN w:val="0"/>
        <w:adjustRightInd w:val="0"/>
        <w:jc w:val="center"/>
        <w:rPr>
          <w:b/>
          <w:bCs/>
          <w:color w:val="FF0000"/>
          <w:sz w:val="30"/>
          <w:szCs w:val="30"/>
        </w:rPr>
      </w:pPr>
    </w:p>
    <w:p w14:paraId="0724D45E" w14:textId="77777777" w:rsidR="00F53558" w:rsidRPr="00CF0B1C" w:rsidRDefault="00F53558" w:rsidP="00F53558">
      <w:pPr>
        <w:autoSpaceDE w:val="0"/>
        <w:autoSpaceDN w:val="0"/>
        <w:adjustRightInd w:val="0"/>
        <w:jc w:val="center"/>
        <w:rPr>
          <w:b/>
          <w:bCs/>
          <w:color w:val="FF0000"/>
          <w:sz w:val="30"/>
          <w:szCs w:val="30"/>
        </w:rPr>
      </w:pPr>
    </w:p>
    <w:p w14:paraId="2AF3D199" w14:textId="77777777" w:rsidR="00F53558" w:rsidRPr="00804586" w:rsidRDefault="00F53558" w:rsidP="00F53558">
      <w:pPr>
        <w:autoSpaceDE w:val="0"/>
        <w:autoSpaceDN w:val="0"/>
        <w:adjustRightInd w:val="0"/>
        <w:jc w:val="center"/>
        <w:rPr>
          <w:bCs/>
          <w:sz w:val="28"/>
          <w:szCs w:val="28"/>
        </w:rPr>
      </w:pPr>
      <w:r w:rsidRPr="00804586">
        <w:rPr>
          <w:sz w:val="40"/>
          <w:szCs w:val="40"/>
        </w:rPr>
        <w:t xml:space="preserve">INSTRUÇÃO TÉCNICA Nº </w:t>
      </w:r>
      <w:r w:rsidR="0083146E" w:rsidRPr="00804586">
        <w:rPr>
          <w:sz w:val="40"/>
          <w:szCs w:val="40"/>
        </w:rPr>
        <w:t>11</w:t>
      </w:r>
      <w:r w:rsidRPr="00804586">
        <w:rPr>
          <w:sz w:val="40"/>
          <w:szCs w:val="40"/>
        </w:rPr>
        <w:t>/20</w:t>
      </w:r>
      <w:r w:rsidR="00260010" w:rsidRPr="00804586">
        <w:rPr>
          <w:sz w:val="40"/>
          <w:szCs w:val="40"/>
        </w:rPr>
        <w:t>2</w:t>
      </w:r>
      <w:r w:rsidR="00CA49D5" w:rsidRPr="00804586">
        <w:rPr>
          <w:sz w:val="40"/>
          <w:szCs w:val="40"/>
        </w:rPr>
        <w:t>1</w:t>
      </w:r>
    </w:p>
    <w:p w14:paraId="66BC9DF1" w14:textId="77777777" w:rsidR="00F53558" w:rsidRPr="00CF0B1C" w:rsidRDefault="00F53558" w:rsidP="00F53558">
      <w:pPr>
        <w:autoSpaceDE w:val="0"/>
        <w:autoSpaceDN w:val="0"/>
        <w:adjustRightInd w:val="0"/>
        <w:rPr>
          <w:b/>
          <w:bCs/>
          <w:sz w:val="28"/>
          <w:szCs w:val="28"/>
        </w:rPr>
      </w:pPr>
    </w:p>
    <w:p w14:paraId="6D040BB4" w14:textId="77777777" w:rsidR="00F53558" w:rsidRPr="00CF0B1C" w:rsidRDefault="00F53558" w:rsidP="00F53558">
      <w:pPr>
        <w:autoSpaceDE w:val="0"/>
        <w:autoSpaceDN w:val="0"/>
        <w:adjustRightInd w:val="0"/>
        <w:rPr>
          <w:b/>
          <w:bCs/>
          <w:sz w:val="28"/>
          <w:szCs w:val="28"/>
        </w:rPr>
      </w:pPr>
    </w:p>
    <w:p w14:paraId="4F41DA79" w14:textId="77777777" w:rsidR="00AF67F8" w:rsidRPr="00CF0B1C" w:rsidRDefault="00D75294" w:rsidP="009C4E02">
      <w:pPr>
        <w:autoSpaceDE w:val="0"/>
        <w:jc w:val="center"/>
        <w:rPr>
          <w:b/>
          <w:bCs/>
          <w:sz w:val="40"/>
          <w:szCs w:val="40"/>
        </w:rPr>
      </w:pPr>
      <w:r w:rsidRPr="00CF0B1C">
        <w:rPr>
          <w:b/>
          <w:sz w:val="40"/>
          <w:szCs w:val="40"/>
        </w:rPr>
        <w:t>S</w:t>
      </w:r>
      <w:r w:rsidR="0083146E">
        <w:rPr>
          <w:b/>
          <w:sz w:val="40"/>
          <w:szCs w:val="40"/>
        </w:rPr>
        <w:t>aída de emergência</w:t>
      </w:r>
    </w:p>
    <w:p w14:paraId="2C6724F5" w14:textId="77777777" w:rsidR="00CA49D5" w:rsidRDefault="00CA49D5" w:rsidP="00CC0E74">
      <w:pPr>
        <w:autoSpaceDE w:val="0"/>
        <w:spacing w:line="360" w:lineRule="auto"/>
        <w:rPr>
          <w:b/>
          <w:szCs w:val="20"/>
        </w:rPr>
      </w:pPr>
    </w:p>
    <w:p w14:paraId="0C018C0C" w14:textId="77777777" w:rsidR="00CC0E74" w:rsidRPr="00904C64" w:rsidRDefault="00CC0E74" w:rsidP="00804586">
      <w:pPr>
        <w:autoSpaceDE w:val="0"/>
        <w:spacing w:line="360" w:lineRule="auto"/>
        <w:rPr>
          <w:b/>
          <w:szCs w:val="20"/>
        </w:rPr>
      </w:pPr>
      <w:r w:rsidRPr="00904C64">
        <w:rPr>
          <w:b/>
          <w:szCs w:val="20"/>
        </w:rPr>
        <w:t>SUMÁRIO</w:t>
      </w:r>
    </w:p>
    <w:p w14:paraId="32664EF3" w14:textId="77777777" w:rsidR="00EB5532" w:rsidRPr="00904C64" w:rsidRDefault="00EB5532" w:rsidP="00804586">
      <w:pPr>
        <w:numPr>
          <w:ilvl w:val="0"/>
          <w:numId w:val="2"/>
        </w:numPr>
        <w:autoSpaceDE w:val="0"/>
        <w:spacing w:line="360" w:lineRule="auto"/>
        <w:ind w:left="0" w:firstLine="0"/>
        <w:rPr>
          <w:szCs w:val="20"/>
        </w:rPr>
      </w:pPr>
      <w:r w:rsidRPr="00904C64">
        <w:rPr>
          <w:szCs w:val="20"/>
        </w:rPr>
        <w:t>Objetivo</w:t>
      </w:r>
    </w:p>
    <w:p w14:paraId="19EF88A9" w14:textId="77777777" w:rsidR="00EB5532" w:rsidRPr="00904C64" w:rsidRDefault="00EB5532" w:rsidP="00804586">
      <w:pPr>
        <w:numPr>
          <w:ilvl w:val="0"/>
          <w:numId w:val="2"/>
        </w:numPr>
        <w:autoSpaceDE w:val="0"/>
        <w:spacing w:line="360" w:lineRule="auto"/>
        <w:ind w:left="0" w:firstLine="0"/>
        <w:rPr>
          <w:szCs w:val="20"/>
        </w:rPr>
      </w:pPr>
      <w:r w:rsidRPr="00904C64">
        <w:rPr>
          <w:szCs w:val="20"/>
        </w:rPr>
        <w:t>Aplicação</w:t>
      </w:r>
    </w:p>
    <w:p w14:paraId="155A80B5" w14:textId="77777777" w:rsidR="00EB5532" w:rsidRPr="00904C64" w:rsidRDefault="00EB5532" w:rsidP="00804586">
      <w:pPr>
        <w:numPr>
          <w:ilvl w:val="0"/>
          <w:numId w:val="2"/>
        </w:numPr>
        <w:autoSpaceDE w:val="0"/>
        <w:spacing w:line="360" w:lineRule="auto"/>
        <w:ind w:left="0" w:firstLine="0"/>
        <w:rPr>
          <w:szCs w:val="20"/>
        </w:rPr>
      </w:pPr>
      <w:r w:rsidRPr="00904C64">
        <w:rPr>
          <w:szCs w:val="20"/>
        </w:rPr>
        <w:t>Referências normativas</w:t>
      </w:r>
      <w:r w:rsidR="008F5BD0" w:rsidRPr="00904C64">
        <w:rPr>
          <w:szCs w:val="20"/>
        </w:rPr>
        <w:t xml:space="preserve"> e bibliográficas</w:t>
      </w:r>
    </w:p>
    <w:p w14:paraId="4C0853E7" w14:textId="77777777" w:rsidR="00EB5532" w:rsidRPr="00904C64" w:rsidRDefault="00EB5532" w:rsidP="00804586">
      <w:pPr>
        <w:numPr>
          <w:ilvl w:val="0"/>
          <w:numId w:val="2"/>
        </w:numPr>
        <w:autoSpaceDE w:val="0"/>
        <w:spacing w:line="360" w:lineRule="auto"/>
        <w:ind w:left="0" w:firstLine="0"/>
        <w:rPr>
          <w:szCs w:val="20"/>
        </w:rPr>
      </w:pPr>
      <w:r w:rsidRPr="00904C64">
        <w:rPr>
          <w:szCs w:val="20"/>
        </w:rPr>
        <w:t>Definições</w:t>
      </w:r>
    </w:p>
    <w:p w14:paraId="7687AEF0" w14:textId="77777777" w:rsidR="008D4007" w:rsidRPr="00904C64" w:rsidRDefault="00EB5532" w:rsidP="00804586">
      <w:pPr>
        <w:numPr>
          <w:ilvl w:val="0"/>
          <w:numId w:val="2"/>
        </w:numPr>
        <w:autoSpaceDE w:val="0"/>
        <w:spacing w:line="360" w:lineRule="auto"/>
        <w:ind w:left="0" w:firstLine="0"/>
        <w:rPr>
          <w:szCs w:val="20"/>
        </w:rPr>
      </w:pPr>
      <w:r w:rsidRPr="00904C64">
        <w:rPr>
          <w:szCs w:val="20"/>
        </w:rPr>
        <w:t>Procedimentos</w:t>
      </w:r>
    </w:p>
    <w:p w14:paraId="4E4F2E37" w14:textId="77777777" w:rsidR="00D245FB" w:rsidRPr="00904C64" w:rsidRDefault="00CC0E74" w:rsidP="00804586">
      <w:pPr>
        <w:spacing w:line="360" w:lineRule="auto"/>
        <w:rPr>
          <w:b/>
          <w:szCs w:val="20"/>
        </w:rPr>
      </w:pPr>
      <w:r w:rsidRPr="00904C64">
        <w:rPr>
          <w:b/>
          <w:szCs w:val="20"/>
        </w:rPr>
        <w:t>ANEXOS</w:t>
      </w:r>
    </w:p>
    <w:p w14:paraId="4EACC5BA" w14:textId="77777777" w:rsidR="00DB59FF" w:rsidRDefault="00D75294" w:rsidP="00804586">
      <w:pPr>
        <w:numPr>
          <w:ilvl w:val="0"/>
          <w:numId w:val="1"/>
        </w:numPr>
        <w:spacing w:line="360" w:lineRule="auto"/>
        <w:ind w:left="0" w:firstLine="0"/>
        <w:rPr>
          <w:spacing w:val="-2"/>
          <w:szCs w:val="20"/>
        </w:rPr>
      </w:pPr>
      <w:r w:rsidRPr="00904C64">
        <w:rPr>
          <w:spacing w:val="-2"/>
          <w:szCs w:val="20"/>
        </w:rPr>
        <w:t>T</w:t>
      </w:r>
      <w:r w:rsidR="0083146E">
        <w:rPr>
          <w:spacing w:val="-2"/>
          <w:szCs w:val="20"/>
        </w:rPr>
        <w:t xml:space="preserve">abela 1 – Dados para o dimensionamento das saídas de emergência </w:t>
      </w:r>
    </w:p>
    <w:p w14:paraId="552A50ED" w14:textId="77777777" w:rsidR="0083146E" w:rsidRDefault="0083146E" w:rsidP="00804586">
      <w:pPr>
        <w:numPr>
          <w:ilvl w:val="0"/>
          <w:numId w:val="1"/>
        </w:numPr>
        <w:spacing w:line="360" w:lineRule="auto"/>
        <w:ind w:left="0" w:firstLine="0"/>
        <w:rPr>
          <w:spacing w:val="-2"/>
          <w:szCs w:val="20"/>
        </w:rPr>
      </w:pPr>
      <w:r>
        <w:rPr>
          <w:spacing w:val="-2"/>
          <w:szCs w:val="20"/>
        </w:rPr>
        <w:t xml:space="preserve">Tabela 2 – Distâncias máximas a serem percorridas </w:t>
      </w:r>
    </w:p>
    <w:p w14:paraId="536F8490" w14:textId="77777777" w:rsidR="00E41A3D" w:rsidRPr="00141A25" w:rsidRDefault="0083146E" w:rsidP="00DB59FF">
      <w:pPr>
        <w:numPr>
          <w:ilvl w:val="0"/>
          <w:numId w:val="1"/>
        </w:numPr>
        <w:spacing w:line="360" w:lineRule="auto"/>
        <w:ind w:left="0" w:firstLine="0"/>
        <w:rPr>
          <w:spacing w:val="-2"/>
          <w:szCs w:val="20"/>
        </w:rPr>
      </w:pPr>
      <w:r>
        <w:rPr>
          <w:spacing w:val="-2"/>
          <w:szCs w:val="20"/>
        </w:rPr>
        <w:t>Tabela 3 – Tipos de escadas de emergência por ocupação</w:t>
      </w:r>
    </w:p>
    <w:p w14:paraId="783D7ACD" w14:textId="77777777" w:rsidR="00141A25" w:rsidRPr="00141A25" w:rsidRDefault="00CA49D5" w:rsidP="00804586">
      <w:pPr>
        <w:pStyle w:val="ITTTULO1"/>
      </w:pPr>
      <w:r>
        <w:br w:type="page"/>
      </w:r>
      <w:r w:rsidR="00D75294" w:rsidRPr="00904C64">
        <w:lastRenderedPageBreak/>
        <w:t>OBJETIVO</w:t>
      </w:r>
    </w:p>
    <w:p w14:paraId="699CF94A" w14:textId="77777777" w:rsidR="00D75294" w:rsidRPr="00141A25" w:rsidRDefault="0083146E" w:rsidP="00141A25">
      <w:pPr>
        <w:pStyle w:val="ITNORMAL"/>
      </w:pPr>
      <w:r w:rsidRPr="00141A25">
        <w:t>Estabelecer os requisitos mínimos necessários para o dimensionamento das saídas de emergência, para que sua população possa abandonar a edificação, em caso de incêndio ou pânico, completamente protegida em sua integridade física e permitir o acesso de guarnições de bombeiros para o combate ao fogo ou retirada de pessoas, atendendo ao previsto no Código de Segurança contra incêndio e emergência do Estado de Alagoas.</w:t>
      </w:r>
    </w:p>
    <w:p w14:paraId="46147E99" w14:textId="77777777" w:rsidR="009A4159" w:rsidRPr="0083146E" w:rsidRDefault="00D75294" w:rsidP="00804586">
      <w:pPr>
        <w:pStyle w:val="ITTTULO1"/>
      </w:pPr>
      <w:r w:rsidRPr="00904C64">
        <w:t>APLICAÇÃO</w:t>
      </w:r>
    </w:p>
    <w:p w14:paraId="1B4990F2" w14:textId="77777777" w:rsidR="00D75294" w:rsidRDefault="0083146E" w:rsidP="00141A25">
      <w:pPr>
        <w:pStyle w:val="ITTEXTO2"/>
      </w:pPr>
      <w:r w:rsidRPr="0083146E">
        <w:t xml:space="preserve">Esta Instrução Técnica (IT) aplica-se a todas as edificações, exceto para as ocupações destinadas às Divisões F-3 e F-7, com população total superior a </w:t>
      </w:r>
      <w:r w:rsidRPr="00E44428">
        <w:rPr>
          <w:b/>
        </w:rPr>
        <w:t>2.500 pessoas</w:t>
      </w:r>
      <w:r w:rsidRPr="0083146E">
        <w:t>, onde deve ser aplicada a IT 12 – Centros esportivos e de exibição – Requisitos de segurança contra incêndio.</w:t>
      </w:r>
    </w:p>
    <w:p w14:paraId="704A53D3" w14:textId="77777777" w:rsidR="0083146E" w:rsidRPr="00141A25" w:rsidRDefault="0083146E" w:rsidP="00141A25">
      <w:pPr>
        <w:pStyle w:val="ITNORMAL"/>
        <w:rPr>
          <w:i/>
        </w:rPr>
      </w:pPr>
      <w:r w:rsidRPr="00141A25">
        <w:rPr>
          <w:b/>
          <w:i/>
        </w:rPr>
        <w:t>Nota:</w:t>
      </w:r>
      <w:r w:rsidRPr="00141A25">
        <w:rPr>
          <w:i/>
        </w:rPr>
        <w:t xml:space="preserve"> Para a classificação das ocupações constantes desta IT, consultar a Tabela 1 d</w:t>
      </w:r>
      <w:r w:rsidR="00163E41" w:rsidRPr="00141A25">
        <w:rPr>
          <w:i/>
        </w:rPr>
        <w:t>a Instrução Técnica 01</w:t>
      </w:r>
      <w:r w:rsidRPr="00141A25">
        <w:rPr>
          <w:i/>
        </w:rPr>
        <w:t>.</w:t>
      </w:r>
    </w:p>
    <w:p w14:paraId="6E7EC388" w14:textId="77777777" w:rsidR="00D75294" w:rsidRPr="00904C64" w:rsidRDefault="00D75294" w:rsidP="00804586">
      <w:pPr>
        <w:pStyle w:val="ITTTULO1"/>
      </w:pPr>
      <w:r w:rsidRPr="00904C64">
        <w:t xml:space="preserve">REFERÊNCIAS NORMATIVAS E BIBLIOGRÁFICAS </w:t>
      </w:r>
    </w:p>
    <w:p w14:paraId="1020183E" w14:textId="77777777" w:rsidR="00530CE7" w:rsidRDefault="0083146E" w:rsidP="00E74A72">
      <w:pPr>
        <w:pStyle w:val="ITNORMAL"/>
      </w:pPr>
      <w:r w:rsidRPr="0083146E">
        <w:t xml:space="preserve">BRASIL. Constituição da República Federativa do Brasil, 5 de outubro de 1988, </w:t>
      </w:r>
      <w:r w:rsidR="00530CE7">
        <w:t>Brasília: Senado Federal, 2016.</w:t>
      </w:r>
    </w:p>
    <w:p w14:paraId="3A4EC24A" w14:textId="77777777" w:rsidR="00530CE7" w:rsidRDefault="0083146E" w:rsidP="00E74A72">
      <w:pPr>
        <w:pStyle w:val="ITNORMAL"/>
      </w:pPr>
      <w:r w:rsidRPr="00141A25">
        <w:rPr>
          <w:b/>
        </w:rPr>
        <w:t xml:space="preserve">_______. </w:t>
      </w:r>
      <w:r w:rsidRPr="0083146E">
        <w:t xml:space="preserve">Lei Federal nº 10.048, de 08 de novembro de 2000. Dá prioridade de atendimento às pessoas que especifica, e dá outras providências. </w:t>
      </w:r>
    </w:p>
    <w:p w14:paraId="7A805A76" w14:textId="77777777" w:rsidR="00163E41" w:rsidRDefault="0083146E" w:rsidP="00E74A72">
      <w:pPr>
        <w:pStyle w:val="ITNORMAL"/>
      </w:pPr>
      <w:r w:rsidRPr="0083146E">
        <w:t>_______. Lei Federal 10.098, de 19 de dezembro de 2000. Estabelece normas gerais e critérios básicos para promoção da acessibilidade das pessoas portadoras de deficiência ou com mobilidade reduzida e dá outras providências.</w:t>
      </w:r>
    </w:p>
    <w:p w14:paraId="291B48F2" w14:textId="77777777" w:rsidR="00530CE7" w:rsidRDefault="0083146E" w:rsidP="00E74A72">
      <w:pPr>
        <w:pStyle w:val="ITNORMAL"/>
      </w:pPr>
      <w:r w:rsidRPr="0083146E">
        <w:t xml:space="preserve"> _______. Lei Federal nº 13.146, de 06 de julho de 2015. Institui a Lei Brasileira de Inclusão da Pessoa com Deficiência (Estatuto da Pessoa com Deficiência).</w:t>
      </w:r>
    </w:p>
    <w:p w14:paraId="16CA2AEE" w14:textId="77777777" w:rsidR="00163E41" w:rsidRDefault="0083146E" w:rsidP="00E74A72">
      <w:pPr>
        <w:pStyle w:val="ITNORMAL"/>
      </w:pPr>
      <w:r w:rsidRPr="0083146E">
        <w:t xml:space="preserve"> _______. Lei Federal nº 13.443, de 11 de maio de 2017. Altera a Lei no 10.098, de 19 de dezembro de 2000, para estabelecer a obrigatoriedade da oferta, em espaços de uso público, de brinquedos e equipamentos de lazer adaptados para utilização por pessoas com deficiência, inclusive visual, ou com mobilidade reduzida. </w:t>
      </w:r>
    </w:p>
    <w:p w14:paraId="64DDBD15" w14:textId="77777777" w:rsidR="00530CE7" w:rsidRDefault="0083146E" w:rsidP="00E74A72">
      <w:pPr>
        <w:pStyle w:val="ITNORMAL"/>
      </w:pPr>
      <w:r w:rsidRPr="0083146E">
        <w:t>_______. ASSOCIAÇÃO BRASILEIRA DE NORMAS TÉCNICAS (ABNT). NBR 5410: Instalações elétricas de baixa tensão. Rio de Janeiro: ABNT;</w:t>
      </w:r>
    </w:p>
    <w:p w14:paraId="29ABB98E" w14:textId="77777777" w:rsidR="00530CE7" w:rsidRDefault="0083146E" w:rsidP="00E74A72">
      <w:pPr>
        <w:pStyle w:val="ITNORMAL"/>
      </w:pPr>
      <w:r w:rsidRPr="0083146E">
        <w:t xml:space="preserve"> _______. NBR NM 207 - Elevadores elétricos de pa</w:t>
      </w:r>
      <w:r w:rsidR="00530CE7">
        <w:t>ssageiros. Rio de Janeiro: ABNT.</w:t>
      </w:r>
    </w:p>
    <w:p w14:paraId="3BFA37C8" w14:textId="77777777" w:rsidR="00530CE7" w:rsidRDefault="0083146E" w:rsidP="00E74A72">
      <w:pPr>
        <w:pStyle w:val="ITNORMAL"/>
      </w:pPr>
      <w:r w:rsidRPr="0083146E">
        <w:t xml:space="preserve"> _______. NBR 6479 - Portas e vedadores – determinação da resistência ao fogo. Rio de Janeiro: ABNT</w:t>
      </w:r>
      <w:r w:rsidR="00530CE7">
        <w:t>.</w:t>
      </w:r>
    </w:p>
    <w:p w14:paraId="093ABA2B" w14:textId="77777777" w:rsidR="00530CE7" w:rsidRDefault="0083146E" w:rsidP="00E74A72">
      <w:pPr>
        <w:pStyle w:val="ITNORMAL"/>
      </w:pPr>
      <w:r w:rsidRPr="0083146E">
        <w:t xml:space="preserve"> _______. NBR 7199 - Projeto, execução e aplicações de vidros na constru</w:t>
      </w:r>
      <w:r w:rsidR="00530CE7">
        <w:t>ção civil. Rio de Janeiro: ABNT.</w:t>
      </w:r>
    </w:p>
    <w:p w14:paraId="2D04B42D" w14:textId="77777777" w:rsidR="00530CE7" w:rsidRDefault="0083146E" w:rsidP="00E74A72">
      <w:pPr>
        <w:pStyle w:val="ITNORMAL"/>
      </w:pPr>
      <w:r w:rsidRPr="0083146E">
        <w:t xml:space="preserve"> _______. NBR 9050 - Acessibilidade a edificações, mobiliário, espaços e equipamentos urbanos. Rio de Janeiro: ABNT; </w:t>
      </w:r>
    </w:p>
    <w:p w14:paraId="2880F0CD" w14:textId="77777777" w:rsidR="00530CE7" w:rsidRDefault="0083146E" w:rsidP="00E74A72">
      <w:pPr>
        <w:pStyle w:val="ITNORMAL"/>
      </w:pPr>
      <w:r w:rsidRPr="0083146E">
        <w:t>_______. NBR 9077 - Saídas de emergências em edifícios. Rio de Janeiro: ABNT</w:t>
      </w:r>
      <w:r w:rsidR="00530CE7">
        <w:t>.</w:t>
      </w:r>
    </w:p>
    <w:p w14:paraId="75A2A2C4" w14:textId="77777777" w:rsidR="00530CE7" w:rsidRDefault="0083146E" w:rsidP="00E74A72">
      <w:pPr>
        <w:pStyle w:val="ITNORMAL"/>
      </w:pPr>
      <w:r w:rsidRPr="0083146E">
        <w:t xml:space="preserve"> _______. NBR 10898 - Sistemas de iluminação de emergência. Rio de Janeiro: ABNT</w:t>
      </w:r>
      <w:r w:rsidR="00530CE7">
        <w:t>.</w:t>
      </w:r>
      <w:r w:rsidRPr="0083146E">
        <w:t xml:space="preserve"> </w:t>
      </w:r>
    </w:p>
    <w:p w14:paraId="7B4B1F2D" w14:textId="77777777" w:rsidR="00530CE7" w:rsidRDefault="0083146E" w:rsidP="00E74A72">
      <w:pPr>
        <w:pStyle w:val="ITNORMAL"/>
      </w:pPr>
      <w:r w:rsidRPr="0083146E">
        <w:t>_______. NBR 11742 - Porta corta-fogo para saídas de e</w:t>
      </w:r>
      <w:r w:rsidR="00530CE7">
        <w:t>mergência. Rio de Janeiro: ABNT,</w:t>
      </w:r>
    </w:p>
    <w:p w14:paraId="0BF809CC" w14:textId="77777777" w:rsidR="00530CE7" w:rsidRDefault="0083146E" w:rsidP="00E74A72">
      <w:pPr>
        <w:pStyle w:val="ITNORMAL"/>
      </w:pPr>
      <w:r w:rsidRPr="0083146E">
        <w:t xml:space="preserve"> _______. NBR 11785 - Barra antipânico – requisitos. Rio de Janeiro: ABNT</w:t>
      </w:r>
      <w:r w:rsidR="00530CE7">
        <w:t>.</w:t>
      </w:r>
    </w:p>
    <w:p w14:paraId="459C81BE" w14:textId="77777777" w:rsidR="00E161D2" w:rsidRPr="00E161D2" w:rsidRDefault="00E161D2" w:rsidP="00E74A72">
      <w:pPr>
        <w:pStyle w:val="ITNORMAL"/>
      </w:pPr>
      <w:r w:rsidRPr="00141A25">
        <w:t>_______. NBR 16820 - Sistemas de sinalização de emergência — Projeto, requisitos e métodos de ensaio. Rio de Janeiro: ABNT.</w:t>
      </w:r>
    </w:p>
    <w:p w14:paraId="202A3D6D" w14:textId="77777777" w:rsidR="00530CE7" w:rsidRDefault="0083146E" w:rsidP="00E74A72">
      <w:pPr>
        <w:pStyle w:val="ITNORMAL"/>
      </w:pPr>
      <w:r w:rsidRPr="0083146E">
        <w:t>_______. NBR 13768 - Acessórios destinados a PCF para saídas de emergência. Rio de Janeiro: ABNT</w:t>
      </w:r>
      <w:r w:rsidR="00530CE7">
        <w:t>.</w:t>
      </w:r>
    </w:p>
    <w:p w14:paraId="0F834B8D" w14:textId="77777777" w:rsidR="00530CE7" w:rsidRDefault="0083146E" w:rsidP="00E74A72">
      <w:pPr>
        <w:pStyle w:val="ITNORMAL"/>
      </w:pPr>
      <w:r w:rsidRPr="0083146E">
        <w:t>_______. NBR 14718 - Guarda-corpos para edificação. Rio de Janeiro: ABNT</w:t>
      </w:r>
      <w:r w:rsidR="00530CE7">
        <w:t>.</w:t>
      </w:r>
    </w:p>
    <w:p w14:paraId="3AF6289B" w14:textId="77777777" w:rsidR="00530CE7" w:rsidRPr="0020666F" w:rsidRDefault="0083146E" w:rsidP="00E74A72">
      <w:pPr>
        <w:pStyle w:val="ITNORMAL"/>
        <w:rPr>
          <w:lang w:val="en-US"/>
        </w:rPr>
      </w:pPr>
      <w:r w:rsidRPr="0020666F">
        <w:rPr>
          <w:lang w:val="en-US"/>
        </w:rPr>
        <w:t xml:space="preserve">_______. NFPA 101 - Life Safety Code. </w:t>
      </w:r>
    </w:p>
    <w:p w14:paraId="1080879F" w14:textId="77777777" w:rsidR="00530CE7" w:rsidRPr="0020666F" w:rsidRDefault="0083146E" w:rsidP="00E74A72">
      <w:pPr>
        <w:pStyle w:val="ITNORMAL"/>
        <w:rPr>
          <w:lang w:val="en-US"/>
        </w:rPr>
      </w:pPr>
      <w:r w:rsidRPr="0020666F">
        <w:rPr>
          <w:lang w:val="en-US"/>
        </w:rPr>
        <w:t xml:space="preserve">_______. The Building Regulations, 1991 Edition. Means of Escape. </w:t>
      </w:r>
    </w:p>
    <w:p w14:paraId="2DDF92EA" w14:textId="77777777" w:rsidR="00530CE7" w:rsidRPr="0020666F" w:rsidRDefault="0083146E" w:rsidP="00E74A72">
      <w:pPr>
        <w:pStyle w:val="ITNORMAL"/>
        <w:rPr>
          <w:lang w:val="en-US"/>
        </w:rPr>
      </w:pPr>
      <w:r w:rsidRPr="0020666F">
        <w:rPr>
          <w:lang w:val="en-US"/>
        </w:rPr>
        <w:lastRenderedPageBreak/>
        <w:t xml:space="preserve">_______. BS 7941-1- Methods for measuring the skid resistance of pavement surfaces. </w:t>
      </w:r>
    </w:p>
    <w:p w14:paraId="7513DEAA" w14:textId="77777777" w:rsidR="00530CE7" w:rsidRDefault="0083146E" w:rsidP="00E74A72">
      <w:pPr>
        <w:pStyle w:val="ITNORMAL"/>
      </w:pPr>
      <w:r w:rsidRPr="0083146E">
        <w:t>_______. Japan International Cooperation Agency, tradução do Código de Segurança Japonês pelo Corpo de Bombeiros do Distrito Federal, volume 1, edição de março</w:t>
      </w:r>
      <w:r w:rsidR="00530CE7">
        <w:t xml:space="preserve"> </w:t>
      </w:r>
      <w:r w:rsidRPr="0083146E">
        <w:t>de</w:t>
      </w:r>
      <w:r w:rsidR="00530CE7">
        <w:t xml:space="preserve"> 1994.</w:t>
      </w:r>
    </w:p>
    <w:p w14:paraId="165220CA" w14:textId="77777777" w:rsidR="00D75294" w:rsidRPr="0083146E" w:rsidRDefault="00D75294" w:rsidP="00E74A72">
      <w:pPr>
        <w:pStyle w:val="ITNORMAL"/>
      </w:pPr>
      <w:r w:rsidRPr="0083146E">
        <w:t xml:space="preserve">Instrução Técnica nº </w:t>
      </w:r>
      <w:r w:rsidR="00530CE7">
        <w:t>11</w:t>
      </w:r>
      <w:r w:rsidR="00CF0B1C" w:rsidRPr="0083146E">
        <w:t xml:space="preserve"> </w:t>
      </w:r>
      <w:r w:rsidRPr="0083146E">
        <w:t>– S</w:t>
      </w:r>
      <w:r w:rsidR="00530CE7">
        <w:t>aída de emergência</w:t>
      </w:r>
      <w:r w:rsidRPr="0083146E">
        <w:t xml:space="preserve">. Corpo de Bombeiros da Polícia Militar do Estado de São Paulo. </w:t>
      </w:r>
    </w:p>
    <w:p w14:paraId="67C090C4" w14:textId="77777777" w:rsidR="00CF0B1C" w:rsidRPr="00904C64" w:rsidRDefault="00CF0B1C" w:rsidP="00804586">
      <w:pPr>
        <w:pStyle w:val="ITTTULO1"/>
      </w:pPr>
      <w:r w:rsidRPr="00904C64">
        <w:t xml:space="preserve">EFINIÇÕES </w:t>
      </w:r>
    </w:p>
    <w:p w14:paraId="617E8F8F" w14:textId="77777777" w:rsidR="00CF0B1C" w:rsidRPr="00904C64" w:rsidRDefault="00CF0B1C" w:rsidP="00141A25">
      <w:pPr>
        <w:pStyle w:val="ITNORMAL"/>
      </w:pPr>
      <w:r w:rsidRPr="00904C64">
        <w:t xml:space="preserve">Para os efeitos desta Instrução Técnica aplicam-se as definições constantes da </w:t>
      </w:r>
      <w:r w:rsidR="0020666F" w:rsidRPr="0020666F">
        <w:t>IT 04 – Terminologia de segurança contra incêndio e símbolos gráficos</w:t>
      </w:r>
      <w:r w:rsidRPr="00904C64">
        <w:t xml:space="preserve">. </w:t>
      </w:r>
    </w:p>
    <w:p w14:paraId="4F56516A" w14:textId="77777777" w:rsidR="00CF0B1C" w:rsidRPr="00904C64" w:rsidRDefault="00CF0B1C" w:rsidP="00804586">
      <w:pPr>
        <w:pStyle w:val="ITTTULO1"/>
      </w:pPr>
      <w:r w:rsidRPr="00904C64">
        <w:t xml:space="preserve">PROCEDIMENTOS </w:t>
      </w:r>
    </w:p>
    <w:p w14:paraId="3D7E4200" w14:textId="77777777" w:rsidR="00CF0B1C" w:rsidRPr="00141A25" w:rsidRDefault="00530CE7" w:rsidP="00E74A72">
      <w:pPr>
        <w:pStyle w:val="ITTTULO2"/>
      </w:pPr>
      <w:r>
        <w:t xml:space="preserve"> </w:t>
      </w:r>
      <w:r w:rsidRPr="00141A25">
        <w:t>Classificação das edificações</w:t>
      </w:r>
    </w:p>
    <w:p w14:paraId="2FB6C275" w14:textId="77777777" w:rsidR="00CF0B1C" w:rsidRPr="00904C64" w:rsidRDefault="00CF0B1C" w:rsidP="007A5350">
      <w:pPr>
        <w:pStyle w:val="PargrafodaLista"/>
        <w:numPr>
          <w:ilvl w:val="0"/>
          <w:numId w:val="3"/>
        </w:numPr>
        <w:autoSpaceDE w:val="0"/>
        <w:autoSpaceDN w:val="0"/>
        <w:adjustRightInd w:val="0"/>
        <w:ind w:left="0" w:firstLine="0"/>
        <w:rPr>
          <w:vanish/>
          <w:szCs w:val="20"/>
          <w:lang w:eastAsia="pt-BR"/>
        </w:rPr>
      </w:pPr>
    </w:p>
    <w:p w14:paraId="114ECEC9" w14:textId="77777777" w:rsidR="00CF0B1C" w:rsidRPr="00904C64" w:rsidRDefault="00CF0B1C" w:rsidP="007A5350">
      <w:pPr>
        <w:pStyle w:val="PargrafodaLista"/>
        <w:numPr>
          <w:ilvl w:val="0"/>
          <w:numId w:val="3"/>
        </w:numPr>
        <w:autoSpaceDE w:val="0"/>
        <w:autoSpaceDN w:val="0"/>
        <w:adjustRightInd w:val="0"/>
        <w:ind w:left="0" w:firstLine="0"/>
        <w:rPr>
          <w:vanish/>
          <w:szCs w:val="20"/>
          <w:lang w:eastAsia="pt-BR"/>
        </w:rPr>
      </w:pPr>
    </w:p>
    <w:p w14:paraId="175FA50D" w14:textId="77777777" w:rsidR="00CF0B1C" w:rsidRPr="00904C64" w:rsidRDefault="00CF0B1C" w:rsidP="007A5350">
      <w:pPr>
        <w:pStyle w:val="PargrafodaLista"/>
        <w:numPr>
          <w:ilvl w:val="0"/>
          <w:numId w:val="3"/>
        </w:numPr>
        <w:autoSpaceDE w:val="0"/>
        <w:autoSpaceDN w:val="0"/>
        <w:adjustRightInd w:val="0"/>
        <w:ind w:left="0" w:firstLine="0"/>
        <w:rPr>
          <w:vanish/>
          <w:szCs w:val="20"/>
          <w:lang w:eastAsia="pt-BR"/>
        </w:rPr>
      </w:pPr>
    </w:p>
    <w:p w14:paraId="4B4BA7C2" w14:textId="77777777" w:rsidR="00CF0B1C" w:rsidRPr="00904C64" w:rsidRDefault="00CF0B1C" w:rsidP="007A5350">
      <w:pPr>
        <w:pStyle w:val="PargrafodaLista"/>
        <w:numPr>
          <w:ilvl w:val="0"/>
          <w:numId w:val="3"/>
        </w:numPr>
        <w:autoSpaceDE w:val="0"/>
        <w:autoSpaceDN w:val="0"/>
        <w:adjustRightInd w:val="0"/>
        <w:ind w:left="0" w:firstLine="0"/>
        <w:rPr>
          <w:vanish/>
          <w:szCs w:val="20"/>
          <w:lang w:eastAsia="pt-BR"/>
        </w:rPr>
      </w:pPr>
    </w:p>
    <w:p w14:paraId="306F949F" w14:textId="77777777" w:rsidR="00CF0B1C" w:rsidRPr="00904C64" w:rsidRDefault="00CF0B1C" w:rsidP="007A5350">
      <w:pPr>
        <w:pStyle w:val="PargrafodaLista"/>
        <w:numPr>
          <w:ilvl w:val="0"/>
          <w:numId w:val="3"/>
        </w:numPr>
        <w:autoSpaceDE w:val="0"/>
        <w:autoSpaceDN w:val="0"/>
        <w:adjustRightInd w:val="0"/>
        <w:ind w:left="0" w:firstLine="0"/>
        <w:rPr>
          <w:vanish/>
          <w:szCs w:val="20"/>
          <w:lang w:eastAsia="pt-BR"/>
        </w:rPr>
      </w:pPr>
    </w:p>
    <w:p w14:paraId="43A554C1" w14:textId="77777777" w:rsidR="00CF0B1C" w:rsidRPr="00904C64" w:rsidRDefault="00CF0B1C" w:rsidP="007A5350">
      <w:pPr>
        <w:pStyle w:val="PargrafodaLista"/>
        <w:numPr>
          <w:ilvl w:val="1"/>
          <w:numId w:val="3"/>
        </w:numPr>
        <w:autoSpaceDE w:val="0"/>
        <w:autoSpaceDN w:val="0"/>
        <w:adjustRightInd w:val="0"/>
        <w:ind w:left="0" w:firstLine="0"/>
        <w:rPr>
          <w:vanish/>
          <w:szCs w:val="20"/>
          <w:lang w:eastAsia="pt-BR"/>
        </w:rPr>
      </w:pPr>
    </w:p>
    <w:p w14:paraId="38B14469" w14:textId="77777777" w:rsidR="00CF0B1C" w:rsidRDefault="00530CE7" w:rsidP="00E74A72">
      <w:pPr>
        <w:pStyle w:val="ITNORMAL"/>
      </w:pPr>
      <w:r w:rsidRPr="00530CE7">
        <w:t xml:space="preserve">Para os efeitos desta Instrução Técnica, as edificações são classificadas, quanto à </w:t>
      </w:r>
      <w:r>
        <w:t xml:space="preserve">ocupação e à altura, conforme </w:t>
      </w:r>
      <w:r w:rsidRPr="0020666F">
        <w:t>Instrução Técnica 01</w:t>
      </w:r>
      <w:r w:rsidR="0020666F">
        <w:t xml:space="preserve"> – Parte 2</w:t>
      </w:r>
      <w:r w:rsidRPr="00530CE7">
        <w:t>.</w:t>
      </w:r>
    </w:p>
    <w:p w14:paraId="039A30E3" w14:textId="77777777" w:rsidR="00CF0B1C" w:rsidRPr="00141A25" w:rsidRDefault="00530CE7" w:rsidP="00E74A72">
      <w:pPr>
        <w:pStyle w:val="ITTTULO2"/>
      </w:pPr>
      <w:r w:rsidRPr="00141A25">
        <w:t>Com</w:t>
      </w:r>
      <w:r w:rsidR="00434707" w:rsidRPr="00141A25">
        <w:t>ponentes da saída de emergência</w:t>
      </w:r>
    </w:p>
    <w:p w14:paraId="4D52258B" w14:textId="77777777" w:rsidR="00804586" w:rsidRPr="00403EFC" w:rsidRDefault="00804586" w:rsidP="00804586">
      <w:pPr>
        <w:pStyle w:val="PargrafodaLista"/>
        <w:numPr>
          <w:ilvl w:val="1"/>
          <w:numId w:val="3"/>
        </w:numPr>
        <w:suppressAutoHyphens/>
        <w:outlineLvl w:val="2"/>
        <w:rPr>
          <w:bCs/>
          <w:vanish/>
          <w:szCs w:val="20"/>
        </w:rPr>
      </w:pPr>
    </w:p>
    <w:p w14:paraId="63771E5C" w14:textId="77777777" w:rsidR="00141A25" w:rsidRPr="00141A25" w:rsidRDefault="00141A25" w:rsidP="00141A25">
      <w:pPr>
        <w:pStyle w:val="PargrafodaLista"/>
        <w:numPr>
          <w:ilvl w:val="0"/>
          <w:numId w:val="4"/>
        </w:numPr>
        <w:suppressAutoHyphens/>
        <w:spacing w:before="240"/>
        <w:outlineLvl w:val="2"/>
        <w:rPr>
          <w:b/>
          <w:bCs/>
          <w:vanish/>
          <w:szCs w:val="20"/>
        </w:rPr>
      </w:pPr>
    </w:p>
    <w:p w14:paraId="6BD49998" w14:textId="77777777" w:rsidR="00141A25" w:rsidRPr="00141A25" w:rsidRDefault="00141A25" w:rsidP="00141A25">
      <w:pPr>
        <w:pStyle w:val="PargrafodaLista"/>
        <w:numPr>
          <w:ilvl w:val="0"/>
          <w:numId w:val="4"/>
        </w:numPr>
        <w:suppressAutoHyphens/>
        <w:spacing w:before="240"/>
        <w:outlineLvl w:val="2"/>
        <w:rPr>
          <w:b/>
          <w:bCs/>
          <w:vanish/>
          <w:szCs w:val="20"/>
        </w:rPr>
      </w:pPr>
    </w:p>
    <w:p w14:paraId="561544D1" w14:textId="77777777" w:rsidR="00141A25" w:rsidRPr="00141A25" w:rsidRDefault="00141A25" w:rsidP="00141A25">
      <w:pPr>
        <w:pStyle w:val="PargrafodaLista"/>
        <w:numPr>
          <w:ilvl w:val="0"/>
          <w:numId w:val="4"/>
        </w:numPr>
        <w:suppressAutoHyphens/>
        <w:spacing w:before="240"/>
        <w:outlineLvl w:val="2"/>
        <w:rPr>
          <w:b/>
          <w:bCs/>
          <w:vanish/>
          <w:szCs w:val="20"/>
        </w:rPr>
      </w:pPr>
    </w:p>
    <w:p w14:paraId="08FDF5A6" w14:textId="77777777" w:rsidR="00141A25" w:rsidRPr="00141A25" w:rsidRDefault="00141A25" w:rsidP="00141A25">
      <w:pPr>
        <w:pStyle w:val="PargrafodaLista"/>
        <w:numPr>
          <w:ilvl w:val="0"/>
          <w:numId w:val="4"/>
        </w:numPr>
        <w:suppressAutoHyphens/>
        <w:spacing w:before="240"/>
        <w:outlineLvl w:val="2"/>
        <w:rPr>
          <w:b/>
          <w:bCs/>
          <w:vanish/>
          <w:szCs w:val="20"/>
        </w:rPr>
      </w:pPr>
    </w:p>
    <w:p w14:paraId="11C58E1D" w14:textId="77777777" w:rsidR="00141A25" w:rsidRPr="00141A25" w:rsidRDefault="00141A25" w:rsidP="00141A25">
      <w:pPr>
        <w:pStyle w:val="PargrafodaLista"/>
        <w:numPr>
          <w:ilvl w:val="0"/>
          <w:numId w:val="4"/>
        </w:numPr>
        <w:suppressAutoHyphens/>
        <w:spacing w:before="240"/>
        <w:outlineLvl w:val="2"/>
        <w:rPr>
          <w:b/>
          <w:bCs/>
          <w:vanish/>
          <w:szCs w:val="20"/>
        </w:rPr>
      </w:pPr>
    </w:p>
    <w:p w14:paraId="62E9B9D6" w14:textId="77777777" w:rsidR="00141A25" w:rsidRPr="00141A25" w:rsidRDefault="00141A25" w:rsidP="00141A25">
      <w:pPr>
        <w:pStyle w:val="PargrafodaLista"/>
        <w:numPr>
          <w:ilvl w:val="1"/>
          <w:numId w:val="4"/>
        </w:numPr>
        <w:suppressAutoHyphens/>
        <w:spacing w:before="240"/>
        <w:outlineLvl w:val="2"/>
        <w:rPr>
          <w:b/>
          <w:bCs/>
          <w:vanish/>
          <w:szCs w:val="20"/>
        </w:rPr>
      </w:pPr>
    </w:p>
    <w:p w14:paraId="3B8B35A3" w14:textId="77777777" w:rsidR="00141A25" w:rsidRPr="00141A25" w:rsidRDefault="00141A25" w:rsidP="00141A25">
      <w:pPr>
        <w:pStyle w:val="PargrafodaLista"/>
        <w:numPr>
          <w:ilvl w:val="1"/>
          <w:numId w:val="4"/>
        </w:numPr>
        <w:suppressAutoHyphens/>
        <w:spacing w:before="240"/>
        <w:outlineLvl w:val="2"/>
        <w:rPr>
          <w:b/>
          <w:bCs/>
          <w:vanish/>
          <w:szCs w:val="20"/>
        </w:rPr>
      </w:pPr>
    </w:p>
    <w:p w14:paraId="66958175" w14:textId="77777777" w:rsidR="00CF0B1C" w:rsidRPr="00141A25" w:rsidRDefault="00530CE7" w:rsidP="00CE1383">
      <w:pPr>
        <w:pStyle w:val="ITTTULO3"/>
      </w:pPr>
      <w:r w:rsidRPr="00141A25">
        <w:t>A saída de emergência compreende o seguinte:</w:t>
      </w:r>
    </w:p>
    <w:p w14:paraId="10945E24" w14:textId="77777777" w:rsidR="00530CE7" w:rsidRPr="00327772" w:rsidRDefault="00530CE7" w:rsidP="00B91622">
      <w:pPr>
        <w:pStyle w:val="ITLETRA"/>
      </w:pPr>
      <w:r w:rsidRPr="00327772">
        <w:t>acessos ou corredores;</w:t>
      </w:r>
    </w:p>
    <w:p w14:paraId="26EC4F7D" w14:textId="77777777" w:rsidR="00530CE7" w:rsidRPr="00327772" w:rsidRDefault="00530CE7" w:rsidP="00B91622">
      <w:pPr>
        <w:pStyle w:val="ITLETRA"/>
      </w:pPr>
      <w:r w:rsidRPr="00327772">
        <w:t xml:space="preserve">rotas de saídas horizontais, quando houver, e respectivas portas ou espaço livre exterior, nas edificações térreas ou no pavimento de saída/descarga das pessoas nas edificações com mais de um pavimento; </w:t>
      </w:r>
    </w:p>
    <w:p w14:paraId="52B24208" w14:textId="77777777" w:rsidR="00530CE7" w:rsidRPr="00327772" w:rsidRDefault="00530CE7" w:rsidP="00B91622">
      <w:pPr>
        <w:pStyle w:val="ITLETRA"/>
      </w:pPr>
      <w:r w:rsidRPr="00327772">
        <w:t xml:space="preserve">escadas ou rampas; </w:t>
      </w:r>
    </w:p>
    <w:p w14:paraId="1B9BFBA9" w14:textId="77777777" w:rsidR="00530CE7" w:rsidRPr="00327772" w:rsidRDefault="00530CE7" w:rsidP="00B91622">
      <w:pPr>
        <w:pStyle w:val="ITLETRA"/>
      </w:pPr>
      <w:r w:rsidRPr="00327772">
        <w:t xml:space="preserve">descarga; </w:t>
      </w:r>
    </w:p>
    <w:p w14:paraId="4A123233" w14:textId="77777777" w:rsidR="00530CE7" w:rsidRPr="00327772" w:rsidRDefault="00530CE7" w:rsidP="00B91622">
      <w:pPr>
        <w:pStyle w:val="ITLETRA"/>
      </w:pPr>
      <w:r w:rsidRPr="00327772">
        <w:t>elevador de emergência.</w:t>
      </w:r>
    </w:p>
    <w:p w14:paraId="371CA405" w14:textId="77777777" w:rsidR="00CF0B1C" w:rsidRPr="00E74A72" w:rsidRDefault="00530CE7" w:rsidP="00327772">
      <w:pPr>
        <w:pStyle w:val="ITTTULO2"/>
        <w:rPr>
          <w:vanish/>
        </w:rPr>
      </w:pPr>
      <w:r w:rsidRPr="00E74A72">
        <w:t>Cálculo da População</w:t>
      </w:r>
      <w:r w:rsidR="00CF0B1C" w:rsidRPr="00E74A72">
        <w:t xml:space="preserve"> </w:t>
      </w:r>
    </w:p>
    <w:p w14:paraId="60CD3752" w14:textId="77777777" w:rsidR="00CF0B1C" w:rsidRPr="00904C64" w:rsidRDefault="00CF0B1C" w:rsidP="00403EFC">
      <w:pPr>
        <w:pStyle w:val="PargrafodaLista"/>
        <w:numPr>
          <w:ilvl w:val="0"/>
          <w:numId w:val="4"/>
        </w:numPr>
        <w:ind w:left="0" w:firstLine="0"/>
        <w:rPr>
          <w:vanish/>
          <w:szCs w:val="20"/>
        </w:rPr>
      </w:pPr>
    </w:p>
    <w:p w14:paraId="3BD02705" w14:textId="77777777" w:rsidR="00CF0B1C" w:rsidRPr="00904C64" w:rsidRDefault="00CF0B1C" w:rsidP="00403EFC">
      <w:pPr>
        <w:pStyle w:val="PargrafodaLista"/>
        <w:numPr>
          <w:ilvl w:val="0"/>
          <w:numId w:val="4"/>
        </w:numPr>
        <w:ind w:left="0" w:firstLine="0"/>
        <w:rPr>
          <w:vanish/>
          <w:szCs w:val="20"/>
        </w:rPr>
      </w:pPr>
    </w:p>
    <w:p w14:paraId="3B75C9AD" w14:textId="77777777" w:rsidR="00CF0B1C" w:rsidRPr="00904C64" w:rsidRDefault="00CF0B1C" w:rsidP="00403EFC">
      <w:pPr>
        <w:pStyle w:val="PargrafodaLista"/>
        <w:numPr>
          <w:ilvl w:val="0"/>
          <w:numId w:val="4"/>
        </w:numPr>
        <w:ind w:left="0" w:firstLine="0"/>
        <w:rPr>
          <w:vanish/>
          <w:szCs w:val="20"/>
        </w:rPr>
      </w:pPr>
    </w:p>
    <w:p w14:paraId="30C6CA0A" w14:textId="77777777" w:rsidR="00CF0B1C" w:rsidRPr="00904C64" w:rsidRDefault="00CF0B1C" w:rsidP="00403EFC">
      <w:pPr>
        <w:pStyle w:val="PargrafodaLista"/>
        <w:numPr>
          <w:ilvl w:val="0"/>
          <w:numId w:val="4"/>
        </w:numPr>
        <w:ind w:left="0" w:firstLine="0"/>
        <w:rPr>
          <w:vanish/>
          <w:szCs w:val="20"/>
        </w:rPr>
      </w:pPr>
    </w:p>
    <w:p w14:paraId="5541B374" w14:textId="77777777" w:rsidR="00CF0B1C" w:rsidRPr="00904C64" w:rsidRDefault="00CF0B1C" w:rsidP="00403EFC">
      <w:pPr>
        <w:pStyle w:val="PargrafodaLista"/>
        <w:numPr>
          <w:ilvl w:val="1"/>
          <w:numId w:val="4"/>
        </w:numPr>
        <w:ind w:left="0" w:firstLine="0"/>
        <w:rPr>
          <w:vanish/>
          <w:szCs w:val="20"/>
        </w:rPr>
      </w:pPr>
    </w:p>
    <w:p w14:paraId="548E5077" w14:textId="77777777" w:rsidR="00CF0B1C" w:rsidRPr="00904C64" w:rsidRDefault="00CF0B1C" w:rsidP="00403EFC">
      <w:pPr>
        <w:pStyle w:val="PargrafodaLista"/>
        <w:numPr>
          <w:ilvl w:val="1"/>
          <w:numId w:val="4"/>
        </w:numPr>
        <w:ind w:left="0" w:firstLine="0"/>
        <w:rPr>
          <w:vanish/>
          <w:szCs w:val="20"/>
        </w:rPr>
      </w:pPr>
    </w:p>
    <w:p w14:paraId="72B1D193" w14:textId="77777777" w:rsidR="00CF0B1C" w:rsidRPr="00904C64" w:rsidRDefault="00CF0B1C" w:rsidP="00403EFC">
      <w:pPr>
        <w:pStyle w:val="PargrafodaLista"/>
        <w:numPr>
          <w:ilvl w:val="1"/>
          <w:numId w:val="4"/>
        </w:numPr>
        <w:ind w:left="0" w:firstLine="0"/>
        <w:rPr>
          <w:vanish/>
          <w:szCs w:val="20"/>
        </w:rPr>
      </w:pPr>
    </w:p>
    <w:p w14:paraId="2AC1E745" w14:textId="77777777" w:rsidR="003366FC" w:rsidRPr="003366FC" w:rsidRDefault="003366FC" w:rsidP="003366FC">
      <w:pPr>
        <w:pStyle w:val="PargrafodaLista"/>
        <w:numPr>
          <w:ilvl w:val="1"/>
          <w:numId w:val="3"/>
        </w:numPr>
        <w:suppressAutoHyphens/>
        <w:rPr>
          <w:vanish/>
          <w:szCs w:val="20"/>
        </w:rPr>
      </w:pPr>
    </w:p>
    <w:p w14:paraId="6BD20713" w14:textId="77777777" w:rsidR="00DA2F63" w:rsidRDefault="00DA2F63" w:rsidP="00DA2F63">
      <w:pPr>
        <w:pStyle w:val="ITNORMAL"/>
        <w:rPr>
          <w:lang w:val="pt-BR"/>
        </w:rPr>
      </w:pPr>
    </w:p>
    <w:p w14:paraId="736648E7" w14:textId="77777777" w:rsidR="00DA2F63" w:rsidRPr="00DA2F63" w:rsidRDefault="00DA2F63" w:rsidP="00DA2F63">
      <w:pPr>
        <w:pStyle w:val="PargrafodaLista"/>
        <w:numPr>
          <w:ilvl w:val="1"/>
          <w:numId w:val="2"/>
        </w:numPr>
        <w:suppressAutoHyphens/>
        <w:autoSpaceDE w:val="0"/>
        <w:outlineLvl w:val="2"/>
        <w:rPr>
          <w:bCs/>
          <w:vanish/>
          <w:szCs w:val="20"/>
          <w:lang w:val="x-none"/>
        </w:rPr>
      </w:pPr>
    </w:p>
    <w:p w14:paraId="3607C06D" w14:textId="77777777" w:rsidR="00DA2F63" w:rsidRPr="00DA2F63" w:rsidRDefault="00DA2F63" w:rsidP="00DA2F63">
      <w:pPr>
        <w:pStyle w:val="PargrafodaLista"/>
        <w:numPr>
          <w:ilvl w:val="1"/>
          <w:numId w:val="2"/>
        </w:numPr>
        <w:suppressAutoHyphens/>
        <w:autoSpaceDE w:val="0"/>
        <w:outlineLvl w:val="2"/>
        <w:rPr>
          <w:bCs/>
          <w:vanish/>
          <w:szCs w:val="20"/>
          <w:lang w:val="x-none"/>
        </w:rPr>
      </w:pPr>
    </w:p>
    <w:p w14:paraId="626DEED6" w14:textId="77777777" w:rsidR="00DA2F63" w:rsidRPr="00DA2F63" w:rsidRDefault="00DA2F63" w:rsidP="00DA2F63">
      <w:pPr>
        <w:pStyle w:val="PargrafodaLista"/>
        <w:numPr>
          <w:ilvl w:val="1"/>
          <w:numId w:val="2"/>
        </w:numPr>
        <w:suppressAutoHyphens/>
        <w:autoSpaceDE w:val="0"/>
        <w:outlineLvl w:val="2"/>
        <w:rPr>
          <w:bCs/>
          <w:vanish/>
          <w:szCs w:val="20"/>
          <w:lang w:val="x-none"/>
        </w:rPr>
      </w:pPr>
    </w:p>
    <w:p w14:paraId="2E706E65" w14:textId="77777777" w:rsidR="009A4159" w:rsidRDefault="00530CE7" w:rsidP="00DA2F63">
      <w:pPr>
        <w:pStyle w:val="ITTEXTO3"/>
      </w:pPr>
      <w:r w:rsidRPr="00530CE7">
        <w:t xml:space="preserve">As saídas de emergência são dimensionadas em </w:t>
      </w:r>
      <w:r w:rsidRPr="00DA2F63">
        <w:t>função</w:t>
      </w:r>
      <w:r w:rsidRPr="00530CE7">
        <w:t xml:space="preserve"> da </w:t>
      </w:r>
      <w:r w:rsidRPr="00E74A72">
        <w:t>população</w:t>
      </w:r>
      <w:r w:rsidRPr="00530CE7">
        <w:t xml:space="preserve"> da edificação.</w:t>
      </w:r>
    </w:p>
    <w:p w14:paraId="2A47ECB0" w14:textId="77777777" w:rsidR="00325894" w:rsidRDefault="00325894" w:rsidP="00DA2F63">
      <w:pPr>
        <w:pStyle w:val="ITTEXTO3"/>
      </w:pPr>
      <w:r w:rsidRPr="00325894">
        <w:t xml:space="preserve">A população de cada pavimento da edificação é calculada pelos coeficientes da Tabela 1 (Anexo A), considerando sua ocupação dada </w:t>
      </w:r>
      <w:r w:rsidRPr="0020666F">
        <w:t>na Tabela 1 - Classificação das edificações e áreas de risco quanto à ocupação da</w:t>
      </w:r>
      <w:r>
        <w:t xml:space="preserve"> Instrução Técnica 01</w:t>
      </w:r>
      <w:r w:rsidR="0020666F">
        <w:t xml:space="preserve"> – Parte 2</w:t>
      </w:r>
      <w:r w:rsidRPr="00325894">
        <w:t>.</w:t>
      </w:r>
    </w:p>
    <w:p w14:paraId="244FE72B" w14:textId="77777777" w:rsidR="00325894" w:rsidRDefault="00325894" w:rsidP="00DA2F63">
      <w:pPr>
        <w:pStyle w:val="ITTEXTO3"/>
      </w:pPr>
      <w:r w:rsidRPr="00325894">
        <w:t>Exclusivamente para o cálculo da população, devem ser incluídas nas áreas de pavimento:</w:t>
      </w:r>
    </w:p>
    <w:p w14:paraId="28641E2F" w14:textId="77777777" w:rsidR="00325894" w:rsidRPr="00325894" w:rsidRDefault="00325894" w:rsidP="003E5632">
      <w:pPr>
        <w:pStyle w:val="ITLETRA"/>
        <w:numPr>
          <w:ilvl w:val="0"/>
          <w:numId w:val="9"/>
        </w:numPr>
        <w:ind w:left="284" w:firstLine="0"/>
      </w:pPr>
      <w:r w:rsidRPr="00325894">
        <w:t xml:space="preserve">as áreas de terraços, sacadas, beirais e platibandas, excetuadas aquelas pertencentes às edificações dos grupos de ocupação A, B e H; </w:t>
      </w:r>
    </w:p>
    <w:p w14:paraId="23E6C871" w14:textId="77777777" w:rsidR="00325894" w:rsidRPr="00325894" w:rsidRDefault="00325894" w:rsidP="00B91622">
      <w:pPr>
        <w:pStyle w:val="ITLETRA"/>
      </w:pPr>
      <w:r w:rsidRPr="00325894">
        <w:t xml:space="preserve">as áreas totais cobertas das edificações F-3, F-6, e F-11 inclusive canchas e assemelhados; </w:t>
      </w:r>
    </w:p>
    <w:p w14:paraId="67A468F2" w14:textId="77777777" w:rsidR="00325894" w:rsidRDefault="00325894" w:rsidP="00B91622">
      <w:pPr>
        <w:pStyle w:val="ITLETRA"/>
      </w:pPr>
      <w:r w:rsidRPr="00325894">
        <w:t>as áreas de escadas, rampas e assemelhados, no caso de edificações dos Grupos F-3, F-6, F-7 e F-11, quando, em razão de sua disposição em planta, esses lugares puderem, eventualmente, ser utilizados como arquibancadas.</w:t>
      </w:r>
    </w:p>
    <w:p w14:paraId="295AFA36" w14:textId="77777777" w:rsidR="00325894" w:rsidRDefault="00325894" w:rsidP="00DA2F63">
      <w:pPr>
        <w:pStyle w:val="ITTEXTO3"/>
      </w:pPr>
      <w:r w:rsidRPr="00325894">
        <w:t xml:space="preserve">Exclusivamente para o </w:t>
      </w:r>
      <w:r w:rsidRPr="00DA2F63">
        <w:t>cálculo</w:t>
      </w:r>
      <w:r w:rsidRPr="00325894">
        <w:t xml:space="preserve"> da população, podem ser excluídas nas áreas de pavimento:</w:t>
      </w:r>
    </w:p>
    <w:p w14:paraId="223DAB7B" w14:textId="77777777" w:rsidR="00325894" w:rsidRPr="00325894" w:rsidRDefault="00325894" w:rsidP="003E5632">
      <w:pPr>
        <w:pStyle w:val="ITLETRA"/>
        <w:numPr>
          <w:ilvl w:val="0"/>
          <w:numId w:val="10"/>
        </w:numPr>
        <w:ind w:left="284" w:firstLine="0"/>
      </w:pPr>
      <w:r w:rsidRPr="00325894">
        <w:t xml:space="preserve">as áreas de sanitários para todas as ocupações; </w:t>
      </w:r>
    </w:p>
    <w:p w14:paraId="32E85A90" w14:textId="77777777" w:rsidR="00325894" w:rsidRPr="00325894" w:rsidRDefault="00325894" w:rsidP="00B91622">
      <w:pPr>
        <w:pStyle w:val="ITLETRA"/>
      </w:pPr>
      <w:r w:rsidRPr="00325894">
        <w:t xml:space="preserve">corredores e elevadores nas ocupações D e E; </w:t>
      </w:r>
    </w:p>
    <w:p w14:paraId="16E707BA" w14:textId="77777777" w:rsidR="00325894" w:rsidRPr="00325894" w:rsidRDefault="00325894" w:rsidP="00B91622">
      <w:pPr>
        <w:pStyle w:val="ITLETRA"/>
      </w:pPr>
      <w:r w:rsidRPr="00325894">
        <w:t xml:space="preserve">áreas de elevadores nas ocupações C e F; </w:t>
      </w:r>
    </w:p>
    <w:p w14:paraId="38203400" w14:textId="77777777" w:rsidR="00325894" w:rsidRDefault="00325894" w:rsidP="00B91622">
      <w:pPr>
        <w:pStyle w:val="ITLETRA"/>
      </w:pPr>
      <w:r w:rsidRPr="00325894">
        <w:lastRenderedPageBreak/>
        <w:t xml:space="preserve">espaços ocupados por brinquedos, nas divisões F-6 – Salões de festas </w:t>
      </w:r>
      <w:r w:rsidRPr="00DA2F63">
        <w:rPr>
          <w:i/>
        </w:rPr>
        <w:t>(buffet)</w:t>
      </w:r>
      <w:r w:rsidRPr="00325894">
        <w:t xml:space="preserve">. Espaços ocupados por equipamentos destinados </w:t>
      </w:r>
      <w:proofErr w:type="gramStart"/>
      <w:r w:rsidRPr="00325894">
        <w:t>à</w:t>
      </w:r>
      <w:proofErr w:type="gramEnd"/>
      <w:r w:rsidRPr="00325894">
        <w:t xml:space="preserve"> atividades físicas nas divisões E-3 – Espaço para cultura física.</w:t>
      </w:r>
    </w:p>
    <w:p w14:paraId="4677BE23" w14:textId="77777777" w:rsidR="00325894" w:rsidRDefault="00325894" w:rsidP="00DA2F63">
      <w:pPr>
        <w:pStyle w:val="ITTTULO2"/>
      </w:pPr>
      <w:r w:rsidRPr="00141A25">
        <w:t>Dimensionamento das saídas de emergência</w:t>
      </w:r>
    </w:p>
    <w:p w14:paraId="7AC63242" w14:textId="77777777" w:rsidR="00CE1383" w:rsidRDefault="00CE1383" w:rsidP="00CE1383">
      <w:pPr>
        <w:pStyle w:val="itttulo30"/>
      </w:pPr>
      <w:r>
        <w:t>Largura das saídas</w:t>
      </w:r>
    </w:p>
    <w:p w14:paraId="2082FD3F" w14:textId="77777777" w:rsidR="00CE1383" w:rsidRPr="00CE1383" w:rsidRDefault="00CE1383" w:rsidP="00CE1383">
      <w:pPr>
        <w:pStyle w:val="ittexto4"/>
      </w:pPr>
      <w:r w:rsidRPr="00CE1383">
        <w:t>A largura das saídas deve ser dimensionada em função do número de pessoas que por elas deva transitar, observados os seguintes critérios:</w:t>
      </w:r>
    </w:p>
    <w:p w14:paraId="5C3A29AF" w14:textId="77777777" w:rsidR="003366FC" w:rsidRPr="003366FC" w:rsidRDefault="003366FC" w:rsidP="003366FC">
      <w:pPr>
        <w:pStyle w:val="PargrafodaLista"/>
        <w:numPr>
          <w:ilvl w:val="1"/>
          <w:numId w:val="3"/>
        </w:numPr>
        <w:suppressAutoHyphens/>
        <w:rPr>
          <w:vanish/>
          <w:szCs w:val="20"/>
        </w:rPr>
      </w:pPr>
    </w:p>
    <w:p w14:paraId="3E5E0992" w14:textId="77777777" w:rsidR="003366FC" w:rsidRPr="003366FC" w:rsidRDefault="003366FC" w:rsidP="00403EFC">
      <w:pPr>
        <w:pStyle w:val="PargrafodaLista"/>
        <w:numPr>
          <w:ilvl w:val="1"/>
          <w:numId w:val="4"/>
        </w:numPr>
        <w:suppressAutoHyphens/>
        <w:outlineLvl w:val="3"/>
        <w:rPr>
          <w:vanish/>
          <w:szCs w:val="20"/>
        </w:rPr>
      </w:pPr>
    </w:p>
    <w:p w14:paraId="38A20E91" w14:textId="77777777" w:rsidR="003366FC" w:rsidRPr="003366FC" w:rsidRDefault="003366FC" w:rsidP="00403EFC">
      <w:pPr>
        <w:pStyle w:val="PargrafodaLista"/>
        <w:numPr>
          <w:ilvl w:val="2"/>
          <w:numId w:val="4"/>
        </w:numPr>
        <w:suppressAutoHyphens/>
        <w:outlineLvl w:val="3"/>
        <w:rPr>
          <w:vanish/>
          <w:szCs w:val="20"/>
        </w:rPr>
      </w:pPr>
    </w:p>
    <w:p w14:paraId="3C159310" w14:textId="77777777" w:rsidR="00325894" w:rsidRDefault="00325894" w:rsidP="00CE1383">
      <w:pPr>
        <w:pStyle w:val="PargrafodaLista"/>
        <w:suppressAutoHyphens/>
        <w:ind w:left="0"/>
        <w:outlineLvl w:val="3"/>
      </w:pPr>
      <w:r w:rsidRPr="00325894">
        <w:t xml:space="preserve">A largura das saídas deve ser dimensionada em função do número de pessoas que por elas deva transitar, observados os </w:t>
      </w:r>
      <w:r w:rsidRPr="00141A25">
        <w:t>seguintes</w:t>
      </w:r>
      <w:r w:rsidRPr="00325894">
        <w:t xml:space="preserve"> critérios:</w:t>
      </w:r>
    </w:p>
    <w:p w14:paraId="22B7A41B" w14:textId="77777777" w:rsidR="00325894" w:rsidRPr="00325894" w:rsidRDefault="00325894" w:rsidP="003E5632">
      <w:pPr>
        <w:pStyle w:val="ITLETRA"/>
        <w:numPr>
          <w:ilvl w:val="0"/>
          <w:numId w:val="11"/>
        </w:numPr>
        <w:ind w:left="284" w:firstLine="0"/>
      </w:pPr>
      <w:r w:rsidRPr="00325894">
        <w:t xml:space="preserve">os acessos são dimensionados em função dos pavimentos que sirvam à população; </w:t>
      </w:r>
    </w:p>
    <w:p w14:paraId="7A1F6ABC" w14:textId="77777777" w:rsidR="00325894" w:rsidRDefault="00325894" w:rsidP="00B91622">
      <w:pPr>
        <w:pStyle w:val="ITLETRA"/>
      </w:pPr>
      <w:r w:rsidRPr="00325894">
        <w:t>as escadas, rampas e descargas são dimensionadas em função do pavimento de maior população, o qual determina as larguras mínimas para os lanços correspondentes aos demais pavimentos, considerando-se o sentido da saída.</w:t>
      </w:r>
    </w:p>
    <w:p w14:paraId="224EA0B7" w14:textId="77777777" w:rsidR="00325894" w:rsidRDefault="00325894" w:rsidP="00CE1383">
      <w:pPr>
        <w:pStyle w:val="ittexto4"/>
      </w:pPr>
      <w:r w:rsidRPr="00325894">
        <w:t>A largura das saídas, isto é, dos acessos, escadas, descargas, é dada pela seguinte fórmula:</w:t>
      </w:r>
    </w:p>
    <w:p w14:paraId="3D784E0B" w14:textId="77777777" w:rsidR="00790490" w:rsidRPr="00790490" w:rsidRDefault="00163E41" w:rsidP="00DA2F63">
      <w:pPr>
        <w:pStyle w:val="ITNORMAL"/>
        <w:jc w:val="center"/>
      </w:pPr>
      <w:r w:rsidRPr="00790490">
        <w:pict w14:anchorId="737A528C">
          <v:shape id="_x0000_i1026" type="#_x0000_t75" style="width:38.2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stylePaneFormatFilter w:val=&quot;3F01&quot;/&gt;&lt;w:defaultTabStop w:val=&quot;284&quot;/&gt;&lt;w:hyphenationZone w:val=&quot;425&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B5532&quot;/&gt;&lt;wsp:rsid wsp:val=&quot;00000157&quot;/&gt;&lt;wsp:rsid wsp:val=&quot;000030D0&quot;/&gt;&lt;wsp:rsid wsp:val=&quot;00006BD1&quot;/&gt;&lt;wsp:rsid wsp:val=&quot;000139AB&quot;/&gt;&lt;wsp:rsid wsp:val=&quot;000150EC&quot;/&gt;&lt;wsp:rsid wsp:val=&quot;00020F9E&quot;/&gt;&lt;wsp:rsid wsp:val=&quot;00036FF2&quot;/&gt;&lt;wsp:rsid wsp:val=&quot;000402FB&quot;/&gt;&lt;wsp:rsid wsp:val=&quot;00040D13&quot;/&gt;&lt;wsp:rsid wsp:val=&quot;00042A87&quot;/&gt;&lt;wsp:rsid wsp:val=&quot;000510AC&quot;/&gt;&lt;wsp:rsid wsp:val=&quot;00052CC7&quot;/&gt;&lt;wsp:rsid wsp:val=&quot;000533EE&quot;/&gt;&lt;wsp:rsid wsp:val=&quot;00055BB4&quot;/&gt;&lt;wsp:rsid wsp:val=&quot;00056AFC&quot;/&gt;&lt;wsp:rsid wsp:val=&quot;00060EFD&quot;/&gt;&lt;wsp:rsid wsp:val=&quot;00061A04&quot;/&gt;&lt;wsp:rsid wsp:val=&quot;000668EE&quot;/&gt;&lt;wsp:rsid wsp:val=&quot;00080B58&quot;/&gt;&lt;wsp:rsid wsp:val=&quot;000827B3&quot;/&gt;&lt;wsp:rsid wsp:val=&quot;00082D13&quot;/&gt;&lt;wsp:rsid wsp:val=&quot;00093E48&quot;/&gt;&lt;wsp:rsid wsp:val=&quot;000956D7&quot;/&gt;&lt;wsp:rsid wsp:val=&quot;000A1FD4&quot;/&gt;&lt;wsp:rsid wsp:val=&quot;000B032F&quot;/&gt;&lt;wsp:rsid wsp:val=&quot;000D3F40&quot;/&gt;&lt;wsp:rsid wsp:val=&quot;000E24C0&quot;/&gt;&lt;wsp:rsid wsp:val=&quot;000F3E98&quot;/&gt;&lt;wsp:rsid wsp:val=&quot;000F65B7&quot;/&gt;&lt;wsp:rsid wsp:val=&quot;000F7767&quot;/&gt;&lt;wsp:rsid wsp:val=&quot;001025C0&quot;/&gt;&lt;wsp:rsid wsp:val=&quot;001076A4&quot;/&gt;&lt;wsp:rsid wsp:val=&quot;001162F6&quot;/&gt;&lt;wsp:rsid wsp:val=&quot;001206CA&quot;/&gt;&lt;wsp:rsid wsp:val=&quot;00122998&quot;/&gt;&lt;wsp:rsid wsp:val=&quot;00123D74&quot;/&gt;&lt;wsp:rsid wsp:val=&quot;00132E38&quot;/&gt;&lt;wsp:rsid wsp:val=&quot;00134E8F&quot;/&gt;&lt;wsp:rsid wsp:val=&quot;00143719&quot;/&gt;&lt;wsp:rsid wsp:val=&quot;00151208&quot;/&gt;&lt;wsp:rsid wsp:val=&quot;001626A5&quot;/&gt;&lt;wsp:rsid wsp:val=&quot;00164550&quot;/&gt;&lt;wsp:rsid wsp:val=&quot;001716DA&quot;/&gt;&lt;wsp:rsid wsp:val=&quot;00172103&quot;/&gt;&lt;wsp:rsid wsp:val=&quot;00176833&quot;/&gt;&lt;wsp:rsid wsp:val=&quot;00186DAA&quot;/&gt;&lt;wsp:rsid wsp:val=&quot;00191E20&quot;/&gt;&lt;wsp:rsid wsp:val=&quot;00192B0B&quot;/&gt;&lt;wsp:rsid wsp:val=&quot;00193125&quot;/&gt;&lt;wsp:rsid wsp:val=&quot;001938A6&quot;/&gt;&lt;wsp:rsid wsp:val=&quot;001B1C3C&quot;/&gt;&lt;wsp:rsid wsp:val=&quot;001B267C&quot;/&gt;&lt;wsp:rsid wsp:val=&quot;001D3748&quot;/&gt;&lt;wsp:rsid wsp:val=&quot;001D38BD&quot;/&gt;&lt;wsp:rsid wsp:val=&quot;001D4393&quot;/&gt;&lt;wsp:rsid wsp:val=&quot;001E21C0&quot;/&gt;&lt;wsp:rsid wsp:val=&quot;001E21E8&quot;/&gt;&lt;wsp:rsid wsp:val=&quot;001E7967&quot;/&gt;&lt;wsp:rsid wsp:val=&quot;001F2123&quot;/&gt;&lt;wsp:rsid wsp:val=&quot;001F3A98&quot;/&gt;&lt;wsp:rsid wsp:val=&quot;001F4037&quot;/&gt;&lt;wsp:rsid wsp:val=&quot;001F6579&quot;/&gt;&lt;wsp:rsid wsp:val=&quot;0020398E&quot;/&gt;&lt;wsp:rsid wsp:val=&quot;00215CB2&quot;/&gt;&lt;wsp:rsid wsp:val=&quot;00235F9F&quot;/&gt;&lt;wsp:rsid wsp:val=&quot;00256089&quot;/&gt;&lt;wsp:rsid wsp:val=&quot;00260010&quot;/&gt;&lt;wsp:rsid wsp:val=&quot;00266714&quot;/&gt;&lt;wsp:rsid wsp:val=&quot;0027650B&quot;/&gt;&lt;wsp:rsid wsp:val=&quot;00277AB3&quot;/&gt;&lt;wsp:rsid wsp:val=&quot;00290600&quot;/&gt;&lt;wsp:rsid wsp:val=&quot;002978D8&quot;/&gt;&lt;wsp:rsid wsp:val=&quot;002A60D7&quot;/&gt;&lt;wsp:rsid wsp:val=&quot;002D3659&quot;/&gt;&lt;wsp:rsid wsp:val=&quot;002E2977&quot;/&gt;&lt;wsp:rsid wsp:val=&quot;002E74F0&quot;/&gt;&lt;wsp:rsid wsp:val=&quot;003028B0&quot;/&gt;&lt;wsp:rsid wsp:val=&quot;0031173B&quot;/&gt;&lt;wsp:rsid wsp:val=&quot;003206F7&quot;/&gt;&lt;wsp:rsid wsp:val=&quot;00325894&quot;/&gt;&lt;wsp:rsid wsp:val=&quot;003310E1&quot;/&gt;&lt;wsp:rsid wsp:val=&quot;00342CBC&quot;/&gt;&lt;wsp:rsid wsp:val=&quot;00346237&quot;/&gt;&lt;wsp:rsid wsp:val=&quot;003477F8&quot;/&gt;&lt;wsp:rsid wsp:val=&quot;0036238F&quot;/&gt;&lt;wsp:rsid wsp:val=&quot;00365DDD&quot;/&gt;&lt;wsp:rsid wsp:val=&quot;003662AB&quot;/&gt;&lt;wsp:rsid wsp:val=&quot;0037404D&quot;/&gt;&lt;wsp:rsid wsp:val=&quot;0038464B&quot;/&gt;&lt;wsp:rsid wsp:val=&quot;003A7BB2&quot;/&gt;&lt;wsp:rsid wsp:val=&quot;003B70BE&quot;/&gt;&lt;wsp:rsid wsp:val=&quot;003D00CA&quot;/&gt;&lt;wsp:rsid wsp:val=&quot;003D36C9&quot;/&gt;&lt;wsp:rsid wsp:val=&quot;003E07F2&quot;/&gt;&lt;wsp:rsid wsp:val=&quot;003E42DE&quot;/&gt;&lt;wsp:rsid wsp:val=&quot;003E4D67&quot;/&gt;&lt;wsp:rsid wsp:val=&quot;003E6E77&quot;/&gt;&lt;wsp:rsid wsp:val=&quot;00400D07&quot;/&gt;&lt;wsp:rsid wsp:val=&quot;004020C2&quot;/&gt;&lt;wsp:rsid wsp:val=&quot;00423231&quot;/&gt;&lt;wsp:rsid wsp:val=&quot;00423B9B&quot;/&gt;&lt;wsp:rsid wsp:val=&quot;0045444B&quot;/&gt;&lt;wsp:rsid wsp:val=&quot;004549EB&quot;/&gt;&lt;wsp:rsid wsp:val=&quot;00454CFE&quot;/&gt;&lt;wsp:rsid wsp:val=&quot;004704B2&quot;/&gt;&lt;wsp:rsid wsp:val=&quot;00476BB6&quot;/&gt;&lt;wsp:rsid wsp:val=&quot;004828BB&quot;/&gt;&lt;wsp:rsid wsp:val=&quot;00493783&quot;/&gt;&lt;wsp:rsid wsp:val=&quot;00493F21&quot;/&gt;&lt;wsp:rsid wsp:val=&quot;004A1A3E&quot;/&gt;&lt;wsp:rsid wsp:val=&quot;004B41B6&quot;/&gt;&lt;wsp:rsid wsp:val=&quot;004B6D06&quot;/&gt;&lt;wsp:rsid wsp:val=&quot;004C2083&quot;/&gt;&lt;wsp:rsid wsp:val=&quot;004C288F&quot;/&gt;&lt;wsp:rsid wsp:val=&quot;004C4632&quot;/&gt;&lt;wsp:rsid wsp:val=&quot;004D257E&quot;/&gt;&lt;wsp:rsid wsp:val=&quot;004F2F50&quot;/&gt;&lt;wsp:rsid wsp:val=&quot;004F7F12&quot;/&gt;&lt;wsp:rsid wsp:val=&quot;005029AE&quot;/&gt;&lt;wsp:rsid wsp:val=&quot;00505220&quot;/&gt;&lt;wsp:rsid wsp:val=&quot;00507A9D&quot;/&gt;&lt;wsp:rsid wsp:val=&quot;0051316E&quot;/&gt;&lt;wsp:rsid wsp:val=&quot;005251E5&quot;/&gt;&lt;wsp:rsid wsp:val=&quot;00530CE7&quot;/&gt;&lt;wsp:rsid wsp:val=&quot;005346CD&quot;/&gt;&lt;wsp:rsid wsp:val=&quot;00551338&quot;/&gt;&lt;wsp:rsid wsp:val=&quot;005530CF&quot;/&gt;&lt;wsp:rsid wsp:val=&quot;00585F0A&quot;/&gt;&lt;wsp:rsid wsp:val=&quot;005862F4&quot;/&gt;&lt;wsp:rsid wsp:val=&quot;005913A4&quot;/&gt;&lt;wsp:rsid wsp:val=&quot;005A2B63&quot;/&gt;&lt;wsp:rsid wsp:val=&quot;005A65B2&quot;/&gt;&lt;wsp:rsid wsp:val=&quot;005A7CFF&quot;/&gt;&lt;wsp:rsid wsp:val=&quot;005B0E08&quot;/&gt;&lt;wsp:rsid wsp:val=&quot;005B28CD&quot;/&gt;&lt;wsp:rsid wsp:val=&quot;005B3822&quot;/&gt;&lt;wsp:rsid wsp:val=&quot;005B44FC&quot;/&gt;&lt;wsp:rsid wsp:val=&quot;005D1428&quot;/&gt;&lt;wsp:rsid wsp:val=&quot;005E710C&quot;/&gt;&lt;wsp:rsid wsp:val=&quot;00605442&quot;/&gt;&lt;wsp:rsid wsp:val=&quot;006076E1&quot;/&gt;&lt;wsp:rsid wsp:val=&quot;00641731&quot;/&gt;&lt;wsp:rsid wsp:val=&quot;0064396D&quot;/&gt;&lt;wsp:rsid wsp:val=&quot;00645C7B&quot;/&gt;&lt;wsp:rsid wsp:val=&quot;00650473&quot;/&gt;&lt;wsp:rsid wsp:val=&quot;00656C27&quot;/&gt;&lt;wsp:rsid wsp:val=&quot;00664680&quot;/&gt;&lt;wsp:rsid wsp:val=&quot;0067343D&quot;/&gt;&lt;wsp:rsid wsp:val=&quot;00680DB7&quot;/&gt;&lt;wsp:rsid wsp:val=&quot;00682B67&quot;/&gt;&lt;wsp:rsid wsp:val=&quot;00693727&quot;/&gt;&lt;wsp:rsid wsp:val=&quot;00696E4D&quot;/&gt;&lt;wsp:rsid wsp:val=&quot;006A54C4&quot;/&gt;&lt;wsp:rsid wsp:val=&quot;006B7589&quot;/&gt;&lt;wsp:rsid wsp:val=&quot;006C200A&quot;/&gt;&lt;wsp:rsid wsp:val=&quot;006E079D&quot;/&gt;&lt;wsp:rsid wsp:val=&quot;006E216C&quot;/&gt;&lt;wsp:rsid wsp:val=&quot;006F4D75&quot;/&gt;&lt;wsp:rsid wsp:val=&quot;0070289A&quot;/&gt;&lt;wsp:rsid wsp:val=&quot;0071428D&quot;/&gt;&lt;wsp:rsid wsp:val=&quot;0072678C&quot;/&gt;&lt;wsp:rsid wsp:val=&quot;007361A5&quot;/&gt;&lt;wsp:rsid wsp:val=&quot;00741E0B&quot;/&gt;&lt;wsp:rsid wsp:val=&quot;00746F4F&quot;/&gt;&lt;wsp:rsid wsp:val=&quot;007478F8&quot;/&gt;&lt;wsp:rsid wsp:val=&quot;00747EE1&quot;/&gt;&lt;wsp:rsid wsp:val=&quot;00751328&quot;/&gt;&lt;wsp:rsid wsp:val=&quot;007564A6&quot;/&gt;&lt;wsp:rsid wsp:val=&quot;0078299D&quot;/&gt;&lt;wsp:rsid wsp:val=&quot;00790490&quot;/&gt;&lt;wsp:rsid wsp:val=&quot;0079103B&quot;/&gt;&lt;wsp:rsid wsp:val=&quot;007A1040&quot;/&gt;&lt;wsp:rsid wsp:val=&quot;007A4BF8&quot;/&gt;&lt;wsp:rsid wsp:val=&quot;007B2BA7&quot;/&gt;&lt;wsp:rsid wsp:val=&quot;007B3300&quot;/&gt;&lt;wsp:rsid wsp:val=&quot;007B7008&quot;/&gt;&lt;wsp:rsid wsp:val=&quot;007C0825&quot;/&gt;&lt;wsp:rsid wsp:val=&quot;007C20FE&quot;/&gt;&lt;wsp:rsid wsp:val=&quot;007D4694&quot;/&gt;&lt;wsp:rsid wsp:val=&quot;007E0640&quot;/&gt;&lt;wsp:rsid wsp:val=&quot;007E1F1A&quot;/&gt;&lt;wsp:rsid wsp:val=&quot;007F0C40&quot;/&gt;&lt;wsp:rsid wsp:val=&quot;007F4994&quot;/&gt;&lt;wsp:rsid wsp:val=&quot;007F620F&quot;/&gt;&lt;wsp:rsid wsp:val=&quot;00800EE0&quot;/&gt;&lt;wsp:rsid wsp:val=&quot;00803028&quot;/&gt;&lt;wsp:rsid wsp:val=&quot;008036A9&quot;/&gt;&lt;wsp:rsid wsp:val=&quot;00811F35&quot;/&gt;&lt;wsp:rsid wsp:val=&quot;00815E53&quot;/&gt;&lt;wsp:rsid wsp:val=&quot;0082161C&quot;/&gt;&lt;wsp:rsid wsp:val=&quot;00821F26&quot;/&gt;&lt;wsp:rsid wsp:val=&quot;00825EB9&quot;/&gt;&lt;wsp:rsid wsp:val=&quot;0083146E&quot;/&gt;&lt;wsp:rsid wsp:val=&quot;008327D9&quot;/&gt;&lt;wsp:rsid wsp:val=&quot;008350BB&quot;/&gt;&lt;wsp:rsid wsp:val=&quot;00836CCE&quot;/&gt;&lt;wsp:rsid wsp:val=&quot;00843E18&quot;/&gt;&lt;wsp:rsid wsp:val=&quot;00854606&quot;/&gt;&lt;wsp:rsid wsp:val=&quot;00857879&quot;/&gt;&lt;wsp:rsid wsp:val=&quot;0086436C&quot;/&gt;&lt;wsp:rsid wsp:val=&quot;00872F39&quot;/&gt;&lt;wsp:rsid wsp:val=&quot;00876BE3&quot;/&gt;&lt;wsp:rsid wsp:val=&quot;00885957&quot;/&gt;&lt;wsp:rsid wsp:val=&quot;00886339&quot;/&gt;&lt;wsp:rsid wsp:val=&quot;008A7FB4&quot;/&gt;&lt;wsp:rsid wsp:val=&quot;008B4316&quot;/&gt;&lt;wsp:rsid wsp:val=&quot;008C1DEA&quot;/&gt;&lt;wsp:rsid wsp:val=&quot;008C62EF&quot;/&gt;&lt;wsp:rsid wsp:val=&quot;008D1AA1&quot;/&gt;&lt;wsp:rsid wsp:val=&quot;008D4007&quot;/&gt;&lt;wsp:rsid wsp:val=&quot;008D7DF6&quot;/&gt;&lt;wsp:rsid wsp:val=&quot;008E08EF&quot;/&gt;&lt;wsp:rsid wsp:val=&quot;008E6238&quot;/&gt;&lt;wsp:rsid wsp:val=&quot;008F212F&quot;/&gt;&lt;wsp:rsid wsp:val=&quot;008F5BD0&quot;/&gt;&lt;wsp:rsid wsp:val=&quot;008F69F3&quot;/&gt;&lt;wsp:rsid wsp:val=&quot;00904C64&quot;/&gt;&lt;wsp:rsid wsp:val=&quot;00913DEE&quot;/&gt;&lt;wsp:rsid wsp:val=&quot;009144F7&quot;/&gt;&lt;wsp:rsid wsp:val=&quot;00914F80&quot;/&gt;&lt;wsp:rsid wsp:val=&quot;009176ED&quot;/&gt;&lt;wsp:rsid wsp:val=&quot;00920B34&quot;/&gt;&lt;wsp:rsid wsp:val=&quot;009223E9&quot;/&gt;&lt;wsp:rsid wsp:val=&quot;009445DF&quot;/&gt;&lt;wsp:rsid wsp:val=&quot;00965901&quot;/&gt;&lt;wsp:rsid wsp:val=&quot;009862C0&quot;/&gt;&lt;wsp:rsid wsp:val=&quot;00997DE0&quot;/&gt;&lt;wsp:rsid wsp:val=&quot;009A0B2E&quot;/&gt;&lt;wsp:rsid wsp:val=&quot;009A3E20&quot;/&gt;&lt;wsp:rsid wsp:val=&quot;009A4159&quot;/&gt;&lt;wsp:rsid wsp:val=&quot;009A48DF&quot;/&gt;&lt;wsp:rsid wsp:val=&quot;009A5468&quot;/&gt;&lt;wsp:rsid wsp:val=&quot;009B0A9B&quot;/&gt;&lt;wsp:rsid wsp:val=&quot;009B1A72&quot;/&gt;&lt;wsp:rsid wsp:val=&quot;009C12C7&quot;/&gt;&lt;wsp:rsid wsp:val=&quot;009C4743&quot;/&gt;&lt;wsp:rsid wsp:val=&quot;009C4E02&quot;/&gt;&lt;wsp:rsid wsp:val=&quot;009D2EFA&quot;/&gt;&lt;wsp:rsid wsp:val=&quot;009D60E9&quot;/&gt;&lt;wsp:rsid wsp:val=&quot;009D7854&quot;/&gt;&lt;wsp:rsid wsp:val=&quot;009E3327&quot;/&gt;&lt;wsp:rsid wsp:val=&quot;009E51E6&quot;/&gt;&lt;wsp:rsid wsp:val=&quot;009F1C91&quot;/&gt;&lt;wsp:rsid wsp:val=&quot;009F3FF2&quot;/&gt;&lt;wsp:rsid wsp:val=&quot;00A02D22&quot;/&gt;&lt;wsp:rsid wsp:val=&quot;00A06DC1&quot;/&gt;&lt;wsp:rsid wsp:val=&quot;00A07F2B&quot;/&gt;&lt;wsp:rsid wsp:val=&quot;00A10968&quot;/&gt;&lt;wsp:rsid wsp:val=&quot;00A169B0&quot;/&gt;&lt;wsp:rsid wsp:val=&quot;00A20454&quot;/&gt;&lt;wsp:rsid wsp:val=&quot;00A205AF&quot;/&gt;&lt;wsp:rsid wsp:val=&quot;00A32362&quot;/&gt;&lt;wsp:rsid wsp:val=&quot;00A32E51&quot;/&gt;&lt;wsp:rsid wsp:val=&quot;00A35579&quot;/&gt;&lt;wsp:rsid wsp:val=&quot;00A37FBA&quot;/&gt;&lt;wsp:rsid wsp:val=&quot;00A435D5&quot;/&gt;&lt;wsp:rsid wsp:val=&quot;00A44B2B&quot;/&gt;&lt;wsp:rsid wsp:val=&quot;00A466D6&quot;/&gt;&lt;wsp:rsid wsp:val=&quot;00A478E7&quot;/&gt;&lt;wsp:rsid wsp:val=&quot;00A6087F&quot;/&gt;&lt;wsp:rsid wsp:val=&quot;00A658CB&quot;/&gt;&lt;wsp:rsid wsp:val=&quot;00A7772D&quot;/&gt;&lt;wsp:rsid wsp:val=&quot;00A80140&quot;/&gt;&lt;wsp:rsid wsp:val=&quot;00A82653&quot;/&gt;&lt;wsp:rsid wsp:val=&quot;00A948EC&quot;/&gt;&lt;wsp:rsid wsp:val=&quot;00AB6203&quot;/&gt;&lt;wsp:rsid wsp:val=&quot;00AB643C&quot;/&gt;&lt;wsp:rsid wsp:val=&quot;00AC12CA&quot;/&gt;&lt;wsp:rsid wsp:val=&quot;00AC3CE8&quot;/&gt;&lt;wsp:rsid wsp:val=&quot;00AD198C&quot;/&gt;&lt;wsp:rsid wsp:val=&quot;00AD69A4&quot;/&gt;&lt;wsp:rsid wsp:val=&quot;00AD7FEB&quot;/&gt;&lt;wsp:rsid wsp:val=&quot;00AF4D18&quot;/&gt;&lt;wsp:rsid wsp:val=&quot;00AF67F8&quot;/&gt;&lt;wsp:rsid wsp:val=&quot;00AF6815&quot;/&gt;&lt;wsp:rsid wsp:val=&quot;00AF6B12&quot;/&gt;&lt;wsp:rsid wsp:val=&quot;00AF75B0&quot;/&gt;&lt;wsp:rsid wsp:val=&quot;00B05FBD&quot;/&gt;&lt;wsp:rsid wsp:val=&quot;00B06F32&quot;/&gt;&lt;wsp:rsid wsp:val=&quot;00B1108B&quot;/&gt;&lt;wsp:rsid wsp:val=&quot;00B133D0&quot;/&gt;&lt;wsp:rsid wsp:val=&quot;00B32D77&quot;/&gt;&lt;wsp:rsid wsp:val=&quot;00B44C1E&quot;/&gt;&lt;wsp:rsid wsp:val=&quot;00B451F5&quot;/&gt;&lt;wsp:rsid wsp:val=&quot;00B46015&quot;/&gt;&lt;wsp:rsid wsp:val=&quot;00B63F75&quot;/&gt;&lt;wsp:rsid wsp:val=&quot;00B75E41&quot;/&gt;&lt;wsp:rsid wsp:val=&quot;00B84DA2&quot;/&gt;&lt;wsp:rsid wsp:val=&quot;00B85EB6&quot;/&gt;&lt;wsp:rsid wsp:val=&quot;00B90C3E&quot;/&gt;&lt;wsp:rsid wsp:val=&quot;00BA3A5D&quot;/&gt;&lt;wsp:rsid wsp:val=&quot;00BA3E8B&quot;/&gt;&lt;wsp:rsid wsp:val=&quot;00BA404F&quot;/&gt;&lt;wsp:rsid wsp:val=&quot;00BA7045&quot;/&gt;&lt;wsp:rsid wsp:val=&quot;00BA7FF5&quot;/&gt;&lt;wsp:rsid wsp:val=&quot;00BB7154&quot;/&gt;&lt;wsp:rsid wsp:val=&quot;00BC0421&quot;/&gt;&lt;wsp:rsid wsp:val=&quot;00BC085C&quot;/&gt;&lt;wsp:rsid wsp:val=&quot;00BC0F6B&quot;/&gt;&lt;wsp:rsid wsp:val=&quot;00BC26D0&quot;/&gt;&lt;wsp:rsid wsp:val=&quot;00BC7613&quot;/&gt;&lt;wsp:rsid wsp:val=&quot;00BC7874&quot;/&gt;&lt;wsp:rsid wsp:val=&quot;00BE05F5&quot;/&gt;&lt;wsp:rsid wsp:val=&quot;00BE29B1&quot;/&gt;&lt;wsp:rsid wsp:val=&quot;00BE7138&quot;/&gt;&lt;wsp:rsid wsp:val=&quot;00BF46C1&quot;/&gt;&lt;wsp:rsid wsp:val=&quot;00BF685F&quot;/&gt;&lt;wsp:rsid wsp:val=&quot;00C0671E&quot;/&gt;&lt;wsp:rsid wsp:val=&quot;00C24E8E&quot;/&gt;&lt;wsp:rsid wsp:val=&quot;00C406D0&quot;/&gt;&lt;wsp:rsid wsp:val=&quot;00C43D1D&quot;/&gt;&lt;wsp:rsid wsp:val=&quot;00C441B7&quot;/&gt;&lt;wsp:rsid wsp:val=&quot;00C60925&quot;/&gt;&lt;wsp:rsid wsp:val=&quot;00C60DBF&quot;/&gt;&lt;wsp:rsid wsp:val=&quot;00C701C5&quot;/&gt;&lt;wsp:rsid wsp:val=&quot;00C71DC8&quot;/&gt;&lt;wsp:rsid wsp:val=&quot;00C8635E&quot;/&gt;&lt;wsp:rsid wsp:val=&quot;00C86FA4&quot;/&gt;&lt;wsp:rsid wsp:val=&quot;00CA3A6B&quot;/&gt;&lt;wsp:rsid wsp:val=&quot;00CA5378&quot;/&gt;&lt;wsp:rsid wsp:val=&quot;00CC0E74&quot;/&gt;&lt;wsp:rsid wsp:val=&quot;00CC1E6E&quot;/&gt;&lt;wsp:rsid wsp:val=&quot;00CC4804&quot;/&gt;&lt;wsp:rsid wsp:val=&quot;00CC4EBB&quot;/&gt;&lt;wsp:rsid wsp:val=&quot;00CE1F12&quot;/&gt;&lt;wsp:rsid wsp:val=&quot;00CE3881&quot;/&gt;&lt;wsp:rsid wsp:val=&quot;00CE63CC&quot;/&gt;&lt;wsp:rsid wsp:val=&quot;00CF0B1C&quot;/&gt;&lt;wsp:rsid wsp:val=&quot;00CF1F62&quot;/&gt;&lt;wsp:rsid wsp:val=&quot;00CF7BB5&quot;/&gt;&lt;wsp:rsid wsp:val=&quot;00D0701F&quot;/&gt;&lt;wsp:rsid wsp:val=&quot;00D23282&quot;/&gt;&lt;wsp:rsid wsp:val=&quot;00D2347B&quot;/&gt;&lt;wsp:rsid wsp:val=&quot;00D23605&quot;/&gt;&lt;wsp:rsid wsp:val=&quot;00D245FB&quot;/&gt;&lt;wsp:rsid wsp:val=&quot;00D27979&quot;/&gt;&lt;wsp:rsid wsp:val=&quot;00D37A31&quot;/&gt;&lt;wsp:rsid wsp:val=&quot;00D603C8&quot;/&gt;&lt;wsp:rsid wsp:val=&quot;00D66EE9&quot;/&gt;&lt;wsp:rsid wsp:val=&quot;00D75294&quot;/&gt;&lt;wsp:rsid wsp:val=&quot;00D8056D&quot;/&gt;&lt;wsp:rsid wsp:val=&quot;00D85380&quot;/&gt;&lt;wsp:rsid wsp:val=&quot;00D92D85&quot;/&gt;&lt;wsp:rsid wsp:val=&quot;00DA1EC6&quot;/&gt;&lt;wsp:rsid wsp:val=&quot;00DA3B25&quot;/&gt;&lt;wsp:rsid wsp:val=&quot;00DA44AB&quot;/&gt;&lt;wsp:rsid wsp:val=&quot;00DB004B&quot;/&gt;&lt;wsp:rsid wsp:val=&quot;00DB33FD&quot;/&gt;&lt;wsp:rsid wsp:val=&quot;00DB59FF&quot;/&gt;&lt;wsp:rsid wsp:val=&quot;00DB63EB&quot;/&gt;&lt;wsp:rsid wsp:val=&quot;00DB69A3&quot;/&gt;&lt;wsp:rsid wsp:val=&quot;00DB7958&quot;/&gt;&lt;wsp:rsid wsp:val=&quot;00DC7D62&quot;/&gt;&lt;wsp:rsid wsp:val=&quot;00DD1E31&quot;/&gt;&lt;wsp:rsid wsp:val=&quot;00DD50B9&quot;/&gt;&lt;wsp:rsid wsp:val=&quot;00DE1C8E&quot;/&gt;&lt;wsp:rsid wsp:val=&quot;00DE2796&quot;/&gt;&lt;wsp:rsid wsp:val=&quot;00DE3D86&quot;/&gt;&lt;wsp:rsid wsp:val=&quot;00DF10D1&quot;/&gt;&lt;wsp:rsid wsp:val=&quot;00DF72C7&quot;/&gt;&lt;wsp:rsid wsp:val=&quot;00DF7AD3&quot;/&gt;&lt;wsp:rsid wsp:val=&quot;00E03A31&quot;/&gt;&lt;wsp:rsid wsp:val=&quot;00E07E85&quot;/&gt;&lt;wsp:rsid wsp:val=&quot;00E11E15&quot;/&gt;&lt;wsp:rsid wsp:val=&quot;00E14E7A&quot;/&gt;&lt;wsp:rsid wsp:val=&quot;00E17D72&quot;/&gt;&lt;wsp:rsid wsp:val=&quot;00E23C79&quot;/&gt;&lt;wsp:rsid wsp:val=&quot;00E25A66&quot;/&gt;&lt;wsp:rsid wsp:val=&quot;00E31CE4&quot;/&gt;&lt;wsp:rsid wsp:val=&quot;00E41A3D&quot;/&gt;&lt;wsp:rsid wsp:val=&quot;00E45B86&quot;/&gt;&lt;wsp:rsid wsp:val=&quot;00E62887&quot;/&gt;&lt;wsp:rsid wsp:val=&quot;00E66461&quot;/&gt;&lt;wsp:rsid wsp:val=&quot;00E73CF8&quot;/&gt;&lt;wsp:rsid wsp:val=&quot;00E80C00&quot;/&gt;&lt;wsp:rsid wsp:val=&quot;00E916BF&quot;/&gt;&lt;wsp:rsid wsp:val=&quot;00E97771&quot;/&gt;&lt;wsp:rsid wsp:val=&quot;00E977E0&quot;/&gt;&lt;wsp:rsid wsp:val=&quot;00EA3AC7&quot;/&gt;&lt;wsp:rsid wsp:val=&quot;00EA3F44&quot;/&gt;&lt;wsp:rsid wsp:val=&quot;00EA4195&quot;/&gt;&lt;wsp:rsid wsp:val=&quot;00EB203E&quot;/&gt;&lt;wsp:rsid wsp:val=&quot;00EB47A1&quot;/&gt;&lt;wsp:rsid wsp:val=&quot;00EB5532&quot;/&gt;&lt;wsp:rsid wsp:val=&quot;00EC3B19&quot;/&gt;&lt;wsp:rsid wsp:val=&quot;00ED09E3&quot;/&gt;&lt;wsp:rsid wsp:val=&quot;00EE4F3E&quot;/&gt;&lt;wsp:rsid wsp:val=&quot;00EF1304&quot;/&gt;&lt;wsp:rsid wsp:val=&quot;00F01BE1&quot;/&gt;&lt;wsp:rsid wsp:val=&quot;00F1311A&quot;/&gt;&lt;wsp:rsid wsp:val=&quot;00F13438&quot;/&gt;&lt;wsp:rsid wsp:val=&quot;00F14EA1&quot;/&gt;&lt;wsp:rsid wsp:val=&quot;00F5078E&quot;/&gt;&lt;wsp:rsid wsp:val=&quot;00F53558&quot;/&gt;&lt;wsp:rsid wsp:val=&quot;00F55839&quot;/&gt;&lt;wsp:rsid wsp:val=&quot;00F6005F&quot;/&gt;&lt;wsp:rsid wsp:val=&quot;00F60314&quot;/&gt;&lt;wsp:rsid wsp:val=&quot;00F7456C&quot;/&gt;&lt;wsp:rsid wsp:val=&quot;00F827BD&quot;/&gt;&lt;wsp:rsid wsp:val=&quot;00F9240E&quot;/&gt;&lt;wsp:rsid wsp:val=&quot;00FA2309&quot;/&gt;&lt;wsp:rsid wsp:val=&quot;00FA2AFC&quot;/&gt;&lt;wsp:rsid wsp:val=&quot;00FA50CB&quot;/&gt;&lt;wsp:rsid wsp:val=&quot;00FB297B&quot;/&gt;&lt;wsp:rsid wsp:val=&quot;00FB7CAA&quot;/&gt;&lt;wsp:rsid wsp:val=&quot;00FC3698&quot;/&gt;&lt;wsp:rsid wsp:val=&quot;00FD5A65&quot;/&gt;&lt;wsp:rsid wsp:val=&quot;00FE2B16&quot;/&gt;&lt;wsp:rsid wsp:val=&quot;00FF20BB&quot;/&gt;&lt;wsp:rsid wsp:val=&quot;00FF4225&quot;/&gt;&lt;wsp:rsid wsp:val=&quot;00FF44F3&quot;/&gt;&lt;wsp:rsid wsp:val=&quot;00FF5F1D&quot;/&gt;&lt;/wsp:rsids&gt;&lt;/w:docPr&gt;&lt;w:body&gt;&lt;wx:sect&gt;&lt;w:p wsp:rsidR=&quot;00000000&quot; wsp:rsidRPr=&quot;003662AB&quot; wsp:rsidRDefault=&quot;003662AB&quot; wsp:rsidP=&quot;003662AB&quot;&gt;&lt;m:oMathPara&gt;&lt;m:oMath&gt;&lt;m:r&gt;&lt;w:rPr&gt;&lt;w:rFonts w:ascii=&quot;Cambria Math&quot; w:h-ansi=&quot;Cambria Math&quot;/&gt;&lt;wx:font wx:val=&quot;Cambria Math&quot;/&gt;&lt;w:i/&gt;&lt;/w:rPr&gt;&lt;m:t&gt;N=&lt;/m:t&gt;&lt;/m:r&gt;&lt;m:f&gt;&lt;m:fPr&gt;&lt;m:ctrlPr&gt;&lt;w:rPr&gt;&lt;w:rFonts w:ascii=&quot;Cambria Math&quot; w:fareast=&quot;Calibri&quot; w:h-ansi=&quot;Cambria Math&quot; w:cs=&quot;Times New Roman&quot;/&gt;&lt;wx:font wx:val=&quot;Cambria Math&quot;/&gt;&lt;w:i/&gt;&lt;w:sz w:val=&quot;22&quot;/&gt;&lt;w:sz-cs w:val=&quot;22&quot;/&gt;&lt;w:lang w:fareast=&quot;EN-US&quot;/&gt;&lt;/w:rPr&gt;&lt;/m:ctrlPr&gt;&lt;/m:fPr&gt;&lt;m:num&gt;&lt;m:r&gt;&lt;w:rPr&gt;&lt;w:rFonts w:ascii=&quot;Cambria Math&quot; w:h-ansi=&quot;Cambria Math&quot;/&gt;&lt;wx:font wx:val=&quot;Cambria Math&quot;/&gt;&lt;w:i/&gt;&lt;/w:rPr&gt;&lt;m:t&gt;P&lt;/m:t&gt;&lt;/m:r&gt;&lt;/m:num&gt;&lt;m:den&gt;&lt;m:r&gt;&lt;w:rPr&gt;&lt;w:rFonts w:ascii=&quot;Cambria Math&quot; w:h-ansi=&quot;Cambria Math&quot;/&gt;&lt;wx:font wx:val=&quot;Cambria Math&quot;/&gt;&lt;w:i/&gt;&lt;/w:rPr&gt;&lt;m:t&gt;C&lt;/m:t&gt;&lt;/m:r&gt;&lt;/m:den&gt;&lt;/m:f&gt;&lt;/m:oMath&gt;&lt;/m:oMathPara&gt;&lt;/w:p&gt;&lt;w:sectPr wsp:rsidR=&quot;00000000&quot; wsp:rsidRPr=&quot;003662AB&quot;&gt;&lt;w:pgSz w:w=&quot;12240&quot; w:h=&quot;15840&quot;/&gt;&lt;w:pgMar w:top=&quot;1417&quot; w:right=&quot;1701&quot; w:bottom=&quot;1417&quot; w:left=&quot;1701&quot; w:header=&quot;720&quot; w:footer=&quot;720&quot; w:gutter=&quot;0&quot;/&gt;&lt;w:cols w:space=&quot;720&quot;/&gt;&lt;/w:sectPr&gt;&lt;/wx:sect&gt;&lt;/w:body&gt;&lt;/w:wordDocument&gt;" o:bordertopcolor="this" o:borderleftcolor="this" o:borderbottomcolor="this" o:borderrightcolor="this">
            <v:imagedata r:id="rId8" o:title="" chromakey="white"/>
            <w10:bordertop type="single" width="12"/>
            <w10:borderleft type="single" width="12"/>
            <w10:borderbottom type="single" width="12"/>
            <w10:borderright type="single" width="12"/>
          </v:shape>
        </w:pict>
      </w:r>
    </w:p>
    <w:p w14:paraId="4B56D35D" w14:textId="77777777" w:rsidR="00790490" w:rsidRDefault="00790490" w:rsidP="00DA2F63">
      <w:pPr>
        <w:pStyle w:val="ITNORMAL"/>
      </w:pPr>
      <w:r w:rsidRPr="00790490">
        <w:rPr>
          <w:b/>
        </w:rPr>
        <w:t xml:space="preserve">N </w:t>
      </w:r>
      <w:r w:rsidRPr="00790490">
        <w:t xml:space="preserve">= Número de unidades de passagem, arredondado para número inteiro imediatamente superior. </w:t>
      </w:r>
    </w:p>
    <w:p w14:paraId="5CF768AE" w14:textId="77777777" w:rsidR="00790490" w:rsidRDefault="00790490" w:rsidP="00DA2F63">
      <w:pPr>
        <w:pStyle w:val="ITNORMAL"/>
      </w:pPr>
      <w:r w:rsidRPr="00790490">
        <w:rPr>
          <w:b/>
        </w:rPr>
        <w:t xml:space="preserve">P </w:t>
      </w:r>
      <w:r w:rsidRPr="00790490">
        <w:t xml:space="preserve">= População, conforme coeficiente da Tabela 1 (Anexo “A”), e critérios das seções 5.3 e 5.4.1.1. </w:t>
      </w:r>
    </w:p>
    <w:p w14:paraId="1A77C982" w14:textId="77777777" w:rsidR="00790490" w:rsidRDefault="00790490" w:rsidP="00DA2F63">
      <w:pPr>
        <w:pStyle w:val="ITNORMAL"/>
      </w:pPr>
      <w:r w:rsidRPr="00790490">
        <w:rPr>
          <w:b/>
        </w:rPr>
        <w:t xml:space="preserve">C </w:t>
      </w:r>
      <w:r w:rsidRPr="00790490">
        <w:t>= Capacidade da unidade de passagem conforme Tabela 1 (Anexo A).</w:t>
      </w:r>
    </w:p>
    <w:p w14:paraId="007A4218" w14:textId="77777777" w:rsidR="00790490" w:rsidRDefault="00790490" w:rsidP="00DA2F63">
      <w:pPr>
        <w:pStyle w:val="ITNORMAL"/>
        <w:rPr>
          <w:i/>
        </w:rPr>
      </w:pPr>
      <w:r w:rsidRPr="00790490">
        <w:rPr>
          <w:b/>
          <w:i/>
        </w:rPr>
        <w:t>Notas:</w:t>
      </w:r>
      <w:r w:rsidRPr="00790490">
        <w:rPr>
          <w:i/>
        </w:rPr>
        <w:t xml:space="preserve"> </w:t>
      </w:r>
    </w:p>
    <w:p w14:paraId="6D46393B" w14:textId="77777777" w:rsidR="00790490" w:rsidRDefault="00B91622" w:rsidP="003E5632">
      <w:pPr>
        <w:pStyle w:val="ITNORMAL"/>
        <w:numPr>
          <w:ilvl w:val="0"/>
          <w:numId w:val="47"/>
        </w:numPr>
        <w:ind w:left="426" w:firstLine="0"/>
        <w:rPr>
          <w:i/>
        </w:rPr>
      </w:pPr>
      <w:r w:rsidRPr="00B91622">
        <w:rPr>
          <w:b/>
          <w:i/>
          <w:lang w:val="pt-BR"/>
        </w:rPr>
        <w:t>u</w:t>
      </w:r>
      <w:r w:rsidR="00790490" w:rsidRPr="00B91622">
        <w:rPr>
          <w:b/>
          <w:i/>
        </w:rPr>
        <w:t>nidade de passagem</w:t>
      </w:r>
      <w:r w:rsidR="00790490" w:rsidRPr="00790490">
        <w:rPr>
          <w:i/>
        </w:rPr>
        <w:t xml:space="preserve">: largura mínima para a passagem de um fluxo de pessoas, fixada em </w:t>
      </w:r>
      <w:r w:rsidR="00790490" w:rsidRPr="002419EA">
        <w:rPr>
          <w:b/>
          <w:i/>
        </w:rPr>
        <w:t>0,55 m</w:t>
      </w:r>
      <w:r w:rsidR="00790490" w:rsidRPr="00790490">
        <w:rPr>
          <w:i/>
        </w:rPr>
        <w:t xml:space="preserve">; </w:t>
      </w:r>
    </w:p>
    <w:p w14:paraId="3A0E7436" w14:textId="77777777" w:rsidR="00790490" w:rsidRDefault="00B91622" w:rsidP="003E5632">
      <w:pPr>
        <w:pStyle w:val="ITNORMAL"/>
        <w:numPr>
          <w:ilvl w:val="0"/>
          <w:numId w:val="47"/>
        </w:numPr>
        <w:ind w:left="426" w:firstLine="0"/>
        <w:rPr>
          <w:i/>
        </w:rPr>
      </w:pPr>
      <w:r w:rsidRPr="00B91622">
        <w:rPr>
          <w:b/>
          <w:i/>
          <w:lang w:val="pt-BR"/>
        </w:rPr>
        <w:t>c</w:t>
      </w:r>
      <w:r w:rsidR="00790490" w:rsidRPr="00B91622">
        <w:rPr>
          <w:b/>
          <w:i/>
        </w:rPr>
        <w:t>apacidade de uma unidade de passagem:</w:t>
      </w:r>
      <w:r w:rsidR="00790490" w:rsidRPr="00790490">
        <w:rPr>
          <w:i/>
        </w:rPr>
        <w:t xml:space="preserve"> é o número de pessoas que passa por esta unidade em 1 minuto; </w:t>
      </w:r>
    </w:p>
    <w:p w14:paraId="578D10A9" w14:textId="77777777" w:rsidR="00790490" w:rsidRDefault="00B91622" w:rsidP="003E5632">
      <w:pPr>
        <w:pStyle w:val="ITNORMAL"/>
        <w:numPr>
          <w:ilvl w:val="0"/>
          <w:numId w:val="47"/>
        </w:numPr>
        <w:ind w:left="426" w:firstLine="0"/>
        <w:rPr>
          <w:i/>
        </w:rPr>
      </w:pPr>
      <w:proofErr w:type="gramStart"/>
      <w:r w:rsidRPr="00B91622">
        <w:rPr>
          <w:b/>
          <w:i/>
          <w:lang w:val="pt-BR"/>
        </w:rPr>
        <w:t xml:space="preserve">a </w:t>
      </w:r>
      <w:r w:rsidR="00790490" w:rsidRPr="00B91622">
        <w:rPr>
          <w:b/>
          <w:i/>
        </w:rPr>
        <w:t xml:space="preserve"> largura</w:t>
      </w:r>
      <w:proofErr w:type="gramEnd"/>
      <w:r w:rsidR="00790490" w:rsidRPr="00B91622">
        <w:rPr>
          <w:b/>
          <w:i/>
        </w:rPr>
        <w:t xml:space="preserve"> mínima da saída</w:t>
      </w:r>
      <w:r w:rsidR="00790490" w:rsidRPr="00790490">
        <w:rPr>
          <w:i/>
        </w:rPr>
        <w:t xml:space="preserve"> é calculada pela multiplicação do N pelo fator </w:t>
      </w:r>
      <w:r w:rsidR="00790490" w:rsidRPr="002419EA">
        <w:rPr>
          <w:b/>
          <w:i/>
        </w:rPr>
        <w:t>0,55</w:t>
      </w:r>
      <w:r w:rsidR="00790490" w:rsidRPr="00790490">
        <w:rPr>
          <w:i/>
        </w:rPr>
        <w:t>, resultando na quantidade, em metros, da largura mínima total das saídas.</w:t>
      </w:r>
    </w:p>
    <w:p w14:paraId="59C50374" w14:textId="77777777" w:rsidR="00325894" w:rsidRPr="00B52527" w:rsidRDefault="00790490" w:rsidP="00CE1383">
      <w:pPr>
        <w:pStyle w:val="ittexto5"/>
      </w:pPr>
      <w:r w:rsidRPr="00B52527">
        <w:t xml:space="preserve">No cálculo da largura das saídas, deve ser atendida a metragem total calculada na somatória das larguras, quando houver mais de uma saída, aceitando-se somente o que for múltiplo de </w:t>
      </w:r>
      <w:r w:rsidRPr="002419EA">
        <w:rPr>
          <w:b/>
        </w:rPr>
        <w:t>0,55</w:t>
      </w:r>
      <w:r w:rsidRPr="00B52527">
        <w:t xml:space="preserve"> (1 UP).</w:t>
      </w:r>
    </w:p>
    <w:p w14:paraId="76224DBB" w14:textId="77777777" w:rsidR="00790490" w:rsidRPr="003366FC" w:rsidRDefault="00790490" w:rsidP="00CE1383">
      <w:pPr>
        <w:pStyle w:val="itttulo30"/>
      </w:pPr>
      <w:r w:rsidRPr="003366FC">
        <w:t>Larguras mínimas a serem adotadas</w:t>
      </w:r>
    </w:p>
    <w:p w14:paraId="1D0D01E9" w14:textId="77777777" w:rsidR="00790490" w:rsidRPr="00B52527" w:rsidRDefault="00790490" w:rsidP="00141A25">
      <w:pPr>
        <w:pStyle w:val="ITNORMAL"/>
      </w:pPr>
      <w:r w:rsidRPr="00B52527">
        <w:t xml:space="preserve">As larguras mínimas das saídas de emergência para acessos, escadas, rampas ou descargas, devem ser de </w:t>
      </w:r>
      <w:r w:rsidRPr="002419EA">
        <w:rPr>
          <w:b/>
        </w:rPr>
        <w:t>1,2 m</w:t>
      </w:r>
      <w:r w:rsidRPr="00B52527">
        <w:t>, para as ocupações em geral, ressalvando o disposto abaixo:</w:t>
      </w:r>
    </w:p>
    <w:p w14:paraId="170F0E9B" w14:textId="77777777" w:rsidR="00790490" w:rsidRPr="0020666F" w:rsidRDefault="00790490" w:rsidP="003E5632">
      <w:pPr>
        <w:pStyle w:val="ITLETRA"/>
        <w:numPr>
          <w:ilvl w:val="0"/>
          <w:numId w:val="12"/>
        </w:numPr>
        <w:ind w:left="284" w:firstLine="0"/>
      </w:pPr>
      <w:r w:rsidRPr="00B91622">
        <w:rPr>
          <w:b/>
        </w:rPr>
        <w:t xml:space="preserve">1,65 m, </w:t>
      </w:r>
      <w:r w:rsidRPr="0020666F">
        <w:t xml:space="preserve">correspondente a 3 unidades de passagem de </w:t>
      </w:r>
      <w:r w:rsidRPr="00B91622">
        <w:rPr>
          <w:b/>
        </w:rPr>
        <w:t>0,55 m</w:t>
      </w:r>
      <w:r w:rsidRPr="0020666F">
        <w:t xml:space="preserve">, para as escadas, </w:t>
      </w:r>
      <w:r w:rsidR="00434707" w:rsidRPr="001C62A5">
        <w:t xml:space="preserve">seus </w:t>
      </w:r>
      <w:r w:rsidRPr="001C62A5">
        <w:t>acessos</w:t>
      </w:r>
      <w:r w:rsidRPr="0020666F">
        <w:t xml:space="preserve"> (corredores e passagens) e descarga, nas ocupações do Grupo H, Divisões H-2 e H-3; </w:t>
      </w:r>
    </w:p>
    <w:p w14:paraId="37B0044F" w14:textId="77777777" w:rsidR="00790490" w:rsidRPr="0020666F" w:rsidRDefault="00790490" w:rsidP="00B91622">
      <w:pPr>
        <w:pStyle w:val="ITLETRA"/>
      </w:pPr>
      <w:r w:rsidRPr="0020666F">
        <w:rPr>
          <w:b/>
        </w:rPr>
        <w:t>1,65 m</w:t>
      </w:r>
      <w:r w:rsidRPr="0020666F">
        <w:t xml:space="preserve">, correspondente a 3 unidades de passagem de </w:t>
      </w:r>
      <w:r w:rsidRPr="0020666F">
        <w:rPr>
          <w:b/>
        </w:rPr>
        <w:t>0,55 m</w:t>
      </w:r>
      <w:r w:rsidRPr="0020666F">
        <w:t>, para as rampas,</w:t>
      </w:r>
      <w:r w:rsidR="00434707">
        <w:t xml:space="preserve"> </w:t>
      </w:r>
      <w:r w:rsidR="00434707" w:rsidRPr="001C62A5">
        <w:t>seus</w:t>
      </w:r>
      <w:r w:rsidRPr="001C62A5">
        <w:t xml:space="preserve"> acessos</w:t>
      </w:r>
      <w:r w:rsidRPr="0020666F">
        <w:t xml:space="preserve"> (corredores e passagens) e descarga, nas ocupações do Grupo H, Divisão H-2; </w:t>
      </w:r>
    </w:p>
    <w:p w14:paraId="76A226C8" w14:textId="77777777" w:rsidR="00790490" w:rsidRPr="0020666F" w:rsidRDefault="00790490" w:rsidP="00B91622">
      <w:pPr>
        <w:pStyle w:val="ITLETRA"/>
      </w:pPr>
      <w:r w:rsidRPr="0020666F">
        <w:rPr>
          <w:b/>
        </w:rPr>
        <w:t>2,20 m</w:t>
      </w:r>
      <w:r w:rsidRPr="0020666F">
        <w:t xml:space="preserve">, correspondente a 4 unidades de passagem de </w:t>
      </w:r>
      <w:r w:rsidRPr="0020666F">
        <w:rPr>
          <w:b/>
        </w:rPr>
        <w:t>0,55 m</w:t>
      </w:r>
      <w:r w:rsidRPr="0020666F">
        <w:t>, para as rampas,</w:t>
      </w:r>
      <w:r w:rsidR="00434707">
        <w:t xml:space="preserve"> </w:t>
      </w:r>
      <w:r w:rsidR="00434707" w:rsidRPr="001C62A5">
        <w:t>seus</w:t>
      </w:r>
      <w:r w:rsidRPr="001C62A5">
        <w:t xml:space="preserve"> acessos</w:t>
      </w:r>
      <w:r w:rsidRPr="0020666F">
        <w:t xml:space="preserve"> (corredores e passagens) e descarga, nas ocupações do Grupo H, Divisão H-3.</w:t>
      </w:r>
    </w:p>
    <w:p w14:paraId="45B6CFED" w14:textId="77777777" w:rsidR="00790490" w:rsidRPr="003366FC" w:rsidRDefault="00790490" w:rsidP="001C62A5">
      <w:pPr>
        <w:pStyle w:val="itttulo30"/>
      </w:pPr>
      <w:r w:rsidRPr="003366FC">
        <w:t>Exigências adicionais sobre largura de saídas</w:t>
      </w:r>
    </w:p>
    <w:p w14:paraId="115387F3" w14:textId="77777777" w:rsidR="003366FC" w:rsidRPr="003366FC" w:rsidRDefault="003366FC" w:rsidP="00403EFC">
      <w:pPr>
        <w:pStyle w:val="PargrafodaLista"/>
        <w:numPr>
          <w:ilvl w:val="2"/>
          <w:numId w:val="4"/>
        </w:numPr>
        <w:suppressAutoHyphens/>
        <w:outlineLvl w:val="3"/>
        <w:rPr>
          <w:b/>
          <w:vanish/>
          <w:szCs w:val="20"/>
        </w:rPr>
      </w:pPr>
    </w:p>
    <w:p w14:paraId="4C932861" w14:textId="77777777" w:rsidR="003366FC" w:rsidRPr="003366FC" w:rsidRDefault="003366FC" w:rsidP="00403EFC">
      <w:pPr>
        <w:pStyle w:val="PargrafodaLista"/>
        <w:numPr>
          <w:ilvl w:val="2"/>
          <w:numId w:val="4"/>
        </w:numPr>
        <w:suppressAutoHyphens/>
        <w:outlineLvl w:val="3"/>
        <w:rPr>
          <w:b/>
          <w:vanish/>
          <w:szCs w:val="20"/>
        </w:rPr>
      </w:pPr>
    </w:p>
    <w:p w14:paraId="4480E66F" w14:textId="77777777" w:rsidR="00790490" w:rsidRPr="00B52527" w:rsidRDefault="00790490" w:rsidP="001C62A5">
      <w:pPr>
        <w:pStyle w:val="ittexto4"/>
        <w:rPr>
          <w:b/>
        </w:rPr>
      </w:pPr>
      <w:r w:rsidRPr="00B52527">
        <w:rPr>
          <w:b/>
        </w:rPr>
        <w:t xml:space="preserve"> </w:t>
      </w:r>
      <w:r w:rsidRPr="00B52527">
        <w:t xml:space="preserve">A largura das saídas deve ser medida em sua parte mais estreita, não sendo admitidas saliências de alisares, pilares e outros, com dimensões maiores que as indicadas na Figura 1, e estas somente em saídas com largura superior a </w:t>
      </w:r>
      <w:r w:rsidRPr="00B52527">
        <w:rPr>
          <w:b/>
        </w:rPr>
        <w:t>1,20 m</w:t>
      </w:r>
      <w:r w:rsidRPr="00B52527">
        <w:t>.</w:t>
      </w:r>
      <w:r w:rsidR="00931432">
        <w:t xml:space="preserve"> </w:t>
      </w:r>
    </w:p>
    <w:p w14:paraId="2014F7F5" w14:textId="77777777" w:rsidR="003366FC" w:rsidRDefault="00990E11" w:rsidP="001C62A5">
      <w:pPr>
        <w:pStyle w:val="ITNORMAL"/>
        <w:jc w:val="center"/>
      </w:pPr>
      <w:r>
        <w:pict w14:anchorId="36BDB4E1">
          <v:shape id="_x0000_i1027" type="#_x0000_t75" style="width:306pt;height:119.25pt" o:bordertopcolor="this" o:borderleftcolor="this" o:borderbottomcolor="this" o:borderrightcolor="this">
            <v:imagedata r:id="rId9" o:title=""/>
            <w10:bordertop type="single" width="4"/>
            <w10:borderleft type="single" width="4"/>
            <w10:borderbottom type="single" width="4"/>
            <w10:borderright type="single" width="4"/>
          </v:shape>
        </w:pict>
      </w:r>
    </w:p>
    <w:p w14:paraId="5F793E5B" w14:textId="77777777" w:rsidR="00790490" w:rsidRPr="003366FC" w:rsidRDefault="00790490" w:rsidP="001C62A5">
      <w:pPr>
        <w:pStyle w:val="ITNORMAL"/>
        <w:jc w:val="center"/>
      </w:pPr>
      <w:r w:rsidRPr="00B52527">
        <w:rPr>
          <w:b/>
        </w:rPr>
        <w:t>Figura 1:</w:t>
      </w:r>
      <w:r w:rsidRPr="00790490">
        <w:t xml:space="preserve"> Medida da largura em corredores e passagens</w:t>
      </w:r>
      <w:r w:rsidR="00AF1A88">
        <w:t>.</w:t>
      </w:r>
    </w:p>
    <w:p w14:paraId="495A066B" w14:textId="77777777" w:rsidR="00790490" w:rsidRPr="00B52527" w:rsidRDefault="00B52527" w:rsidP="001C62A5">
      <w:pPr>
        <w:pStyle w:val="ittexto4"/>
        <w:rPr>
          <w:b/>
        </w:rPr>
      </w:pPr>
      <w:r w:rsidRPr="00B52527">
        <w:t xml:space="preserve">As portas que abrem para dentro de rotas de saída, em ângulo de </w:t>
      </w:r>
      <w:r w:rsidRPr="00E44428">
        <w:rPr>
          <w:b/>
        </w:rPr>
        <w:t>180º</w:t>
      </w:r>
      <w:r w:rsidRPr="00B52527">
        <w:t xml:space="preserve">, em seu movimento de abrir, no sentido do trânsito de saída, não podem diminuir a largura efetiva destas em valor menor que a metade (Figura 2), sempre mantendo uma largura mínima livre de </w:t>
      </w:r>
      <w:r w:rsidRPr="002419EA">
        <w:rPr>
          <w:b/>
        </w:rPr>
        <w:t>1,20 m</w:t>
      </w:r>
      <w:r w:rsidRPr="00B52527">
        <w:t xml:space="preserve"> para as ocupações em geral e de </w:t>
      </w:r>
      <w:r w:rsidRPr="002419EA">
        <w:rPr>
          <w:b/>
        </w:rPr>
        <w:t>1,65 m</w:t>
      </w:r>
      <w:r w:rsidRPr="00B52527">
        <w:t xml:space="preserve"> para as divisões H-2 e H-3.</w:t>
      </w:r>
    </w:p>
    <w:p w14:paraId="1DB51D27" w14:textId="77777777" w:rsidR="00B52527" w:rsidRPr="00B52527" w:rsidRDefault="00B52527" w:rsidP="001C62A5">
      <w:pPr>
        <w:pStyle w:val="ittexto4"/>
        <w:rPr>
          <w:b/>
        </w:rPr>
      </w:pPr>
      <w:r w:rsidRPr="00B52527">
        <w:t xml:space="preserve">As portas que abrem no sentido do trânsito de saída, para dentro de rotas de saída, em ângulo de </w:t>
      </w:r>
      <w:r w:rsidRPr="00E44428">
        <w:rPr>
          <w:b/>
        </w:rPr>
        <w:t>90º</w:t>
      </w:r>
      <w:r w:rsidRPr="00B52527">
        <w:t xml:space="preserve">, devem ficar em recessos de paredes, de forma a não reduzir a largura efetiva em valor maior que </w:t>
      </w:r>
      <w:r w:rsidRPr="00B52527">
        <w:rPr>
          <w:b/>
        </w:rPr>
        <w:t xml:space="preserve">0,10 m </w:t>
      </w:r>
      <w:r w:rsidRPr="00B52527">
        <w:t>(figura 2).</w:t>
      </w:r>
    </w:p>
    <w:p w14:paraId="482C1252" w14:textId="77777777" w:rsidR="00B52527" w:rsidRDefault="00B52527" w:rsidP="001C62A5">
      <w:pPr>
        <w:pStyle w:val="ITNORMAL"/>
        <w:jc w:val="center"/>
      </w:pPr>
      <w:r w:rsidRPr="00B52527">
        <w:pict w14:anchorId="26D0E47F">
          <v:shape id="_x0000_i1028" type="#_x0000_t75" style="width:326.25pt;height:159.75pt" o:bordertopcolor="this" o:borderleftcolor="this" o:borderbottomcolor="this" o:borderrightcolor="this">
            <v:imagedata r:id="rId10" o:title=""/>
            <w10:bordertop type="single" width="12"/>
            <w10:borderleft type="single" width="12"/>
            <w10:borderbottom type="single" width="12"/>
            <w10:borderright type="single" width="12"/>
          </v:shape>
        </w:pict>
      </w:r>
    </w:p>
    <w:p w14:paraId="5DC7B39F" w14:textId="77777777" w:rsidR="00B52527" w:rsidRPr="00B52527" w:rsidRDefault="00B52527" w:rsidP="001C62A5">
      <w:pPr>
        <w:pStyle w:val="ITNORMAL"/>
        <w:jc w:val="center"/>
        <w:rPr>
          <w:b/>
        </w:rPr>
      </w:pPr>
      <w:r w:rsidRPr="00B52527">
        <w:rPr>
          <w:b/>
        </w:rPr>
        <w:t xml:space="preserve">Figura 2: </w:t>
      </w:r>
      <w:r w:rsidRPr="00B52527">
        <w:t>Abertura das portas no sentido de saída</w:t>
      </w:r>
      <w:r w:rsidR="00AF1A88">
        <w:t>.</w:t>
      </w:r>
    </w:p>
    <w:p w14:paraId="5142C0D0" w14:textId="77777777" w:rsidR="00B52527" w:rsidRPr="00B52527" w:rsidRDefault="00B52527" w:rsidP="001C62A5">
      <w:pPr>
        <w:pStyle w:val="ittexto4"/>
        <w:rPr>
          <w:b/>
        </w:rPr>
      </w:pPr>
      <w:r w:rsidRPr="00B52527">
        <w:t xml:space="preserve">Nas edificações do Grupo F, com capacidade acima de </w:t>
      </w:r>
      <w:r w:rsidRPr="002419EA">
        <w:rPr>
          <w:b/>
        </w:rPr>
        <w:t>300 pessoas</w:t>
      </w:r>
      <w:r w:rsidRPr="00B52527">
        <w:t xml:space="preserve">, serão obrigatórias, no mínimo, duas saídas de emergência, com afastamento mínimo de </w:t>
      </w:r>
      <w:r w:rsidRPr="002419EA">
        <w:rPr>
          <w:b/>
        </w:rPr>
        <w:t>10 m</w:t>
      </w:r>
      <w:r w:rsidRPr="00B52527">
        <w:t xml:space="preserve"> entre elas, atendendo sempre às distâncias máximas a serem percorridas. </w:t>
      </w:r>
    </w:p>
    <w:p w14:paraId="08EBD48A" w14:textId="77777777" w:rsidR="00B52527" w:rsidRPr="00B52527" w:rsidRDefault="00B52527" w:rsidP="001C62A5">
      <w:pPr>
        <w:pStyle w:val="ittexto4"/>
        <w:rPr>
          <w:b/>
        </w:rPr>
      </w:pPr>
      <w:r w:rsidRPr="00B52527">
        <w:t xml:space="preserve">Nas edificações do Grupo F, quando exigidas duas saídas, se não houver possibilidade de afastamento de </w:t>
      </w:r>
      <w:r w:rsidRPr="00E44428">
        <w:rPr>
          <w:b/>
        </w:rPr>
        <w:t>10 m</w:t>
      </w:r>
      <w:r w:rsidRPr="00B52527">
        <w:t xml:space="preserve"> entre as saídas, admite-se saída única no pavimento, ou mais de uma saída com menos de </w:t>
      </w:r>
      <w:r w:rsidRPr="002419EA">
        <w:rPr>
          <w:b/>
        </w:rPr>
        <w:t>10 m</w:t>
      </w:r>
      <w:r w:rsidRPr="00B52527">
        <w:t xml:space="preserve"> entre elas, se atenderem a no mínimo, </w:t>
      </w:r>
      <w:r w:rsidRPr="00E44428">
        <w:rPr>
          <w:b/>
        </w:rPr>
        <w:t>1,5</w:t>
      </w:r>
      <w:r w:rsidRPr="00B52527">
        <w:t xml:space="preserve"> vezes a largura mínima necessária ao escoamento da população.</w:t>
      </w:r>
    </w:p>
    <w:p w14:paraId="5A4577F7" w14:textId="77777777" w:rsidR="00B52527" w:rsidRPr="00B52527" w:rsidRDefault="00B52527" w:rsidP="00990E11">
      <w:pPr>
        <w:pStyle w:val="ITTTULO2"/>
      </w:pPr>
      <w:r w:rsidRPr="00B52527">
        <w:t>Acessos</w:t>
      </w:r>
    </w:p>
    <w:p w14:paraId="361823A9" w14:textId="77777777" w:rsidR="00990E11" w:rsidRPr="00990E11" w:rsidRDefault="00990E11" w:rsidP="00403EFC">
      <w:pPr>
        <w:pStyle w:val="PargrafodaLista"/>
        <w:numPr>
          <w:ilvl w:val="1"/>
          <w:numId w:val="4"/>
        </w:numPr>
        <w:rPr>
          <w:b/>
          <w:bCs/>
          <w:vanish/>
          <w:szCs w:val="20"/>
        </w:rPr>
      </w:pPr>
    </w:p>
    <w:p w14:paraId="571CD792" w14:textId="77777777" w:rsidR="00B52527" w:rsidRPr="00B52527" w:rsidRDefault="00B52527" w:rsidP="001C62A5">
      <w:pPr>
        <w:pStyle w:val="itttulo30"/>
      </w:pPr>
      <w:r w:rsidRPr="00B52527">
        <w:t>Generalidades</w:t>
      </w:r>
    </w:p>
    <w:p w14:paraId="0886D954" w14:textId="77777777" w:rsidR="00B52527" w:rsidRPr="005668D0" w:rsidRDefault="00B52527" w:rsidP="001C62A5">
      <w:pPr>
        <w:pStyle w:val="ittexto4"/>
        <w:rPr>
          <w:b/>
        </w:rPr>
      </w:pPr>
      <w:r w:rsidRPr="005668D0">
        <w:t>Os acessos devem satisfazer às seguintes condições:</w:t>
      </w:r>
    </w:p>
    <w:p w14:paraId="384C2476" w14:textId="77777777" w:rsidR="00B52527" w:rsidRPr="00B52527" w:rsidRDefault="002419EA" w:rsidP="003E5632">
      <w:pPr>
        <w:pStyle w:val="ITLETRA"/>
        <w:numPr>
          <w:ilvl w:val="0"/>
          <w:numId w:val="44"/>
        </w:numPr>
        <w:ind w:left="284" w:firstLine="0"/>
      </w:pPr>
      <w:r>
        <w:t>p</w:t>
      </w:r>
      <w:r w:rsidR="00B52527" w:rsidRPr="00B52527">
        <w:t xml:space="preserve">ermitir o escoamento fácil de todos os ocupantes da edificação; </w:t>
      </w:r>
    </w:p>
    <w:p w14:paraId="5C1F9E81" w14:textId="77777777" w:rsidR="00B52527" w:rsidRPr="00B52527" w:rsidRDefault="002419EA" w:rsidP="00B91622">
      <w:pPr>
        <w:pStyle w:val="ITLETRA"/>
      </w:pPr>
      <w:r>
        <w:t>p</w:t>
      </w:r>
      <w:r w:rsidR="00B52527" w:rsidRPr="00B52527">
        <w:t xml:space="preserve">ermanecer desobstruídos em todos os pavimentos; </w:t>
      </w:r>
    </w:p>
    <w:p w14:paraId="44109A52" w14:textId="77777777" w:rsidR="00B52527" w:rsidRPr="00B52527" w:rsidRDefault="002419EA" w:rsidP="00B91622">
      <w:pPr>
        <w:pStyle w:val="ITLETRA"/>
      </w:pPr>
      <w:r>
        <w:lastRenderedPageBreak/>
        <w:t>t</w:t>
      </w:r>
      <w:r w:rsidR="00B52527" w:rsidRPr="00B52527">
        <w:t xml:space="preserve">er larguras de acordo conforme o estabelecido no item 5.4; </w:t>
      </w:r>
    </w:p>
    <w:p w14:paraId="4BFD255D" w14:textId="77777777" w:rsidR="00B52527" w:rsidRPr="00B52527" w:rsidRDefault="002419EA" w:rsidP="00B91622">
      <w:pPr>
        <w:pStyle w:val="ITLETRA"/>
      </w:pPr>
      <w:r>
        <w:t>t</w:t>
      </w:r>
      <w:r w:rsidR="00B52527" w:rsidRPr="00B52527">
        <w:t xml:space="preserve">er pé-direito mínimo de </w:t>
      </w:r>
      <w:r w:rsidR="00B52527" w:rsidRPr="002419EA">
        <w:rPr>
          <w:b/>
        </w:rPr>
        <w:t>2,30 m</w:t>
      </w:r>
      <w:r w:rsidR="00B52527" w:rsidRPr="00B52527">
        <w:t xml:space="preserve">, com exceção de obstáculos representados por vigas, vergas de portas e outros, cuja altura mínima livre deve ser de </w:t>
      </w:r>
      <w:r w:rsidR="00B52527" w:rsidRPr="002419EA">
        <w:rPr>
          <w:b/>
        </w:rPr>
        <w:t>2,10 m</w:t>
      </w:r>
      <w:r w:rsidR="00B52527" w:rsidRPr="00B52527">
        <w:t xml:space="preserve">; </w:t>
      </w:r>
    </w:p>
    <w:p w14:paraId="498F3800" w14:textId="77777777" w:rsidR="00B52527" w:rsidRPr="005668D0" w:rsidRDefault="002419EA" w:rsidP="00B91622">
      <w:pPr>
        <w:pStyle w:val="ITLETRA"/>
      </w:pPr>
      <w:r>
        <w:t>s</w:t>
      </w:r>
      <w:r w:rsidR="00B52527" w:rsidRPr="005668D0">
        <w:t>er sinalizados e iluminados (iluminação de emergência) com indicação clara do sentido da saída, de acordo com o estabelecido na IT 18 – Iluminação de emergência e na IT 20 – Sinalização de emergência.</w:t>
      </w:r>
    </w:p>
    <w:p w14:paraId="16644253" w14:textId="77777777" w:rsidR="00B52527" w:rsidRPr="005668D0" w:rsidRDefault="005668D0" w:rsidP="001C62A5">
      <w:pPr>
        <w:pStyle w:val="ittexto4"/>
        <w:rPr>
          <w:b/>
        </w:rPr>
      </w:pPr>
      <w:r w:rsidRPr="005668D0">
        <w:rPr>
          <w:b/>
        </w:rPr>
        <w:t xml:space="preserve"> </w:t>
      </w:r>
      <w:r w:rsidRPr="005668D0">
        <w:t>Os acessos devem permanecer livres de quaisquer obstáculos, tais como móveis, divisórias, locais para exposição de mercadorias e outros, de forma permanente, mesmo quando o prédio esteja supostamente fora de uso.</w:t>
      </w:r>
    </w:p>
    <w:p w14:paraId="1F513A54" w14:textId="77777777" w:rsidR="005668D0" w:rsidRPr="005668D0" w:rsidRDefault="005668D0" w:rsidP="001C62A5">
      <w:pPr>
        <w:pStyle w:val="ittexto4"/>
        <w:rPr>
          <w:b/>
        </w:rPr>
      </w:pPr>
      <w:r w:rsidRPr="005668D0">
        <w:t>É permitida a utilização de catraca na rota de fuga desde que:</w:t>
      </w:r>
    </w:p>
    <w:p w14:paraId="0A3769A2" w14:textId="77777777" w:rsidR="005668D0" w:rsidRPr="00B91622" w:rsidRDefault="005668D0" w:rsidP="003E5632">
      <w:pPr>
        <w:pStyle w:val="ITLETRA"/>
        <w:numPr>
          <w:ilvl w:val="0"/>
          <w:numId w:val="13"/>
        </w:numPr>
        <w:ind w:left="284" w:firstLine="0"/>
      </w:pPr>
      <w:r w:rsidRPr="00B91622">
        <w:t xml:space="preserve">o dispositivo deve ser liberado no caso de falha por falta de energia da fonte principal, ou mediante o acionamento da central de alarme de incêndio da edificação, de maneira que não obstrua o escoamento das pessoas; </w:t>
      </w:r>
    </w:p>
    <w:p w14:paraId="0ADC1969" w14:textId="77777777" w:rsidR="005668D0" w:rsidRPr="00B91622" w:rsidRDefault="005668D0" w:rsidP="00B91622">
      <w:pPr>
        <w:pStyle w:val="ITLETRA"/>
      </w:pPr>
      <w:r w:rsidRPr="00B91622">
        <w:t xml:space="preserve">possua sistema de destravamento manual em local de vigilância permanente; </w:t>
      </w:r>
    </w:p>
    <w:p w14:paraId="38C79568" w14:textId="77777777" w:rsidR="005668D0" w:rsidRPr="00B91622" w:rsidRDefault="005668D0" w:rsidP="00B91622">
      <w:pPr>
        <w:pStyle w:val="ITLETRA"/>
      </w:pPr>
      <w:r w:rsidRPr="00B91622">
        <w:t>viabilize a saída de, no máximo, 50% da lotação prevista para a edificação.</w:t>
      </w:r>
    </w:p>
    <w:p w14:paraId="5BBB7C77" w14:textId="77777777" w:rsidR="005668D0" w:rsidRPr="001C62A5" w:rsidRDefault="005668D0" w:rsidP="001C62A5">
      <w:pPr>
        <w:pStyle w:val="ittexto5"/>
        <w:rPr>
          <w:b/>
        </w:rPr>
      </w:pPr>
      <w:r w:rsidRPr="005668D0">
        <w:t xml:space="preserve">Para fins de cálculo de lotação cada catraca é capaz de proporcionar a saída de </w:t>
      </w:r>
      <w:r w:rsidRPr="002419EA">
        <w:rPr>
          <w:b/>
        </w:rPr>
        <w:t>50 pessoas</w:t>
      </w:r>
      <w:r w:rsidRPr="005668D0">
        <w:t>;</w:t>
      </w:r>
    </w:p>
    <w:p w14:paraId="42A2B839" w14:textId="77777777" w:rsidR="001C62A5" w:rsidRPr="00B949A6" w:rsidRDefault="001C62A5" w:rsidP="001C62A5">
      <w:pPr>
        <w:pStyle w:val="ittexto5"/>
        <w:rPr>
          <w:b/>
        </w:rPr>
      </w:pPr>
      <w:r w:rsidRPr="00B949A6">
        <w:t>Quando for utilizada catraca na rota de fuga deve ser prevista saída alternativa com largura mínima de 1,20 m.</w:t>
      </w:r>
    </w:p>
    <w:p w14:paraId="7782381F" w14:textId="77777777" w:rsidR="005668D0" w:rsidRPr="005668D0" w:rsidRDefault="005668D0" w:rsidP="001C62A5">
      <w:pPr>
        <w:pStyle w:val="itttulo30"/>
      </w:pPr>
      <w:r w:rsidRPr="005668D0">
        <w:t>Distâncias máximas a serem percorridas</w:t>
      </w:r>
    </w:p>
    <w:p w14:paraId="59B00029" w14:textId="77777777" w:rsidR="005668D0" w:rsidRPr="005668D0" w:rsidRDefault="005668D0" w:rsidP="001C62A5">
      <w:pPr>
        <w:pStyle w:val="ittexto4"/>
        <w:rPr>
          <w:b/>
        </w:rPr>
      </w:pPr>
      <w:r w:rsidRPr="005668D0">
        <w:t>As distâncias máximas a serem percorridas para atingir um local de relativa segurança (espaço livre exterior, área de refúgio, área compartimentada que tenha pelo menos uma saída direta para o espaço livre exterior, escada protegida ou à prova de fumaça e o</w:t>
      </w:r>
      <w:r w:rsidR="00E11E5D">
        <w:t xml:space="preserve">utros conforme conceito </w:t>
      </w:r>
      <w:r w:rsidR="00E11E5D" w:rsidRPr="001C62A5">
        <w:t>da IT 04</w:t>
      </w:r>
      <w:r w:rsidRPr="005668D0">
        <w:t>), tendo em vista o risco à vida humana decorrente do fogo e da fumaça, devem considerar:</w:t>
      </w:r>
    </w:p>
    <w:p w14:paraId="50030B52" w14:textId="77777777" w:rsidR="005668D0" w:rsidRPr="005668D0" w:rsidRDefault="00B91622" w:rsidP="003E5632">
      <w:pPr>
        <w:pStyle w:val="ITLETRA"/>
        <w:numPr>
          <w:ilvl w:val="0"/>
          <w:numId w:val="14"/>
        </w:numPr>
        <w:ind w:left="284" w:firstLine="0"/>
      </w:pPr>
      <w:r>
        <w:t>o</w:t>
      </w:r>
      <w:r w:rsidR="005668D0" w:rsidRPr="005668D0">
        <w:t xml:space="preserve"> acréscimo de risco quando a fuga é possível em apenas um sentido; </w:t>
      </w:r>
    </w:p>
    <w:p w14:paraId="1FD62E3F" w14:textId="77777777" w:rsidR="005668D0" w:rsidRPr="005668D0" w:rsidRDefault="00B91622" w:rsidP="00B91622">
      <w:pPr>
        <w:pStyle w:val="ITLETRA"/>
      </w:pPr>
      <w:r>
        <w:t>a</w:t>
      </w:r>
      <w:r w:rsidR="005668D0" w:rsidRPr="005668D0">
        <w:t xml:space="preserve"> redução de risco em caso de proteção por chuveiros automáticos, detectores ou controle de fumaça;</w:t>
      </w:r>
    </w:p>
    <w:p w14:paraId="76B8D81D" w14:textId="77777777" w:rsidR="005668D0" w:rsidRPr="005668D0" w:rsidRDefault="00B91622" w:rsidP="00B91622">
      <w:pPr>
        <w:pStyle w:val="ITLETRA"/>
      </w:pPr>
      <w:r>
        <w:t>a</w:t>
      </w:r>
      <w:r w:rsidR="005668D0" w:rsidRPr="005668D0">
        <w:t xml:space="preserve"> redução de risco pela facilidade de saídas em edificações térreas</w:t>
      </w:r>
      <w:r w:rsidR="005668D0">
        <w:t>.</w:t>
      </w:r>
    </w:p>
    <w:p w14:paraId="2C47B757" w14:textId="77777777" w:rsidR="005668D0" w:rsidRPr="00E11E5D" w:rsidRDefault="005668D0" w:rsidP="001C62A5">
      <w:pPr>
        <w:pStyle w:val="ittexto4"/>
        <w:rPr>
          <w:b/>
        </w:rPr>
      </w:pPr>
      <w:r w:rsidRPr="005668D0">
        <w:t xml:space="preserve">As distâncias máximas a serem percorridas para atingir as portas de acesso às saídas das edificações e o acesso às escadas ou às portas das escadas (nos pavimentos) constam da Tabela 2 (Anexo B) e devem ser consideradas a partir da porta de acesso da unidade autônoma mais distante, desde que o seu caminhamento interno não ultrapasse </w:t>
      </w:r>
      <w:r w:rsidRPr="005668D0">
        <w:rPr>
          <w:b/>
        </w:rPr>
        <w:t>10 m</w:t>
      </w:r>
      <w:r w:rsidRPr="005668D0">
        <w:t>.</w:t>
      </w:r>
    </w:p>
    <w:p w14:paraId="5651402C" w14:textId="77777777" w:rsidR="00824D65" w:rsidRPr="001C62A5" w:rsidRDefault="00824D65" w:rsidP="001C62A5">
      <w:pPr>
        <w:pStyle w:val="ittexto5"/>
      </w:pPr>
      <w:r w:rsidRPr="001C62A5">
        <w:t>Para edificações residenciais multifamiliares, pode ser desconsiderado o caminhamento interno da unidade autônoma para o cômputo da distância máxima a ser percorrida.</w:t>
      </w:r>
    </w:p>
    <w:p w14:paraId="0617C156" w14:textId="77777777" w:rsidR="005668D0" w:rsidRPr="005668D0" w:rsidRDefault="005668D0" w:rsidP="00AA041B">
      <w:pPr>
        <w:pStyle w:val="ittexto5"/>
        <w:rPr>
          <w:b/>
        </w:rPr>
      </w:pPr>
      <w:r w:rsidRPr="005668D0">
        <w:t xml:space="preserve">No caso das distâncias máximas a percorrer para as rotas de fuga que não forem definidas no projeto arquitetônico, como, por exemplo, escritórios de plano espacial aberto e galpões sem o arranjo físico interno (leiaute), devem ser consideradas as distâncias diretas comparadas aos limites da Tabela 2 (Anexo B), nota b, reduzidas em </w:t>
      </w:r>
      <w:r w:rsidRPr="007B617B">
        <w:rPr>
          <w:b/>
        </w:rPr>
        <w:t>30%.</w:t>
      </w:r>
    </w:p>
    <w:p w14:paraId="5860C28D" w14:textId="77777777" w:rsidR="005668D0" w:rsidRPr="005668D0" w:rsidRDefault="005668D0" w:rsidP="00AA041B">
      <w:pPr>
        <w:pStyle w:val="ittexto4"/>
        <w:rPr>
          <w:b/>
        </w:rPr>
      </w:pPr>
      <w:r w:rsidRPr="005668D0">
        <w:t>Nas ocupações do Grupo J, em que as áreas de depósitos sejam automatizadas e sem presença humana, a exigência de distância máxima a ser percorrida pode ser desconsiderada.</w:t>
      </w:r>
    </w:p>
    <w:p w14:paraId="131491EA" w14:textId="77777777" w:rsidR="005668D0" w:rsidRPr="005668D0" w:rsidRDefault="005668D0" w:rsidP="00AA041B">
      <w:pPr>
        <w:pStyle w:val="ittexto4"/>
        <w:rPr>
          <w:b/>
        </w:rPr>
      </w:pPr>
      <w:r w:rsidRPr="005668D0">
        <w:rPr>
          <w:b/>
        </w:rPr>
        <w:t xml:space="preserve"> </w:t>
      </w:r>
      <w:r w:rsidRPr="005668D0">
        <w:t xml:space="preserve">Nas áreas técnicas (locais destinados a equipamentos, sem permanência humana e de acesso restrito) a distância máxima a ser percorrida é de </w:t>
      </w:r>
      <w:r w:rsidRPr="005668D0">
        <w:rPr>
          <w:b/>
        </w:rPr>
        <w:t>140 m</w:t>
      </w:r>
      <w:r w:rsidRPr="005668D0">
        <w:t>.</w:t>
      </w:r>
    </w:p>
    <w:p w14:paraId="172E66B2" w14:textId="77777777" w:rsidR="005668D0" w:rsidRPr="005668D0" w:rsidRDefault="005668D0" w:rsidP="00AA041B">
      <w:pPr>
        <w:pStyle w:val="itttulo30"/>
      </w:pPr>
      <w:r w:rsidRPr="005668D0">
        <w:t>Saídas nos pavimentos</w:t>
      </w:r>
    </w:p>
    <w:p w14:paraId="6A268657" w14:textId="77777777" w:rsidR="005668D0" w:rsidRPr="005668D0" w:rsidRDefault="005668D0" w:rsidP="00AA041B">
      <w:pPr>
        <w:pStyle w:val="ittexto4"/>
        <w:rPr>
          <w:b/>
        </w:rPr>
      </w:pPr>
      <w:r w:rsidRPr="005668D0">
        <w:rPr>
          <w:b/>
        </w:rPr>
        <w:t xml:space="preserve"> </w:t>
      </w:r>
      <w:r w:rsidRPr="005668D0">
        <w:t>A quantidade de saídas de emergência e escadas depende do cálculo da população, da largura das escadas, dos parâmetros de distância máxima a percorrer (Tabela 2 – Anexo B) e da quantidade mínima de unidades de passagem para a lotação prevista (Tabela 1).</w:t>
      </w:r>
    </w:p>
    <w:p w14:paraId="62FCA2FA" w14:textId="77777777" w:rsidR="005668D0" w:rsidRPr="005668D0" w:rsidRDefault="005668D0" w:rsidP="00AA041B">
      <w:pPr>
        <w:pStyle w:val="ittexto4"/>
        <w:rPr>
          <w:b/>
        </w:rPr>
      </w:pPr>
      <w:r w:rsidRPr="005668D0">
        <w:rPr>
          <w:lang w:eastAsia="pt-BR"/>
        </w:rPr>
        <w:lastRenderedPageBreak/>
        <w:t xml:space="preserve">Os tipos de escadas exigidas para as diversas ocupações, em função da altura, encontram-se na Tabela 3 (Anexo C). </w:t>
      </w:r>
    </w:p>
    <w:p w14:paraId="110535D4" w14:textId="77777777" w:rsidR="00C4106E" w:rsidRPr="00C4106E" w:rsidRDefault="005668D0" w:rsidP="00AA041B">
      <w:pPr>
        <w:pStyle w:val="ittexto4"/>
        <w:rPr>
          <w:b/>
        </w:rPr>
      </w:pPr>
      <w:r w:rsidRPr="005668D0">
        <w:rPr>
          <w:lang w:eastAsia="pt-BR"/>
        </w:rPr>
        <w:t>Havendo necessidade de acrescer escadas, essas devem ser do mesmo tipo que a exigida por esta Instrução Técnica (Tabela 3)</w:t>
      </w:r>
      <w:r w:rsidR="00C4106E">
        <w:rPr>
          <w:lang w:eastAsia="pt-BR"/>
        </w:rPr>
        <w:t>.</w:t>
      </w:r>
    </w:p>
    <w:p w14:paraId="0FEEB3CD" w14:textId="77777777" w:rsidR="005668D0" w:rsidRPr="005668D0" w:rsidRDefault="005668D0" w:rsidP="00AA041B">
      <w:pPr>
        <w:pStyle w:val="ittexto4"/>
        <w:rPr>
          <w:b/>
        </w:rPr>
      </w:pPr>
      <w:r w:rsidRPr="005668D0">
        <w:rPr>
          <w:lang w:eastAsia="pt-BR"/>
        </w:rPr>
        <w:t xml:space="preserve">No caso de duas ou mais escadas de emergência, a distância de trajeto entre as suas portas de acesso deve ser, no mínimo, de </w:t>
      </w:r>
      <w:r w:rsidRPr="005668D0">
        <w:rPr>
          <w:b/>
          <w:lang w:eastAsia="pt-BR"/>
        </w:rPr>
        <w:t>10 m</w:t>
      </w:r>
      <w:r w:rsidRPr="005668D0">
        <w:rPr>
          <w:lang w:eastAsia="pt-BR"/>
        </w:rPr>
        <w:t xml:space="preserve">, exceto quando o corredor de acesso possuir comprimento inferior a este valor. </w:t>
      </w:r>
    </w:p>
    <w:p w14:paraId="53747246" w14:textId="77777777" w:rsidR="005668D0" w:rsidRPr="005668D0" w:rsidRDefault="005668D0" w:rsidP="00AA041B">
      <w:pPr>
        <w:pStyle w:val="ittexto4"/>
        <w:rPr>
          <w:b/>
        </w:rPr>
      </w:pPr>
      <w:r w:rsidRPr="005668D0">
        <w:rPr>
          <w:lang w:eastAsia="pt-BR"/>
        </w:rPr>
        <w:t xml:space="preserve">Nas edificações com altura acima de </w:t>
      </w:r>
      <w:r w:rsidRPr="005668D0">
        <w:rPr>
          <w:b/>
          <w:lang w:eastAsia="pt-BR"/>
        </w:rPr>
        <w:t>36 m</w:t>
      </w:r>
      <w:r w:rsidRPr="005668D0">
        <w:rPr>
          <w:lang w:eastAsia="pt-BR"/>
        </w:rPr>
        <w:t xml:space="preserve">, independente do item 5.5.3.1, é obrigatória a quantidade mínima de duas escadas, exceto para grupo A-2. Nas edificações da Divisão A-2, com altura acima de </w:t>
      </w:r>
      <w:r w:rsidRPr="005668D0">
        <w:rPr>
          <w:b/>
          <w:lang w:eastAsia="pt-BR"/>
        </w:rPr>
        <w:t>80 m</w:t>
      </w:r>
      <w:r w:rsidRPr="005668D0">
        <w:rPr>
          <w:lang w:eastAsia="pt-BR"/>
        </w:rPr>
        <w:t xml:space="preserve">, independente do item 5.5.3.1, é obrigatória a quantidade mínima de duas escadas. </w:t>
      </w:r>
    </w:p>
    <w:p w14:paraId="3550C71D" w14:textId="77777777" w:rsidR="005668D0" w:rsidRPr="005668D0" w:rsidRDefault="005668D0" w:rsidP="00AA041B">
      <w:pPr>
        <w:pStyle w:val="ittexto4"/>
        <w:rPr>
          <w:b/>
        </w:rPr>
      </w:pPr>
      <w:r w:rsidRPr="005668D0">
        <w:rPr>
          <w:lang w:eastAsia="pt-BR"/>
        </w:rPr>
        <w:t xml:space="preserve">As condições das saídas de emergência em edificações com altura superior a </w:t>
      </w:r>
      <w:r w:rsidRPr="005668D0">
        <w:rPr>
          <w:b/>
          <w:lang w:eastAsia="pt-BR"/>
        </w:rPr>
        <w:t xml:space="preserve">150 m </w:t>
      </w:r>
      <w:r w:rsidRPr="005668D0">
        <w:rPr>
          <w:lang w:eastAsia="pt-BR"/>
        </w:rPr>
        <w:t xml:space="preserve">devem ser analisadas por Comissão Técnica, devido às suas particularidades e risco. </w:t>
      </w:r>
    </w:p>
    <w:p w14:paraId="76F37BA6" w14:textId="77777777" w:rsidR="00260010" w:rsidRPr="005668D0" w:rsidRDefault="005668D0" w:rsidP="00AA041B">
      <w:pPr>
        <w:pStyle w:val="ittexto4"/>
        <w:rPr>
          <w:b/>
        </w:rPr>
      </w:pPr>
      <w:r w:rsidRPr="005668D0">
        <w:rPr>
          <w:lang w:eastAsia="pt-BR"/>
        </w:rPr>
        <w:t xml:space="preserve">As escadas e rampas destinadas à circulação de pessoas provenientes dos subsolos das edificações devem ser compartimentadas com PCF </w:t>
      </w:r>
      <w:r w:rsidRPr="007B617B">
        <w:rPr>
          <w:b/>
          <w:lang w:eastAsia="pt-BR"/>
        </w:rPr>
        <w:t>P-90</w:t>
      </w:r>
      <w:r w:rsidRPr="005668D0">
        <w:rPr>
          <w:lang w:eastAsia="pt-BR"/>
        </w:rPr>
        <w:t xml:space="preserve"> em relação aos demais pisos contíguos, independente da área máxima de compartimentação.</w:t>
      </w:r>
    </w:p>
    <w:p w14:paraId="75DB8085" w14:textId="77777777" w:rsidR="005668D0" w:rsidRPr="005668D0" w:rsidRDefault="005668D0" w:rsidP="00AA041B">
      <w:pPr>
        <w:pStyle w:val="itttulo30"/>
      </w:pPr>
      <w:r w:rsidRPr="005668D0">
        <w:t>Portas de saídas de emergência</w:t>
      </w:r>
    </w:p>
    <w:p w14:paraId="00DE59D8" w14:textId="77777777" w:rsidR="005668D0" w:rsidRPr="005668D0" w:rsidRDefault="005668D0" w:rsidP="00AA041B">
      <w:pPr>
        <w:pStyle w:val="ittexto4"/>
        <w:rPr>
          <w:b/>
        </w:rPr>
      </w:pPr>
      <w:r w:rsidRPr="005668D0">
        <w:t xml:space="preserve">As portas das rotas de saídas e aquelas das salas com capacidade acima de </w:t>
      </w:r>
      <w:r w:rsidRPr="002419EA">
        <w:rPr>
          <w:b/>
        </w:rPr>
        <w:t>100 pessoas</w:t>
      </w:r>
      <w:r w:rsidRPr="005668D0">
        <w:t>, em comunicação com os acessos e descargas, devem abrir no sentido do trânsito de saída (ver Figura 2).</w:t>
      </w:r>
    </w:p>
    <w:p w14:paraId="6D2959C1" w14:textId="77777777" w:rsidR="005668D0" w:rsidRPr="005668D0" w:rsidRDefault="005668D0" w:rsidP="00AA041B">
      <w:pPr>
        <w:pStyle w:val="ittexto4"/>
        <w:rPr>
          <w:b/>
        </w:rPr>
      </w:pPr>
      <w:r w:rsidRPr="005668D0">
        <w:rPr>
          <w:b/>
        </w:rPr>
        <w:t xml:space="preserve"> </w:t>
      </w:r>
      <w:r w:rsidRPr="005668D0">
        <w:rPr>
          <w:color w:val="000000"/>
          <w:lang w:eastAsia="pt-BR"/>
        </w:rPr>
        <w:t xml:space="preserve">As portas que dividem corredores que compõem rotas de fuga, devem abrir no sentido do fluxo de saída. </w:t>
      </w:r>
    </w:p>
    <w:p w14:paraId="66653A59" w14:textId="77777777" w:rsidR="00904C64" w:rsidRPr="008C074D" w:rsidRDefault="005668D0" w:rsidP="00AA041B">
      <w:pPr>
        <w:pStyle w:val="ittexto4"/>
        <w:rPr>
          <w:b/>
        </w:rPr>
      </w:pPr>
      <w:r w:rsidRPr="005668D0">
        <w:rPr>
          <w:b/>
        </w:rPr>
        <w:t xml:space="preserve"> </w:t>
      </w:r>
      <w:r w:rsidRPr="005668D0">
        <w:rPr>
          <w:color w:val="000000"/>
          <w:lang w:eastAsia="pt-BR"/>
        </w:rPr>
        <w:t>A largura, vão livre ou “luz” das portas, comuns ou corta-fogo, utilizadas nas rotas de saídas de emergências, devem ser dimensionadas como estabelecido no item 5.4. As portas devem ter as seguintes dimensões mínimas de luz:</w:t>
      </w:r>
    </w:p>
    <w:p w14:paraId="547C49AA" w14:textId="77777777" w:rsidR="008C074D" w:rsidRPr="008C074D" w:rsidRDefault="008C074D" w:rsidP="003E5632">
      <w:pPr>
        <w:pStyle w:val="ITLETRA"/>
        <w:numPr>
          <w:ilvl w:val="0"/>
          <w:numId w:val="15"/>
        </w:numPr>
        <w:ind w:left="284" w:firstLine="0"/>
      </w:pPr>
      <w:r w:rsidRPr="00B91622">
        <w:rPr>
          <w:b/>
        </w:rPr>
        <w:t>80 cm</w:t>
      </w:r>
      <w:r w:rsidRPr="008C074D">
        <w:t xml:space="preserve">, valendo por </w:t>
      </w:r>
      <w:r w:rsidRPr="00B91622">
        <w:rPr>
          <w:b/>
        </w:rPr>
        <w:t xml:space="preserve">1 </w:t>
      </w:r>
      <w:r w:rsidRPr="008C074D">
        <w:t xml:space="preserve">unidade de passagem; </w:t>
      </w:r>
    </w:p>
    <w:p w14:paraId="3F22D6B9" w14:textId="77777777" w:rsidR="008C074D" w:rsidRPr="008C074D" w:rsidRDefault="008C074D" w:rsidP="00B91622">
      <w:pPr>
        <w:pStyle w:val="ITLETRA"/>
      </w:pPr>
      <w:r w:rsidRPr="008C074D">
        <w:rPr>
          <w:b/>
        </w:rPr>
        <w:t>1 m</w:t>
      </w:r>
      <w:r w:rsidRPr="008C074D">
        <w:t xml:space="preserve">, valendo por </w:t>
      </w:r>
      <w:r w:rsidRPr="007B617B">
        <w:rPr>
          <w:b/>
        </w:rPr>
        <w:t xml:space="preserve">2 </w:t>
      </w:r>
      <w:r w:rsidRPr="008C074D">
        <w:t xml:space="preserve">unidades de passagem; </w:t>
      </w:r>
    </w:p>
    <w:p w14:paraId="36945A7D" w14:textId="77777777" w:rsidR="008C074D" w:rsidRPr="008C074D" w:rsidRDefault="008C074D" w:rsidP="00B91622">
      <w:pPr>
        <w:pStyle w:val="ITLETRA"/>
      </w:pPr>
      <w:r w:rsidRPr="008C074D">
        <w:rPr>
          <w:b/>
        </w:rPr>
        <w:t>1,5 m</w:t>
      </w:r>
      <w:r w:rsidRPr="008C074D">
        <w:t xml:space="preserve">, em duas folhas, valendo por </w:t>
      </w:r>
      <w:r w:rsidRPr="007B617B">
        <w:rPr>
          <w:b/>
        </w:rPr>
        <w:t>3</w:t>
      </w:r>
      <w:r w:rsidRPr="008C074D">
        <w:t xml:space="preserve"> unidades de passagem; </w:t>
      </w:r>
    </w:p>
    <w:p w14:paraId="74603ABC" w14:textId="77777777" w:rsidR="008C074D" w:rsidRDefault="008C074D" w:rsidP="00B91622">
      <w:pPr>
        <w:pStyle w:val="ITLETRA"/>
      </w:pPr>
      <w:r w:rsidRPr="008C074D">
        <w:rPr>
          <w:b/>
        </w:rPr>
        <w:t>2 m</w:t>
      </w:r>
      <w:r w:rsidRPr="008C074D">
        <w:t xml:space="preserve">, em duas folhas, valendo por </w:t>
      </w:r>
      <w:r w:rsidRPr="007B617B">
        <w:rPr>
          <w:b/>
        </w:rPr>
        <w:t>4</w:t>
      </w:r>
      <w:r w:rsidRPr="008C074D">
        <w:t xml:space="preserve"> unidades de passagem. </w:t>
      </w:r>
    </w:p>
    <w:p w14:paraId="2ABA2985" w14:textId="77777777" w:rsidR="008C074D" w:rsidRPr="00AA041B" w:rsidRDefault="008C074D" w:rsidP="00AA041B">
      <w:pPr>
        <w:pStyle w:val="ITNORMAL"/>
        <w:rPr>
          <w:i/>
          <w:lang w:eastAsia="pt-BR"/>
        </w:rPr>
      </w:pPr>
      <w:r w:rsidRPr="00AA041B">
        <w:rPr>
          <w:b/>
          <w:i/>
          <w:lang w:eastAsia="pt-BR"/>
        </w:rPr>
        <w:t>Notas</w:t>
      </w:r>
      <w:r w:rsidRPr="00AA041B">
        <w:rPr>
          <w:i/>
          <w:lang w:eastAsia="pt-BR"/>
        </w:rPr>
        <w:t xml:space="preserve">: </w:t>
      </w:r>
    </w:p>
    <w:p w14:paraId="42D7AA75" w14:textId="77777777" w:rsidR="008C074D" w:rsidRPr="00B949A6" w:rsidRDefault="00B91622" w:rsidP="00AB418B">
      <w:pPr>
        <w:pStyle w:val="ITNORMAL"/>
        <w:numPr>
          <w:ilvl w:val="0"/>
          <w:numId w:val="8"/>
        </w:numPr>
        <w:rPr>
          <w:i/>
        </w:rPr>
      </w:pPr>
      <w:r>
        <w:rPr>
          <w:i/>
          <w:lang w:val="pt-BR"/>
        </w:rPr>
        <w:t>p</w:t>
      </w:r>
      <w:r w:rsidR="008C074D" w:rsidRPr="00B949A6">
        <w:rPr>
          <w:i/>
        </w:rPr>
        <w:t xml:space="preserve">orta com dimensão maior que 1,2 m deve ter duas folhas; </w:t>
      </w:r>
      <w:r w:rsidR="00571C7C" w:rsidRPr="00B949A6">
        <w:rPr>
          <w:i/>
        </w:rPr>
        <w:t>(deletar este item)</w:t>
      </w:r>
    </w:p>
    <w:p w14:paraId="66B32DDB" w14:textId="77777777" w:rsidR="008C074D" w:rsidRPr="00AA041B" w:rsidRDefault="00B91622" w:rsidP="00AB418B">
      <w:pPr>
        <w:pStyle w:val="ITNORMAL"/>
        <w:numPr>
          <w:ilvl w:val="0"/>
          <w:numId w:val="8"/>
        </w:numPr>
        <w:rPr>
          <w:i/>
        </w:rPr>
      </w:pPr>
      <w:r>
        <w:rPr>
          <w:i/>
          <w:lang w:val="pt-BR"/>
        </w:rPr>
        <w:t>p</w:t>
      </w:r>
      <w:r w:rsidR="008C074D" w:rsidRPr="00AA041B">
        <w:rPr>
          <w:i/>
        </w:rPr>
        <w:t xml:space="preserve">orta com dimensão maior ou igual a </w:t>
      </w:r>
      <w:r w:rsidR="008C074D" w:rsidRPr="00AA041B">
        <w:rPr>
          <w:b/>
          <w:i/>
        </w:rPr>
        <w:t>2,2 m</w:t>
      </w:r>
      <w:r w:rsidR="008C074D" w:rsidRPr="00AA041B">
        <w:rPr>
          <w:i/>
        </w:rPr>
        <w:t xml:space="preserve"> exige coluna central.</w:t>
      </w:r>
    </w:p>
    <w:p w14:paraId="02F32538" w14:textId="77777777" w:rsidR="008C074D" w:rsidRPr="008C074D" w:rsidRDefault="008C074D" w:rsidP="00AA041B">
      <w:pPr>
        <w:pStyle w:val="ittexto4"/>
        <w:rPr>
          <w:b/>
        </w:rPr>
      </w:pPr>
      <w:r w:rsidRPr="008C074D">
        <w:rPr>
          <w:lang w:eastAsia="pt-BR"/>
        </w:rPr>
        <w:t xml:space="preserve">As portas das antecâmaras das escadas à prova de fumaça e das paredes corta-fogo devem ser do tipo corta-fogo (PCF), obedecendo à NBR 11742, no que lhe for aplicável. </w:t>
      </w:r>
    </w:p>
    <w:p w14:paraId="44E79615" w14:textId="77777777" w:rsidR="008C074D" w:rsidRPr="008C074D" w:rsidRDefault="008C074D" w:rsidP="00AA041B">
      <w:pPr>
        <w:pStyle w:val="ittexto4"/>
        <w:rPr>
          <w:b/>
        </w:rPr>
      </w:pPr>
      <w:r w:rsidRPr="008C074D">
        <w:rPr>
          <w:lang w:eastAsia="pt-BR"/>
        </w:rPr>
        <w:t xml:space="preserve">As portas das antecâmaras, escadas e similares devem ser providas de dispositivos mecânicos e automáticos, de modo a permanecerem fechadas, mas destrancadas no sentido do fluxo de saída, sendo admissível que se mantenham abertas desde que disponham de dispositivo de fechamento, quando necessário, conforme estabelecido na NBR 11742. </w:t>
      </w:r>
    </w:p>
    <w:p w14:paraId="03757B14" w14:textId="77777777" w:rsidR="008C074D" w:rsidRPr="008C074D" w:rsidRDefault="008C074D" w:rsidP="00AA041B">
      <w:pPr>
        <w:pStyle w:val="ittexto4"/>
        <w:rPr>
          <w:b/>
        </w:rPr>
      </w:pPr>
      <w:r w:rsidRPr="008C074D">
        <w:rPr>
          <w:lang w:eastAsia="pt-BR"/>
        </w:rPr>
        <w:t xml:space="preserve">Para as ocupações dos Grupos D (especificamente para </w:t>
      </w:r>
      <w:r w:rsidRPr="008C074D">
        <w:rPr>
          <w:i/>
          <w:iCs/>
          <w:lang w:eastAsia="pt-BR"/>
        </w:rPr>
        <w:t>call center</w:t>
      </w:r>
      <w:r w:rsidRPr="008C074D">
        <w:rPr>
          <w:lang w:eastAsia="pt-BR"/>
        </w:rPr>
        <w:t xml:space="preserve">) e F, com capacidade total acima de </w:t>
      </w:r>
      <w:r w:rsidRPr="007B617B">
        <w:rPr>
          <w:b/>
          <w:lang w:eastAsia="pt-BR"/>
        </w:rPr>
        <w:t>100 pessoas</w:t>
      </w:r>
      <w:r w:rsidRPr="008C074D">
        <w:rPr>
          <w:lang w:eastAsia="pt-BR"/>
        </w:rPr>
        <w:t xml:space="preserve">, será obrigatória a instalação de barra antipânico nas portas de saídas de emergência, conforme NBR 11785, das salas, das rotas de saída, das portas de comunicação com os acessos às escadas e descarga. No caso de edificação existente, esta deverá atender às prescrições contidas na IT 43 – Adaptação às normas de segurança contra incêndio – edificações existentes. </w:t>
      </w:r>
    </w:p>
    <w:p w14:paraId="4CFF5168" w14:textId="77777777" w:rsidR="008C074D" w:rsidRPr="008C074D" w:rsidRDefault="008C074D" w:rsidP="00AA041B">
      <w:pPr>
        <w:pStyle w:val="ittexto5"/>
        <w:rPr>
          <w:b/>
        </w:rPr>
      </w:pPr>
      <w:r w:rsidRPr="008C074D">
        <w:rPr>
          <w:b/>
          <w:lang w:eastAsia="pt-BR"/>
        </w:rPr>
        <w:t xml:space="preserve"> </w:t>
      </w:r>
      <w:r w:rsidRPr="008C074D">
        <w:rPr>
          <w:lang w:eastAsia="pt-BR"/>
        </w:rPr>
        <w:t xml:space="preserve">Somente para as ocupações da Divisão F-2, térreas (com ou sem mezaninos), com área máxima construída de 1500 m², pode ser dispensada a exigência anterior, desde que haja compromisso do responsável pelo uso, através de </w:t>
      </w:r>
      <w:r w:rsidRPr="008C074D">
        <w:rPr>
          <w:lang w:eastAsia="pt-BR"/>
        </w:rPr>
        <w:lastRenderedPageBreak/>
        <w:t>termo de responsabilidade das saídas de emergência, assinado pelo propr</w:t>
      </w:r>
      <w:r w:rsidR="00ED72C6">
        <w:rPr>
          <w:lang w:eastAsia="pt-BR"/>
        </w:rPr>
        <w:t xml:space="preserve">ietário ou responsável pelo uso </w:t>
      </w:r>
      <w:r w:rsidRPr="008C074D">
        <w:rPr>
          <w:lang w:eastAsia="pt-BR"/>
        </w:rPr>
        <w:t xml:space="preserve">de que as portas permanecerão abertas durante a realização dos eventos, atentando para o item 5.5.4.1 desta IT. </w:t>
      </w:r>
    </w:p>
    <w:p w14:paraId="79E2E3E3" w14:textId="77777777" w:rsidR="00904C64" w:rsidRPr="008C074D" w:rsidRDefault="008C074D" w:rsidP="00AA041B">
      <w:pPr>
        <w:pStyle w:val="ittexto5"/>
        <w:rPr>
          <w:b/>
        </w:rPr>
      </w:pPr>
      <w:r w:rsidRPr="008C074D">
        <w:rPr>
          <w:lang w:eastAsia="pt-BR"/>
        </w:rPr>
        <w:t xml:space="preserve">Nas rotas de fuga não se admite a instalação de porta de enrolar, exceto quando esta for utilizada com a finalidade de segurança patrimonial, posicionada na fachada da edificação, devendo permanecer aberta durante todo transcorrer do evento ou durante o funcionamento do estabelecimento, mediante compromisso do responsável pelo uso, por meio de termo de responsabilidade das saídas de emergência, conforme IT 01 – Procedimentos Administrativos. Neste caso, havendo, internamente, portas de saídas na rota de fuga, estas devem abrir no sentido da fuga e serem dotadas de barra antipânico, quando se tratar de edificação do Grupo F e com lotação superior a </w:t>
      </w:r>
      <w:r w:rsidRPr="002419EA">
        <w:rPr>
          <w:b/>
          <w:lang w:eastAsia="pt-BR"/>
        </w:rPr>
        <w:t>100 pessoas</w:t>
      </w:r>
      <w:r w:rsidRPr="008C074D">
        <w:rPr>
          <w:lang w:eastAsia="pt-BR"/>
        </w:rPr>
        <w:t>.</w:t>
      </w:r>
    </w:p>
    <w:p w14:paraId="104D64E4" w14:textId="77777777" w:rsidR="008C074D" w:rsidRPr="008C074D" w:rsidRDefault="008C074D" w:rsidP="00AA041B">
      <w:pPr>
        <w:pStyle w:val="ittexto5"/>
        <w:rPr>
          <w:b/>
        </w:rPr>
      </w:pPr>
      <w:r w:rsidRPr="008C074D">
        <w:t xml:space="preserve">Exceto para as ocupações do Grupo F-11, com capacidade total acima de </w:t>
      </w:r>
      <w:r w:rsidRPr="007B617B">
        <w:rPr>
          <w:b/>
        </w:rPr>
        <w:t>100 pessoas</w:t>
      </w:r>
      <w:r w:rsidRPr="008C074D">
        <w:t xml:space="preserve"> são admitidas nas rotas de fuga e nas saídas de emergência portas de correr com sistemas de abertura automática desde que permaneçam abertas nas seguintes situações:</w:t>
      </w:r>
    </w:p>
    <w:p w14:paraId="04244830" w14:textId="77777777" w:rsidR="008C074D" w:rsidRPr="008C074D" w:rsidRDefault="008C074D" w:rsidP="003E5632">
      <w:pPr>
        <w:pStyle w:val="ITLETRA"/>
        <w:numPr>
          <w:ilvl w:val="0"/>
          <w:numId w:val="16"/>
        </w:numPr>
        <w:ind w:left="284" w:firstLine="0"/>
      </w:pPr>
      <w:r w:rsidRPr="008C074D">
        <w:t>acionamento da central de alarme de incêndio;</w:t>
      </w:r>
    </w:p>
    <w:p w14:paraId="7EF2063E" w14:textId="77777777" w:rsidR="008C074D" w:rsidRPr="00B949A6" w:rsidRDefault="008C074D" w:rsidP="00B91622">
      <w:pPr>
        <w:pStyle w:val="ITLETRA"/>
      </w:pPr>
      <w:r w:rsidRPr="00B949A6">
        <w:t>f</w:t>
      </w:r>
      <w:r w:rsidR="00DC4403" w:rsidRPr="00B949A6">
        <w:t>alha por f</w:t>
      </w:r>
      <w:r w:rsidRPr="00B949A6">
        <w:t xml:space="preserve">alta de energia </w:t>
      </w:r>
      <w:r w:rsidR="00DC4403" w:rsidRPr="00B949A6">
        <w:t>da fonte principal</w:t>
      </w:r>
      <w:r w:rsidRPr="00B949A6">
        <w:t>.</w:t>
      </w:r>
    </w:p>
    <w:p w14:paraId="25E66A31" w14:textId="77777777" w:rsidR="008C074D" w:rsidRPr="008C074D" w:rsidRDefault="008C074D" w:rsidP="00AA041B">
      <w:pPr>
        <w:pStyle w:val="ittexto4"/>
        <w:rPr>
          <w:b/>
        </w:rPr>
      </w:pPr>
      <w:r w:rsidRPr="008C074D">
        <w:t xml:space="preserve"> É vedada a utilização de peças plásticas em fechaduras, espelhos, maçanetas, dobradiças e outros, nas portas dos seguintes locais:</w:t>
      </w:r>
    </w:p>
    <w:p w14:paraId="1384A269" w14:textId="77777777" w:rsidR="008C074D" w:rsidRPr="008C074D" w:rsidRDefault="008C074D" w:rsidP="003E5632">
      <w:pPr>
        <w:pStyle w:val="ITLETRA"/>
        <w:numPr>
          <w:ilvl w:val="0"/>
          <w:numId w:val="52"/>
        </w:numPr>
        <w:ind w:hanging="436"/>
      </w:pPr>
      <w:r w:rsidRPr="008C074D">
        <w:t xml:space="preserve">rotas de saídas; </w:t>
      </w:r>
    </w:p>
    <w:p w14:paraId="625749FE" w14:textId="77777777" w:rsidR="008C074D" w:rsidRPr="008C074D" w:rsidRDefault="008C074D" w:rsidP="00B75E78">
      <w:pPr>
        <w:pStyle w:val="ITLETRA"/>
      </w:pPr>
      <w:r w:rsidRPr="008C074D">
        <w:t xml:space="preserve">entrada em unidades autônomas; </w:t>
      </w:r>
    </w:p>
    <w:p w14:paraId="49BE89C9" w14:textId="77777777" w:rsidR="008C074D" w:rsidRPr="008C074D" w:rsidRDefault="008C074D" w:rsidP="00B75E78">
      <w:pPr>
        <w:pStyle w:val="ITLETRA"/>
      </w:pPr>
      <w:r w:rsidRPr="008C074D">
        <w:t xml:space="preserve">salas com capacidade acima de </w:t>
      </w:r>
      <w:r w:rsidRPr="002419EA">
        <w:rPr>
          <w:b/>
        </w:rPr>
        <w:t>100 pessoas</w:t>
      </w:r>
      <w:r w:rsidRPr="008C074D">
        <w:t>.</w:t>
      </w:r>
    </w:p>
    <w:p w14:paraId="2DB8CF2B" w14:textId="77777777" w:rsidR="008C074D" w:rsidRPr="008C074D" w:rsidRDefault="008C074D" w:rsidP="00AA041B">
      <w:pPr>
        <w:pStyle w:val="ittexto4"/>
        <w:rPr>
          <w:b/>
        </w:rPr>
      </w:pPr>
      <w:r w:rsidRPr="008C074D">
        <w:rPr>
          <w:b/>
        </w:rPr>
        <w:t xml:space="preserve"> </w:t>
      </w:r>
      <w:r w:rsidRPr="008C074D">
        <w:rPr>
          <w:lang w:eastAsia="pt-BR"/>
        </w:rPr>
        <w:t xml:space="preserve">A colocação de fechaduras com chave nas portas de acesso e descargas é permitida, desde que seja possível a abertura do lado interno, sem a necessidade de chave, admitindo-se que a abertura pelo lado externo seja feita apenas por meio de chave, dispensando-se maçanetas etc. </w:t>
      </w:r>
    </w:p>
    <w:p w14:paraId="25F074B9" w14:textId="77777777" w:rsidR="008C074D" w:rsidRPr="008C074D" w:rsidRDefault="008C074D" w:rsidP="00AA041B">
      <w:pPr>
        <w:pStyle w:val="ittexto4"/>
        <w:rPr>
          <w:b/>
        </w:rPr>
      </w:pPr>
      <w:r w:rsidRPr="008C074D">
        <w:rPr>
          <w:b/>
        </w:rPr>
        <w:t xml:space="preserve"> </w:t>
      </w:r>
      <w:r w:rsidRPr="008C074D">
        <w:rPr>
          <w:lang w:eastAsia="pt-BR"/>
        </w:rPr>
        <w:t xml:space="preserve">É de responsabilidade do proprietário ou responsável pelo uso deixar à disposição em local acessível, como </w:t>
      </w:r>
      <w:r w:rsidR="00163E41" w:rsidRPr="008C074D">
        <w:rPr>
          <w:lang w:eastAsia="pt-BR"/>
        </w:rPr>
        <w:t>por exemplo,</w:t>
      </w:r>
      <w:r w:rsidRPr="008C074D">
        <w:rPr>
          <w:lang w:eastAsia="pt-BR"/>
        </w:rPr>
        <w:t xml:space="preserve"> a portaria, chave da(s) porta(s) citada no item anterior, com o objetivo de garantir o acesso das equipes de salvamento e socorro. </w:t>
      </w:r>
    </w:p>
    <w:p w14:paraId="14BA975B" w14:textId="77777777" w:rsidR="008C074D" w:rsidRPr="008C074D" w:rsidRDefault="008C074D" w:rsidP="00AA041B">
      <w:pPr>
        <w:pStyle w:val="ittexto4"/>
        <w:rPr>
          <w:b/>
        </w:rPr>
      </w:pPr>
      <w:r w:rsidRPr="008C074D">
        <w:rPr>
          <w:lang w:eastAsia="pt-BR"/>
        </w:rPr>
        <w:t xml:space="preserve">Quando não houver dispositivo de travamento, tranca ou fechadura na porta de saída de emergência, não haverá necessidade de dispositivo antipânico. </w:t>
      </w:r>
    </w:p>
    <w:p w14:paraId="554D2FBC" w14:textId="77777777" w:rsidR="008C074D" w:rsidRPr="002419EA" w:rsidRDefault="008C074D" w:rsidP="00AA041B">
      <w:pPr>
        <w:pStyle w:val="ittexto4"/>
        <w:rPr>
          <w:b/>
        </w:rPr>
      </w:pPr>
      <w:r w:rsidRPr="008C074D">
        <w:rPr>
          <w:lang w:eastAsia="pt-BR"/>
        </w:rPr>
        <w:t>Se houver portas nos</w:t>
      </w:r>
      <w:r w:rsidRPr="008C074D">
        <w:rPr>
          <w:b/>
        </w:rPr>
        <w:t xml:space="preserve"> </w:t>
      </w:r>
      <w:r w:rsidRPr="008C074D">
        <w:rPr>
          <w:lang w:eastAsia="pt-BR"/>
        </w:rPr>
        <w:t xml:space="preserve">corredores, estas devem abrir no sentido da rota de fuga. </w:t>
      </w:r>
    </w:p>
    <w:p w14:paraId="0D2D298C" w14:textId="77777777" w:rsidR="008C074D" w:rsidRPr="00C05CF3" w:rsidRDefault="008C074D" w:rsidP="00990E11">
      <w:pPr>
        <w:pStyle w:val="ITTTULO2"/>
      </w:pPr>
      <w:r w:rsidRPr="008C074D">
        <w:rPr>
          <w:lang w:eastAsia="pt-BR"/>
        </w:rPr>
        <w:t xml:space="preserve">Rampas </w:t>
      </w:r>
    </w:p>
    <w:p w14:paraId="189FA911" w14:textId="77777777" w:rsidR="00990E11" w:rsidRPr="00990E11" w:rsidRDefault="00990E11" w:rsidP="00403EFC">
      <w:pPr>
        <w:pStyle w:val="PargrafodaLista"/>
        <w:numPr>
          <w:ilvl w:val="1"/>
          <w:numId w:val="4"/>
        </w:numPr>
        <w:suppressAutoHyphens/>
        <w:outlineLvl w:val="2"/>
        <w:rPr>
          <w:b/>
          <w:bCs/>
          <w:vanish/>
          <w:szCs w:val="20"/>
          <w:lang w:eastAsia="pt-BR"/>
        </w:rPr>
      </w:pPr>
    </w:p>
    <w:p w14:paraId="4025B669" w14:textId="77777777" w:rsidR="00904C64" w:rsidRPr="00C05CF3" w:rsidRDefault="008C074D" w:rsidP="00AA041B">
      <w:pPr>
        <w:pStyle w:val="itttulo30"/>
      </w:pPr>
      <w:r w:rsidRPr="00C05CF3">
        <w:rPr>
          <w:lang w:eastAsia="pt-BR"/>
        </w:rPr>
        <w:t>Obrigatoriedade</w:t>
      </w:r>
    </w:p>
    <w:p w14:paraId="01D3ADB2" w14:textId="77777777" w:rsidR="008C074D" w:rsidRPr="00C05CF3" w:rsidRDefault="008C074D" w:rsidP="00AA041B">
      <w:pPr>
        <w:pStyle w:val="ittexto4"/>
        <w:rPr>
          <w:b/>
        </w:rPr>
      </w:pPr>
      <w:r w:rsidRPr="00C05CF3">
        <w:rPr>
          <w:b/>
        </w:rPr>
        <w:t xml:space="preserve"> </w:t>
      </w:r>
      <w:r w:rsidRPr="00C05CF3">
        <w:t>O uso de rampas é obrigatório nos seguintes casos:</w:t>
      </w:r>
    </w:p>
    <w:p w14:paraId="30BB2715" w14:textId="77777777" w:rsidR="008C074D" w:rsidRPr="008C074D" w:rsidRDefault="00B91622" w:rsidP="003E5632">
      <w:pPr>
        <w:pStyle w:val="ITLETRA"/>
        <w:numPr>
          <w:ilvl w:val="0"/>
          <w:numId w:val="48"/>
        </w:numPr>
        <w:ind w:hanging="436"/>
      </w:pPr>
      <w:r>
        <w:t>p</w:t>
      </w:r>
      <w:r w:rsidR="008C074D" w:rsidRPr="008C074D">
        <w:t xml:space="preserve">ara interligar áreas de refúgio em níveis diferentes, em edificações com ocupações das Divisões H-2 e H-3; </w:t>
      </w:r>
    </w:p>
    <w:p w14:paraId="16D72AEC" w14:textId="77777777" w:rsidR="008C074D" w:rsidRPr="008C074D" w:rsidRDefault="00B91622" w:rsidP="008C7AD2">
      <w:pPr>
        <w:pStyle w:val="ITLETRA"/>
      </w:pPr>
      <w:r>
        <w:t>n</w:t>
      </w:r>
      <w:r w:rsidR="008C074D" w:rsidRPr="008C074D">
        <w:t xml:space="preserve">a descarga e acesso de elevadores de emergência; </w:t>
      </w:r>
    </w:p>
    <w:p w14:paraId="5796657E" w14:textId="77777777" w:rsidR="008C074D" w:rsidRPr="008C074D" w:rsidRDefault="00B91622" w:rsidP="008C7AD2">
      <w:pPr>
        <w:pStyle w:val="ITLETRA"/>
      </w:pPr>
      <w:r>
        <w:t>q</w:t>
      </w:r>
      <w:r w:rsidR="008C074D" w:rsidRPr="008C074D">
        <w:t xml:space="preserve">uando a altura a ser vencida não permitir o dimensionamento equilibrado dos degraus de uma escada; </w:t>
      </w:r>
    </w:p>
    <w:p w14:paraId="3FC070BC" w14:textId="77777777" w:rsidR="008C074D" w:rsidRPr="00C05CF3" w:rsidRDefault="00B91622" w:rsidP="008C7AD2">
      <w:pPr>
        <w:pStyle w:val="ITLETRA"/>
      </w:pPr>
      <w:r>
        <w:t>p</w:t>
      </w:r>
      <w:r w:rsidR="008C074D" w:rsidRPr="00C05CF3">
        <w:t>ara unir o nível externo ao nível do saguão térreo das edificações.</w:t>
      </w:r>
    </w:p>
    <w:p w14:paraId="54B1AD98" w14:textId="77777777" w:rsidR="008C074D" w:rsidRPr="00C05CF3" w:rsidRDefault="008C074D" w:rsidP="00AA041B">
      <w:pPr>
        <w:pStyle w:val="itttulo30"/>
      </w:pPr>
      <w:r w:rsidRPr="00C05CF3">
        <w:t>Condições de atendimento</w:t>
      </w:r>
    </w:p>
    <w:p w14:paraId="3F5D7D21" w14:textId="77777777" w:rsidR="00C05CF3" w:rsidRPr="00C05CF3" w:rsidRDefault="00C05CF3" w:rsidP="00AA041B">
      <w:pPr>
        <w:pStyle w:val="ittexto4"/>
        <w:rPr>
          <w:b/>
        </w:rPr>
      </w:pPr>
      <w:r w:rsidRPr="00C05CF3">
        <w:rPr>
          <w:b/>
        </w:rPr>
        <w:t xml:space="preserve"> </w:t>
      </w:r>
      <w:r w:rsidRPr="00C05CF3">
        <w:rPr>
          <w:lang w:eastAsia="pt-BR"/>
        </w:rPr>
        <w:t xml:space="preserve">O dimensionamento das rampas deve obedecer ao estabelecido no item 5.4. </w:t>
      </w:r>
    </w:p>
    <w:p w14:paraId="00963DD3" w14:textId="77777777" w:rsidR="00C05CF3" w:rsidRPr="00C05CF3" w:rsidRDefault="00C05CF3" w:rsidP="00AA041B">
      <w:pPr>
        <w:pStyle w:val="ittexto4"/>
        <w:rPr>
          <w:b/>
        </w:rPr>
      </w:pPr>
      <w:r w:rsidRPr="00C05CF3">
        <w:rPr>
          <w:b/>
        </w:rPr>
        <w:t xml:space="preserve"> </w:t>
      </w:r>
      <w:r w:rsidRPr="00C05CF3">
        <w:rPr>
          <w:lang w:eastAsia="pt-BR"/>
        </w:rPr>
        <w:t xml:space="preserve">As rampas não podem terminar em degraus ou soleiras, devendo ser precedidas e sucedidas sempre por patamares planos. </w:t>
      </w:r>
    </w:p>
    <w:p w14:paraId="1ECE6B2C" w14:textId="77777777" w:rsidR="00C05CF3" w:rsidRPr="00C05CF3" w:rsidRDefault="00C05CF3" w:rsidP="00AA041B">
      <w:pPr>
        <w:pStyle w:val="ittexto4"/>
        <w:rPr>
          <w:b/>
        </w:rPr>
      </w:pPr>
      <w:r w:rsidRPr="00C05CF3">
        <w:rPr>
          <w:b/>
        </w:rPr>
        <w:lastRenderedPageBreak/>
        <w:t xml:space="preserve"> </w:t>
      </w:r>
      <w:r w:rsidRPr="00C05CF3">
        <w:rPr>
          <w:lang w:eastAsia="pt-BR"/>
        </w:rPr>
        <w:t xml:space="preserve">Os patamares das rampas devem ser sempre em nível, tendo comprimento mínimo de </w:t>
      </w:r>
      <w:r w:rsidRPr="00C05CF3">
        <w:rPr>
          <w:b/>
          <w:lang w:eastAsia="pt-BR"/>
        </w:rPr>
        <w:t>1,20 m</w:t>
      </w:r>
      <w:r w:rsidRPr="00C05CF3">
        <w:rPr>
          <w:lang w:eastAsia="pt-BR"/>
        </w:rPr>
        <w:t xml:space="preserve">, medidos na direção do trânsito, sendo obrigatórios sempre que houver mudança de direção ou quando a altura a ser vencida ultrapassar </w:t>
      </w:r>
      <w:r w:rsidRPr="00C05CF3">
        <w:rPr>
          <w:b/>
          <w:lang w:eastAsia="pt-BR"/>
        </w:rPr>
        <w:t>3,7 m</w:t>
      </w:r>
      <w:r w:rsidRPr="00C05CF3">
        <w:rPr>
          <w:lang w:eastAsia="pt-BR"/>
        </w:rPr>
        <w:t xml:space="preserve">. </w:t>
      </w:r>
    </w:p>
    <w:p w14:paraId="6FF22E35" w14:textId="77777777" w:rsidR="00C05CF3" w:rsidRPr="00C05CF3" w:rsidRDefault="00C05CF3" w:rsidP="00AA041B">
      <w:pPr>
        <w:pStyle w:val="ittexto4"/>
        <w:rPr>
          <w:b/>
        </w:rPr>
      </w:pPr>
      <w:r w:rsidRPr="00C05CF3">
        <w:rPr>
          <w:b/>
        </w:rPr>
        <w:t xml:space="preserve"> </w:t>
      </w:r>
      <w:r w:rsidRPr="00C05CF3">
        <w:rPr>
          <w:lang w:eastAsia="pt-BR"/>
        </w:rPr>
        <w:t xml:space="preserve">As rampas podem suceder a um lanço de escada, no sentido descendente de saída, mas não podem precedê-lo. </w:t>
      </w:r>
    </w:p>
    <w:p w14:paraId="38E38793" w14:textId="77777777" w:rsidR="00C05CF3" w:rsidRPr="00C05CF3" w:rsidRDefault="00C05CF3" w:rsidP="00AA041B">
      <w:pPr>
        <w:pStyle w:val="ittexto5"/>
        <w:rPr>
          <w:b/>
        </w:rPr>
      </w:pPr>
      <w:r w:rsidRPr="00C05CF3">
        <w:rPr>
          <w:b/>
        </w:rPr>
        <w:t xml:space="preserve"> </w:t>
      </w:r>
      <w:r w:rsidRPr="00C05CF3">
        <w:rPr>
          <w:lang w:eastAsia="pt-BR"/>
        </w:rPr>
        <w:t xml:space="preserve">No caso de edificações dos grupos H-2 e H-3, as rampas não podem suceder ao lanço de escada e vice-versa. </w:t>
      </w:r>
    </w:p>
    <w:p w14:paraId="0BD4EC3F" w14:textId="77777777" w:rsidR="00C05CF3" w:rsidRPr="00C05CF3" w:rsidRDefault="00C05CF3" w:rsidP="00AA041B">
      <w:pPr>
        <w:pStyle w:val="ittexto4"/>
        <w:rPr>
          <w:b/>
        </w:rPr>
      </w:pPr>
      <w:r w:rsidRPr="00C05CF3">
        <w:rPr>
          <w:b/>
        </w:rPr>
        <w:t xml:space="preserve"> </w:t>
      </w:r>
      <w:r w:rsidRPr="00C05CF3">
        <w:rPr>
          <w:lang w:eastAsia="pt-BR"/>
        </w:rPr>
        <w:t xml:space="preserve">Não é permitida a colocação de portas em rampas; estas devem estar situadas sempre em patamares planos, com largura não inferior à da folha da porta de cada lado do vão. </w:t>
      </w:r>
    </w:p>
    <w:p w14:paraId="0277D833" w14:textId="77777777" w:rsidR="00904C64" w:rsidRPr="00C05CF3" w:rsidRDefault="00C05CF3" w:rsidP="00AA041B">
      <w:pPr>
        <w:pStyle w:val="ittexto5"/>
        <w:rPr>
          <w:b/>
        </w:rPr>
      </w:pPr>
      <w:r w:rsidRPr="00C05CF3">
        <w:rPr>
          <w:b/>
        </w:rPr>
        <w:t xml:space="preserve"> </w:t>
      </w:r>
      <w:r w:rsidRPr="00C05CF3">
        <w:rPr>
          <w:color w:val="000000"/>
          <w:lang w:eastAsia="pt-BR"/>
        </w:rPr>
        <w:t xml:space="preserve">Quando houver porta nos patamares, sua área de </w:t>
      </w:r>
      <w:r w:rsidRPr="00C05CF3">
        <w:t>varredura não pode interferir na dimensão mínima de escoamento do patamar.</w:t>
      </w:r>
    </w:p>
    <w:p w14:paraId="4AADCF8E" w14:textId="77777777" w:rsidR="00C05CF3" w:rsidRPr="00C05CF3" w:rsidRDefault="00C05CF3" w:rsidP="00AA041B">
      <w:pPr>
        <w:pStyle w:val="ittexto4"/>
        <w:rPr>
          <w:b/>
        </w:rPr>
      </w:pPr>
      <w:r w:rsidRPr="00C05CF3">
        <w:rPr>
          <w:b/>
        </w:rPr>
        <w:t xml:space="preserve"> </w:t>
      </w:r>
      <w:r w:rsidRPr="00C05CF3">
        <w:rPr>
          <w:lang w:eastAsia="pt-BR"/>
        </w:rPr>
        <w:t xml:space="preserve">O piso das rampas deve ser antiderrapante com, no mínimo, </w:t>
      </w:r>
      <w:r w:rsidRPr="007B617B">
        <w:rPr>
          <w:b/>
          <w:lang w:eastAsia="pt-BR"/>
        </w:rPr>
        <w:t>0,5</w:t>
      </w:r>
      <w:r w:rsidRPr="00C05CF3">
        <w:rPr>
          <w:lang w:eastAsia="pt-BR"/>
        </w:rPr>
        <w:t xml:space="preserve"> de coeficiente de atrito dinâmico, conforme norma brasileira ou internacionalmente reconhecida, e permanecer antiderrapante com o uso. </w:t>
      </w:r>
    </w:p>
    <w:p w14:paraId="090048D1" w14:textId="77777777" w:rsidR="00C05CF3" w:rsidRPr="00C05CF3" w:rsidRDefault="00C05CF3" w:rsidP="00AA041B">
      <w:pPr>
        <w:pStyle w:val="ittexto4"/>
        <w:rPr>
          <w:b/>
        </w:rPr>
      </w:pPr>
      <w:r w:rsidRPr="00C05CF3">
        <w:rPr>
          <w:b/>
        </w:rPr>
        <w:t xml:space="preserve"> </w:t>
      </w:r>
      <w:r w:rsidRPr="00C05CF3">
        <w:rPr>
          <w:lang w:eastAsia="pt-BR"/>
        </w:rPr>
        <w:t xml:space="preserve">As rampas devem ser dotadas de guarda-corpo e corrimão de forma análoga ao especificado no item 5.7. </w:t>
      </w:r>
    </w:p>
    <w:p w14:paraId="6AF63651" w14:textId="77777777" w:rsidR="00C05CF3" w:rsidRPr="00C05CF3" w:rsidRDefault="00C05CF3" w:rsidP="00AA041B">
      <w:pPr>
        <w:pStyle w:val="ittexto4"/>
        <w:rPr>
          <w:b/>
        </w:rPr>
      </w:pPr>
      <w:r w:rsidRPr="00C05CF3">
        <w:rPr>
          <w:b/>
        </w:rPr>
        <w:t xml:space="preserve"> </w:t>
      </w:r>
      <w:r w:rsidRPr="00C05CF3">
        <w:rPr>
          <w:lang w:eastAsia="pt-BR"/>
        </w:rPr>
        <w:t xml:space="preserve">As exigências de sinalização (IT 20), iluminação de emergência (IT 18), ausência de obstáculos e outros, dos acessos, aplicam-se, com as devidas alterações, às rampas. </w:t>
      </w:r>
    </w:p>
    <w:p w14:paraId="028EAAB4" w14:textId="77777777" w:rsidR="00C05CF3" w:rsidRPr="00C05CF3" w:rsidRDefault="00C05CF3" w:rsidP="00AA041B">
      <w:pPr>
        <w:pStyle w:val="ittexto4"/>
        <w:rPr>
          <w:b/>
        </w:rPr>
      </w:pPr>
      <w:r w:rsidRPr="00C05CF3">
        <w:rPr>
          <w:b/>
        </w:rPr>
        <w:t xml:space="preserve"> </w:t>
      </w:r>
      <w:r w:rsidRPr="00C05CF3">
        <w:rPr>
          <w:lang w:eastAsia="pt-BR"/>
        </w:rPr>
        <w:t xml:space="preserve">Devem atender às condições estabelecidas nas alíneas “a, b, c, d, e, f, g e h” do item 5.6.1.1 desta IT. </w:t>
      </w:r>
    </w:p>
    <w:p w14:paraId="363776CF" w14:textId="77777777" w:rsidR="00E41A3D" w:rsidRPr="00163E41" w:rsidRDefault="00C05CF3" w:rsidP="00AA041B">
      <w:pPr>
        <w:pStyle w:val="ittexto4"/>
        <w:rPr>
          <w:b/>
        </w:rPr>
      </w:pPr>
      <w:r w:rsidRPr="00C05CF3">
        <w:t>Devem ser classificadas, a exemplo das escadas, como NE, EP, PF, PFP e AE, seguindo para isso as condições específicas a cada uma delas estabelecidas nos itens 5.7.8, 5.7.9, 5.7.10, 5.7.11, 5.7.12 e 5.7.13.</w:t>
      </w:r>
    </w:p>
    <w:p w14:paraId="08D5BE9E" w14:textId="77777777" w:rsidR="00C05CF3" w:rsidRPr="00C05CF3" w:rsidRDefault="00C05CF3" w:rsidP="00AA041B">
      <w:pPr>
        <w:pStyle w:val="itttulo30"/>
      </w:pPr>
      <w:r w:rsidRPr="00C05CF3">
        <w:rPr>
          <w:lang w:eastAsia="pt-BR"/>
        </w:rPr>
        <w:t xml:space="preserve">Declividade </w:t>
      </w:r>
    </w:p>
    <w:p w14:paraId="0AFE6E98" w14:textId="77777777" w:rsidR="00C05CF3" w:rsidRPr="00C05CF3" w:rsidRDefault="00C05CF3" w:rsidP="00AA041B">
      <w:pPr>
        <w:pStyle w:val="ittexto4"/>
        <w:rPr>
          <w:b/>
        </w:rPr>
      </w:pPr>
      <w:r w:rsidRPr="00C05CF3">
        <w:rPr>
          <w:b/>
        </w:rPr>
        <w:t xml:space="preserve"> </w:t>
      </w:r>
      <w:r w:rsidRPr="00C05CF3">
        <w:rPr>
          <w:lang w:eastAsia="pt-BR"/>
        </w:rPr>
        <w:t xml:space="preserve">A declividade das rampas deve ser de acordo com o prescrito na NBR 9050. </w:t>
      </w:r>
    </w:p>
    <w:p w14:paraId="5DE583BA" w14:textId="77777777" w:rsidR="00C05CF3" w:rsidRPr="00C05CF3" w:rsidRDefault="00C05CF3" w:rsidP="002F6079">
      <w:pPr>
        <w:pStyle w:val="ITTTULO2"/>
      </w:pPr>
      <w:r w:rsidRPr="00C05CF3">
        <w:rPr>
          <w:lang w:eastAsia="pt-BR"/>
        </w:rPr>
        <w:t xml:space="preserve">Escadas </w:t>
      </w:r>
    </w:p>
    <w:p w14:paraId="48FB4D7D" w14:textId="77777777" w:rsidR="002F6079" w:rsidRPr="002F6079" w:rsidRDefault="002F6079" w:rsidP="00403EFC">
      <w:pPr>
        <w:pStyle w:val="PargrafodaLista"/>
        <w:numPr>
          <w:ilvl w:val="1"/>
          <w:numId w:val="4"/>
        </w:numPr>
        <w:suppressAutoHyphens/>
        <w:outlineLvl w:val="2"/>
        <w:rPr>
          <w:b/>
          <w:bCs/>
          <w:vanish/>
          <w:szCs w:val="20"/>
        </w:rPr>
      </w:pPr>
    </w:p>
    <w:p w14:paraId="6BD882DC" w14:textId="77777777" w:rsidR="00C05CF3" w:rsidRPr="00C05CF3" w:rsidRDefault="00C05CF3" w:rsidP="00AA041B">
      <w:pPr>
        <w:pStyle w:val="itttulo30"/>
      </w:pPr>
      <w:r w:rsidRPr="00C05CF3">
        <w:t>Generalidades</w:t>
      </w:r>
    </w:p>
    <w:p w14:paraId="6C211294" w14:textId="77777777" w:rsidR="00C05CF3" w:rsidRPr="00C05CF3" w:rsidRDefault="00C05CF3" w:rsidP="00AA041B">
      <w:pPr>
        <w:pStyle w:val="ittexto4"/>
        <w:rPr>
          <w:b/>
        </w:rPr>
      </w:pPr>
      <w:r w:rsidRPr="00C05CF3">
        <w:rPr>
          <w:b/>
        </w:rPr>
        <w:t xml:space="preserve"> </w:t>
      </w:r>
      <w:r w:rsidRPr="00C05CF3">
        <w:t>Em qualquer edificação, os pavimentos sem saída em nível para o espaço livre exterior devem ser dotados de escadas, enclausuradas ou não, as quais devem:</w:t>
      </w:r>
    </w:p>
    <w:p w14:paraId="4BD29DE4" w14:textId="77777777" w:rsidR="00C05CF3" w:rsidRPr="00C05CF3" w:rsidRDefault="00C05CF3" w:rsidP="003E5632">
      <w:pPr>
        <w:pStyle w:val="ITLETRA"/>
        <w:numPr>
          <w:ilvl w:val="0"/>
          <w:numId w:val="49"/>
        </w:numPr>
        <w:ind w:hanging="436"/>
      </w:pPr>
      <w:r w:rsidRPr="00C05CF3">
        <w:t xml:space="preserve">ser </w:t>
      </w:r>
      <w:r w:rsidRPr="002F6079">
        <w:t>constituídas</w:t>
      </w:r>
      <w:r w:rsidRPr="00C05CF3">
        <w:t xml:space="preserve"> de material estrutural e de compartimentação incombustível; </w:t>
      </w:r>
    </w:p>
    <w:p w14:paraId="6A0023D8" w14:textId="77777777" w:rsidR="00C05CF3" w:rsidRPr="00C05CF3" w:rsidRDefault="00C05CF3" w:rsidP="00B91622">
      <w:pPr>
        <w:pStyle w:val="ITLETRA"/>
      </w:pPr>
      <w:r w:rsidRPr="00C05CF3">
        <w:t xml:space="preserve">oferecer resistência ao fogo nos elementos estruturais além da incombustibilidade, conforme IT 08 – Resistência ao fogo dos elementos de construção, quando não enclausuradas; </w:t>
      </w:r>
    </w:p>
    <w:p w14:paraId="226C0484" w14:textId="77777777" w:rsidR="00C05CF3" w:rsidRPr="00C05CF3" w:rsidRDefault="00C05CF3" w:rsidP="00B91622">
      <w:pPr>
        <w:pStyle w:val="ITLETRA"/>
      </w:pPr>
      <w:r w:rsidRPr="00C05CF3">
        <w:t xml:space="preserve">atender às condições específicas estabelecidas na IT 10 - Controle de materiais de acabamento e de revestimento, quanto aos materiais de acabamento e revestimento utilizados na escada; </w:t>
      </w:r>
    </w:p>
    <w:p w14:paraId="24F5F6C6" w14:textId="77777777" w:rsidR="00C05CF3" w:rsidRPr="00C05CF3" w:rsidRDefault="00C05CF3" w:rsidP="00B91622">
      <w:pPr>
        <w:pStyle w:val="ITLETRA"/>
      </w:pPr>
      <w:r w:rsidRPr="00C05CF3">
        <w:t xml:space="preserve">ser dotadas de guardas em seus lados abertos conforme item 5.8; </w:t>
      </w:r>
    </w:p>
    <w:p w14:paraId="0B08D3F6" w14:textId="77777777" w:rsidR="00C05CF3" w:rsidRPr="00C05CF3" w:rsidRDefault="00C05CF3" w:rsidP="00B91622">
      <w:pPr>
        <w:pStyle w:val="ITLETRA"/>
      </w:pPr>
      <w:r w:rsidRPr="00C05CF3">
        <w:t xml:space="preserve">ser dotadas de corrimãos em ambos os lados; </w:t>
      </w:r>
    </w:p>
    <w:p w14:paraId="6CB84986" w14:textId="77777777" w:rsidR="00C05CF3" w:rsidRPr="00C05CF3" w:rsidRDefault="00C05CF3" w:rsidP="00B91622">
      <w:pPr>
        <w:pStyle w:val="ITLETRA"/>
      </w:pPr>
      <w:r w:rsidRPr="00C05CF3">
        <w:t xml:space="preserve">atender a todos os pavimentos, acima e abaixo da descarga, mas terminando obrigatoriamente no piso de descarga, não podendo ter comunicação direta com outro lanço na mesma prumada (ver Figura 3), devendo ter compartimentação, conforme a IT 09 - Compartimentação horizontal e compartimentação vertical, na divisão entre os lanços ascendente e descendente em relação ao piso de descarga, exceto para escadas tipo NE (comum), onde deve ser acrescida a </w:t>
      </w:r>
      <w:r w:rsidRPr="00AA041B">
        <w:t xml:space="preserve">iluminação </w:t>
      </w:r>
      <w:r w:rsidR="00015F4F" w:rsidRPr="00AA041B">
        <w:t xml:space="preserve">e sinalização </w:t>
      </w:r>
      <w:r w:rsidRPr="00AA041B">
        <w:t>de emergência,</w:t>
      </w:r>
      <w:r w:rsidRPr="00C05CF3">
        <w:t xml:space="preserve"> indicando a rota de fuga e descarga; </w:t>
      </w:r>
    </w:p>
    <w:p w14:paraId="74E98C9E" w14:textId="77777777" w:rsidR="00C05CF3" w:rsidRPr="00C05CF3" w:rsidRDefault="00C05CF3" w:rsidP="00B91622">
      <w:pPr>
        <w:pStyle w:val="ITLETRA"/>
      </w:pPr>
      <w:r w:rsidRPr="00C05CF3">
        <w:t xml:space="preserve">ser consideradas distintas, ainda que construídas na mesma prumada, quando houver descontinuidade no nível de descarga; </w:t>
      </w:r>
    </w:p>
    <w:p w14:paraId="3EC47BD0" w14:textId="77777777" w:rsidR="00C05CF3" w:rsidRPr="00C05CF3" w:rsidRDefault="00C05CF3" w:rsidP="00B91622">
      <w:pPr>
        <w:pStyle w:val="ITLETRA"/>
      </w:pPr>
      <w:r w:rsidRPr="00C05CF3">
        <w:t xml:space="preserve">ter os pisos em condições antiderrapantes, com no mínimo </w:t>
      </w:r>
      <w:r w:rsidRPr="002419EA">
        <w:rPr>
          <w:b/>
        </w:rPr>
        <w:t>0,5</w:t>
      </w:r>
      <w:r w:rsidRPr="00C05CF3">
        <w:t xml:space="preserve"> de coeficiente de atrito dinâmico, conforme norma brasileira ou internacionalmente reconhecida, e que permaneçam antiderrapantes com o uso;</w:t>
      </w:r>
    </w:p>
    <w:p w14:paraId="12CEC27E" w14:textId="77777777" w:rsidR="00C05CF3" w:rsidRPr="00C05CF3" w:rsidRDefault="00C05CF3" w:rsidP="00B91622">
      <w:pPr>
        <w:pStyle w:val="ITLETRA"/>
      </w:pPr>
      <w:r w:rsidRPr="00C05CF3">
        <w:lastRenderedPageBreak/>
        <w:t xml:space="preserve">quando houver exigência de duas ou mais escadas enclausuradas de emergência e estas ocuparem a mesma caixa de escada (volume), não será aceita comunicação entre si, devendo haver compartimentação entre ambas, de acordo com a IT 09; </w:t>
      </w:r>
    </w:p>
    <w:p w14:paraId="21080CC7" w14:textId="77777777" w:rsidR="00C05CF3" w:rsidRPr="00C05CF3" w:rsidRDefault="00C05CF3" w:rsidP="00B91622">
      <w:pPr>
        <w:pStyle w:val="ITLETRA"/>
      </w:pPr>
      <w:r w:rsidRPr="00C05CF3">
        <w:t xml:space="preserve">quando houver exigência de uma escada e for utilizado o recurso arquitetônico de construir duas escadas em um único corpo, estas serão consideradas como uma única escada, quanto aos critérios de acesso, ventilação e iluminação; </w:t>
      </w:r>
    </w:p>
    <w:p w14:paraId="4CDF0030" w14:textId="77777777" w:rsidR="00C05CF3" w:rsidRPr="00C05CF3" w:rsidRDefault="00C05CF3" w:rsidP="00B91622">
      <w:pPr>
        <w:pStyle w:val="ITLETRA"/>
      </w:pPr>
      <w:r w:rsidRPr="00C05CF3">
        <w:t>atender ao item 5.5.1.2.</w:t>
      </w:r>
    </w:p>
    <w:p w14:paraId="22171FBC" w14:textId="77777777" w:rsidR="00C05CF3" w:rsidRPr="00C05CF3" w:rsidRDefault="00C05CF3" w:rsidP="00AA041B">
      <w:pPr>
        <w:pStyle w:val="ittexto4"/>
        <w:rPr>
          <w:b/>
        </w:rPr>
      </w:pPr>
      <w:r w:rsidRPr="00C05CF3">
        <w:t>Não são aceitas escadas com degraus em leque ou em espiral como escadas de segurança, exceto para mezaninos e áreas privativas, conforme item 5.7.5.</w:t>
      </w:r>
    </w:p>
    <w:p w14:paraId="6C293128" w14:textId="77777777" w:rsidR="00C05CF3" w:rsidRDefault="00342C7B" w:rsidP="00AA041B">
      <w:pPr>
        <w:pStyle w:val="ITNORMAL"/>
        <w:jc w:val="center"/>
      </w:pPr>
      <w:r w:rsidRPr="00015F4F">
        <w:pict w14:anchorId="36DA9DED">
          <v:shape id="_x0000_i1029" type="#_x0000_t75" style="width:307.5pt;height:207pt">
            <v:imagedata r:id="rId11" o:title=""/>
          </v:shape>
        </w:pict>
      </w:r>
    </w:p>
    <w:p w14:paraId="034FBEC6" w14:textId="77777777" w:rsidR="00602F11" w:rsidRPr="00602F11" w:rsidRDefault="00602F11" w:rsidP="00E249D0">
      <w:pPr>
        <w:pStyle w:val="ITNORMAL"/>
        <w:jc w:val="center"/>
        <w:rPr>
          <w:b/>
        </w:rPr>
      </w:pPr>
      <w:r w:rsidRPr="00602F11">
        <w:rPr>
          <w:b/>
        </w:rPr>
        <w:t xml:space="preserve">Figura 3: </w:t>
      </w:r>
      <w:r w:rsidRPr="00602F11">
        <w:t>Segmentação das escadas no piso da descarga</w:t>
      </w:r>
      <w:r w:rsidR="00AF1A88">
        <w:t>.</w:t>
      </w:r>
    </w:p>
    <w:p w14:paraId="2556737E" w14:textId="77777777" w:rsidR="00C05CF3" w:rsidRPr="00602F11" w:rsidRDefault="00C05CF3" w:rsidP="00E249D0">
      <w:pPr>
        <w:pStyle w:val="itttulo30"/>
      </w:pPr>
      <w:r w:rsidRPr="00602F11">
        <w:t>Largura</w:t>
      </w:r>
    </w:p>
    <w:p w14:paraId="00998025" w14:textId="77777777" w:rsidR="00602F11" w:rsidRPr="00602F11" w:rsidRDefault="00602F11" w:rsidP="00141A25">
      <w:pPr>
        <w:pStyle w:val="ITNORMAL"/>
      </w:pPr>
      <w:r w:rsidRPr="00602F11">
        <w:t>As larguras das escadas devem atender aos seguintes requisitos:</w:t>
      </w:r>
    </w:p>
    <w:p w14:paraId="1BD5CDFB" w14:textId="77777777" w:rsidR="00602F11" w:rsidRPr="00602F11" w:rsidRDefault="00602F11" w:rsidP="003E5632">
      <w:pPr>
        <w:pStyle w:val="ITLETRA"/>
        <w:numPr>
          <w:ilvl w:val="0"/>
          <w:numId w:val="17"/>
        </w:numPr>
        <w:ind w:hanging="436"/>
      </w:pPr>
      <w:r w:rsidRPr="00602F11">
        <w:t xml:space="preserve">ser proporcionais ao número de pessoas que por elas devam transitar em caso de emergência, conforme item 5.3; </w:t>
      </w:r>
    </w:p>
    <w:p w14:paraId="744BD50C" w14:textId="77777777" w:rsidR="00602F11" w:rsidRPr="00602F11" w:rsidRDefault="00602F11" w:rsidP="00B91622">
      <w:pPr>
        <w:pStyle w:val="ITLETRA"/>
      </w:pPr>
      <w:r w:rsidRPr="00602F11">
        <w:t xml:space="preserve">ser medidas no ponto mais estreito da escada ou patamar, excluindo os corrimãos (mas não as guardas ou balaustradas), que se podem projetar até </w:t>
      </w:r>
      <w:r w:rsidRPr="002419EA">
        <w:rPr>
          <w:b/>
        </w:rPr>
        <w:t>10 cm</w:t>
      </w:r>
      <w:r w:rsidRPr="00602F11">
        <w:t xml:space="preserve"> de cada lado, sem obrigatoriedade de aumento na largura das escadas; </w:t>
      </w:r>
    </w:p>
    <w:p w14:paraId="1C3921EA" w14:textId="77777777" w:rsidR="00602F11" w:rsidRPr="00602F11" w:rsidRDefault="00602F11" w:rsidP="00B91622">
      <w:pPr>
        <w:pStyle w:val="ITLETRA"/>
      </w:pPr>
      <w:r w:rsidRPr="00602F11">
        <w:t xml:space="preserve">ter, quando se desenvolver em lanços paralelos, espaço mínimo de </w:t>
      </w:r>
      <w:r w:rsidRPr="002419EA">
        <w:rPr>
          <w:b/>
        </w:rPr>
        <w:t>10 cm</w:t>
      </w:r>
      <w:r w:rsidRPr="00602F11">
        <w:t xml:space="preserve"> entre lanços, para permitir localização de guarda ou fixação do corrimão.</w:t>
      </w:r>
    </w:p>
    <w:p w14:paraId="56D6C322" w14:textId="77777777" w:rsidR="00602F11" w:rsidRPr="00602F11" w:rsidRDefault="00602F11" w:rsidP="00E249D0">
      <w:pPr>
        <w:pStyle w:val="itttulo30"/>
      </w:pPr>
      <w:r w:rsidRPr="00602F11">
        <w:t>Dimensionamento de degraus e patamares</w:t>
      </w:r>
    </w:p>
    <w:p w14:paraId="0808C0E1" w14:textId="77777777" w:rsidR="00602F11" w:rsidRPr="00602F11" w:rsidRDefault="00602F11" w:rsidP="00E249D0">
      <w:pPr>
        <w:pStyle w:val="ittexto4"/>
        <w:rPr>
          <w:b/>
        </w:rPr>
      </w:pPr>
      <w:r w:rsidRPr="00602F11">
        <w:rPr>
          <w:b/>
        </w:rPr>
        <w:t xml:space="preserve"> </w:t>
      </w:r>
      <w:r w:rsidRPr="00602F11">
        <w:t>Os degraus devem:</w:t>
      </w:r>
    </w:p>
    <w:p w14:paraId="52DC1CD4" w14:textId="77777777" w:rsidR="00602F11" w:rsidRPr="00602F11" w:rsidRDefault="00602F11" w:rsidP="003E5632">
      <w:pPr>
        <w:pStyle w:val="ITLETRA"/>
        <w:numPr>
          <w:ilvl w:val="0"/>
          <w:numId w:val="18"/>
        </w:numPr>
        <w:ind w:hanging="436"/>
      </w:pPr>
      <w:r w:rsidRPr="00602F11">
        <w:t xml:space="preserve">ter altura h (ver Figura 4) compreendida entre </w:t>
      </w:r>
      <w:r w:rsidRPr="00B91622">
        <w:rPr>
          <w:b/>
        </w:rPr>
        <w:t>16 cm</w:t>
      </w:r>
      <w:r w:rsidRPr="00602F11">
        <w:t xml:space="preserve"> e </w:t>
      </w:r>
      <w:r w:rsidRPr="00B91622">
        <w:rPr>
          <w:b/>
        </w:rPr>
        <w:t>18 cm</w:t>
      </w:r>
      <w:r w:rsidRPr="00602F11">
        <w:t xml:space="preserve">, com tolerância de </w:t>
      </w:r>
      <w:r w:rsidRPr="00B91622">
        <w:rPr>
          <w:b/>
        </w:rPr>
        <w:t>0,5 cm</w:t>
      </w:r>
      <w:r w:rsidRPr="00602F11">
        <w:t xml:space="preserve">; </w:t>
      </w:r>
    </w:p>
    <w:p w14:paraId="614AC77B" w14:textId="77777777" w:rsidR="00602F11" w:rsidRDefault="00602F11" w:rsidP="00B91622">
      <w:pPr>
        <w:pStyle w:val="ITLETRA"/>
      </w:pPr>
      <w:r w:rsidRPr="00602F11">
        <w:t>ter largura b (ver Figura 4) dimensionada pela fórmula de Blondel:</w:t>
      </w:r>
    </w:p>
    <w:p w14:paraId="0CD3AB0E" w14:textId="77777777" w:rsidR="005F7777" w:rsidRPr="005F7777" w:rsidRDefault="005F7777" w:rsidP="00E249D0">
      <w:pPr>
        <w:pStyle w:val="ITNORMAL"/>
        <w:jc w:val="center"/>
      </w:pPr>
      <w:r w:rsidRPr="005F7777">
        <w:pict w14:anchorId="7BE95301">
          <v:shape id="_x0000_i1030" type="#_x0000_t75" style="width:144.7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stylePaneFormatFilter w:val=&quot;3F01&quot;/&gt;&lt;w:defaultTabStop w:val=&quot;284&quot;/&gt;&lt;w:hyphenationZone w:val=&quot;425&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B5532&quot;/&gt;&lt;wsp:rsid wsp:val=&quot;00000157&quot;/&gt;&lt;wsp:rsid wsp:val=&quot;000030D0&quot;/&gt;&lt;wsp:rsid wsp:val=&quot;00006BD1&quot;/&gt;&lt;wsp:rsid wsp:val=&quot;000139AB&quot;/&gt;&lt;wsp:rsid wsp:val=&quot;000150EC&quot;/&gt;&lt;wsp:rsid wsp:val=&quot;00020F9E&quot;/&gt;&lt;wsp:rsid wsp:val=&quot;00036FF2&quot;/&gt;&lt;wsp:rsid wsp:val=&quot;000402FB&quot;/&gt;&lt;wsp:rsid wsp:val=&quot;00040D13&quot;/&gt;&lt;wsp:rsid wsp:val=&quot;00042A87&quot;/&gt;&lt;wsp:rsid wsp:val=&quot;000510AC&quot;/&gt;&lt;wsp:rsid wsp:val=&quot;00052CC7&quot;/&gt;&lt;wsp:rsid wsp:val=&quot;000533EE&quot;/&gt;&lt;wsp:rsid wsp:val=&quot;00055BB4&quot;/&gt;&lt;wsp:rsid wsp:val=&quot;00056AFC&quot;/&gt;&lt;wsp:rsid wsp:val=&quot;00060EFD&quot;/&gt;&lt;wsp:rsid wsp:val=&quot;00061A04&quot;/&gt;&lt;wsp:rsid wsp:val=&quot;000668EE&quot;/&gt;&lt;wsp:rsid wsp:val=&quot;00080B58&quot;/&gt;&lt;wsp:rsid wsp:val=&quot;000827B3&quot;/&gt;&lt;wsp:rsid wsp:val=&quot;00082D13&quot;/&gt;&lt;wsp:rsid wsp:val=&quot;00093E48&quot;/&gt;&lt;wsp:rsid wsp:val=&quot;000956D7&quot;/&gt;&lt;wsp:rsid wsp:val=&quot;000A1FD4&quot;/&gt;&lt;wsp:rsid wsp:val=&quot;000B032F&quot;/&gt;&lt;wsp:rsid wsp:val=&quot;000D3F40&quot;/&gt;&lt;wsp:rsid wsp:val=&quot;000E24C0&quot;/&gt;&lt;wsp:rsid wsp:val=&quot;000F3E98&quot;/&gt;&lt;wsp:rsid wsp:val=&quot;000F65B7&quot;/&gt;&lt;wsp:rsid wsp:val=&quot;000F7767&quot;/&gt;&lt;wsp:rsid wsp:val=&quot;001025C0&quot;/&gt;&lt;wsp:rsid wsp:val=&quot;001076A4&quot;/&gt;&lt;wsp:rsid wsp:val=&quot;001162F6&quot;/&gt;&lt;wsp:rsid wsp:val=&quot;001206CA&quot;/&gt;&lt;wsp:rsid wsp:val=&quot;00122998&quot;/&gt;&lt;wsp:rsid wsp:val=&quot;00123D74&quot;/&gt;&lt;wsp:rsid wsp:val=&quot;00132E38&quot;/&gt;&lt;wsp:rsid wsp:val=&quot;00134E8F&quot;/&gt;&lt;wsp:rsid wsp:val=&quot;00143719&quot;/&gt;&lt;wsp:rsid wsp:val=&quot;00151208&quot;/&gt;&lt;wsp:rsid wsp:val=&quot;001626A5&quot;/&gt;&lt;wsp:rsid wsp:val=&quot;00164550&quot;/&gt;&lt;wsp:rsid wsp:val=&quot;001716DA&quot;/&gt;&lt;wsp:rsid wsp:val=&quot;00172103&quot;/&gt;&lt;wsp:rsid wsp:val=&quot;00176833&quot;/&gt;&lt;wsp:rsid wsp:val=&quot;00186DAA&quot;/&gt;&lt;wsp:rsid wsp:val=&quot;00191E20&quot;/&gt;&lt;wsp:rsid wsp:val=&quot;00192B0B&quot;/&gt;&lt;wsp:rsid wsp:val=&quot;00193125&quot;/&gt;&lt;wsp:rsid wsp:val=&quot;001938A6&quot;/&gt;&lt;wsp:rsid wsp:val=&quot;001B1C3C&quot;/&gt;&lt;wsp:rsid wsp:val=&quot;001B267C&quot;/&gt;&lt;wsp:rsid wsp:val=&quot;001D3748&quot;/&gt;&lt;wsp:rsid wsp:val=&quot;001D38BD&quot;/&gt;&lt;wsp:rsid wsp:val=&quot;001D4393&quot;/&gt;&lt;wsp:rsid wsp:val=&quot;001E21C0&quot;/&gt;&lt;wsp:rsid wsp:val=&quot;001E21E8&quot;/&gt;&lt;wsp:rsid wsp:val=&quot;001E7967&quot;/&gt;&lt;wsp:rsid wsp:val=&quot;001F2123&quot;/&gt;&lt;wsp:rsid wsp:val=&quot;001F3A98&quot;/&gt;&lt;wsp:rsid wsp:val=&quot;001F4037&quot;/&gt;&lt;wsp:rsid wsp:val=&quot;001F6579&quot;/&gt;&lt;wsp:rsid wsp:val=&quot;0020398E&quot;/&gt;&lt;wsp:rsid wsp:val=&quot;00215CB2&quot;/&gt;&lt;wsp:rsid wsp:val=&quot;00235F9F&quot;/&gt;&lt;wsp:rsid wsp:val=&quot;00256089&quot;/&gt;&lt;wsp:rsid wsp:val=&quot;00260010&quot;/&gt;&lt;wsp:rsid wsp:val=&quot;00266714&quot;/&gt;&lt;wsp:rsid wsp:val=&quot;0027650B&quot;/&gt;&lt;wsp:rsid wsp:val=&quot;00277AB3&quot;/&gt;&lt;wsp:rsid wsp:val=&quot;00290600&quot;/&gt;&lt;wsp:rsid wsp:val=&quot;002978D8&quot;/&gt;&lt;wsp:rsid wsp:val=&quot;002A60D7&quot;/&gt;&lt;wsp:rsid wsp:val=&quot;002D3659&quot;/&gt;&lt;wsp:rsid wsp:val=&quot;002E2977&quot;/&gt;&lt;wsp:rsid wsp:val=&quot;002E74F0&quot;/&gt;&lt;wsp:rsid wsp:val=&quot;003028B0&quot;/&gt;&lt;wsp:rsid wsp:val=&quot;0031173B&quot;/&gt;&lt;wsp:rsid wsp:val=&quot;003206F7&quot;/&gt;&lt;wsp:rsid wsp:val=&quot;00325894&quot;/&gt;&lt;wsp:rsid wsp:val=&quot;003310E1&quot;/&gt;&lt;wsp:rsid wsp:val=&quot;00342CBC&quot;/&gt;&lt;wsp:rsid wsp:val=&quot;00346237&quot;/&gt;&lt;wsp:rsid wsp:val=&quot;003477F8&quot;/&gt;&lt;wsp:rsid wsp:val=&quot;0036238F&quot;/&gt;&lt;wsp:rsid wsp:val=&quot;00365DDD&quot;/&gt;&lt;wsp:rsid wsp:val=&quot;0037404D&quot;/&gt;&lt;wsp:rsid wsp:val=&quot;0038464B&quot;/&gt;&lt;wsp:rsid wsp:val=&quot;003A7BB2&quot;/&gt;&lt;wsp:rsid wsp:val=&quot;003B70BE&quot;/&gt;&lt;wsp:rsid wsp:val=&quot;003D00CA&quot;/&gt;&lt;wsp:rsid wsp:val=&quot;003D36C9&quot;/&gt;&lt;wsp:rsid wsp:val=&quot;003E07F2&quot;/&gt;&lt;wsp:rsid wsp:val=&quot;003E42DE&quot;/&gt;&lt;wsp:rsid wsp:val=&quot;003E4D67&quot;/&gt;&lt;wsp:rsid wsp:val=&quot;003E6E77&quot;/&gt;&lt;wsp:rsid wsp:val=&quot;00400D07&quot;/&gt;&lt;wsp:rsid wsp:val=&quot;004020C2&quot;/&gt;&lt;wsp:rsid wsp:val=&quot;00423231&quot;/&gt;&lt;wsp:rsid wsp:val=&quot;00423B9B&quot;/&gt;&lt;wsp:rsid wsp:val=&quot;0045444B&quot;/&gt;&lt;wsp:rsid wsp:val=&quot;004549EB&quot;/&gt;&lt;wsp:rsid wsp:val=&quot;00454CFE&quot;/&gt;&lt;wsp:rsid wsp:val=&quot;004704B2&quot;/&gt;&lt;wsp:rsid wsp:val=&quot;00476BB6&quot;/&gt;&lt;wsp:rsid wsp:val=&quot;004828BB&quot;/&gt;&lt;wsp:rsid wsp:val=&quot;00493783&quot;/&gt;&lt;wsp:rsid wsp:val=&quot;00493F21&quot;/&gt;&lt;wsp:rsid wsp:val=&quot;004A1A3E&quot;/&gt;&lt;wsp:rsid wsp:val=&quot;004B41B6&quot;/&gt;&lt;wsp:rsid wsp:val=&quot;004B6D06&quot;/&gt;&lt;wsp:rsid wsp:val=&quot;004C2083&quot;/&gt;&lt;wsp:rsid wsp:val=&quot;004C288F&quot;/&gt;&lt;wsp:rsid wsp:val=&quot;004C4632&quot;/&gt;&lt;wsp:rsid wsp:val=&quot;004D257E&quot;/&gt;&lt;wsp:rsid wsp:val=&quot;004F2F50&quot;/&gt;&lt;wsp:rsid wsp:val=&quot;004F7F12&quot;/&gt;&lt;wsp:rsid wsp:val=&quot;005029AE&quot;/&gt;&lt;wsp:rsid wsp:val=&quot;00505220&quot;/&gt;&lt;wsp:rsid wsp:val=&quot;00507A9D&quot;/&gt;&lt;wsp:rsid wsp:val=&quot;0051316E&quot;/&gt;&lt;wsp:rsid wsp:val=&quot;005251E5&quot;/&gt;&lt;wsp:rsid wsp:val=&quot;00530CE7&quot;/&gt;&lt;wsp:rsid wsp:val=&quot;005346CD&quot;/&gt;&lt;wsp:rsid wsp:val=&quot;00551338&quot;/&gt;&lt;wsp:rsid wsp:val=&quot;005530CF&quot;/&gt;&lt;wsp:rsid wsp:val=&quot;005668D0&quot;/&gt;&lt;wsp:rsid wsp:val=&quot;00585F0A&quot;/&gt;&lt;wsp:rsid wsp:val=&quot;005862F4&quot;/&gt;&lt;wsp:rsid wsp:val=&quot;005913A4&quot;/&gt;&lt;wsp:rsid wsp:val=&quot;005A2B63&quot;/&gt;&lt;wsp:rsid wsp:val=&quot;005A65B2&quot;/&gt;&lt;wsp:rsid wsp:val=&quot;005A7CFF&quot;/&gt;&lt;wsp:rsid wsp:val=&quot;005B0E08&quot;/&gt;&lt;wsp:rsid wsp:val=&quot;005B28CD&quot;/&gt;&lt;wsp:rsid wsp:val=&quot;005B3822&quot;/&gt;&lt;wsp:rsid wsp:val=&quot;005B44FC&quot;/&gt;&lt;wsp:rsid wsp:val=&quot;005D1428&quot;/&gt;&lt;wsp:rsid wsp:val=&quot;005E710C&quot;/&gt;&lt;wsp:rsid wsp:val=&quot;005F7777&quot;/&gt;&lt;wsp:rsid wsp:val=&quot;00602F11&quot;/&gt;&lt;wsp:rsid wsp:val=&quot;00605442&quot;/&gt;&lt;wsp:rsid wsp:val=&quot;006076E1&quot;/&gt;&lt;wsp:rsid wsp:val=&quot;00641731&quot;/&gt;&lt;wsp:rsid wsp:val=&quot;0064396D&quot;/&gt;&lt;wsp:rsid wsp:val=&quot;00645C7B&quot;/&gt;&lt;wsp:rsid wsp:val=&quot;00650473&quot;/&gt;&lt;wsp:rsid wsp:val=&quot;00656C27&quot;/&gt;&lt;wsp:rsid wsp:val=&quot;00664680&quot;/&gt;&lt;wsp:rsid wsp:val=&quot;0067343D&quot;/&gt;&lt;wsp:rsid wsp:val=&quot;00680DB7&quot;/&gt;&lt;wsp:rsid wsp:val=&quot;00682B67&quot;/&gt;&lt;wsp:rsid wsp:val=&quot;00693727&quot;/&gt;&lt;wsp:rsid wsp:val=&quot;00696E4D&quot;/&gt;&lt;wsp:rsid wsp:val=&quot;006A54C4&quot;/&gt;&lt;wsp:rsid wsp:val=&quot;006B7589&quot;/&gt;&lt;wsp:rsid wsp:val=&quot;006C200A&quot;/&gt;&lt;wsp:rsid wsp:val=&quot;006E079D&quot;/&gt;&lt;wsp:rsid wsp:val=&quot;006E216C&quot;/&gt;&lt;wsp:rsid wsp:val=&quot;006F4D75&quot;/&gt;&lt;wsp:rsid wsp:val=&quot;0070289A&quot;/&gt;&lt;wsp:rsid wsp:val=&quot;0071428D&quot;/&gt;&lt;wsp:rsid wsp:val=&quot;0072678C&quot;/&gt;&lt;wsp:rsid wsp:val=&quot;007361A5&quot;/&gt;&lt;wsp:rsid wsp:val=&quot;00741E0B&quot;/&gt;&lt;wsp:rsid wsp:val=&quot;00746F4F&quot;/&gt;&lt;wsp:rsid wsp:val=&quot;007478F8&quot;/&gt;&lt;wsp:rsid wsp:val=&quot;00747EE1&quot;/&gt;&lt;wsp:rsid wsp:val=&quot;00751328&quot;/&gt;&lt;wsp:rsid wsp:val=&quot;007564A6&quot;/&gt;&lt;wsp:rsid wsp:val=&quot;0078299D&quot;/&gt;&lt;wsp:rsid wsp:val=&quot;00790490&quot;/&gt;&lt;wsp:rsid wsp:val=&quot;0079103B&quot;/&gt;&lt;wsp:rsid wsp:val=&quot;007A1040&quot;/&gt;&lt;wsp:rsid wsp:val=&quot;007A4BF8&quot;/&gt;&lt;wsp:rsid wsp:val=&quot;007B2BA7&quot;/&gt;&lt;wsp:rsid wsp:val=&quot;007B3300&quot;/&gt;&lt;wsp:rsid wsp:val=&quot;007B7008&quot;/&gt;&lt;wsp:rsid wsp:val=&quot;007C0825&quot;/&gt;&lt;wsp:rsid wsp:val=&quot;007C20FE&quot;/&gt;&lt;wsp:rsid wsp:val=&quot;007D4694&quot;/&gt;&lt;wsp:rsid wsp:val=&quot;007E0640&quot;/&gt;&lt;wsp:rsid wsp:val=&quot;007E1F1A&quot;/&gt;&lt;wsp:rsid wsp:val=&quot;007F0C40&quot;/&gt;&lt;wsp:rsid wsp:val=&quot;007F4994&quot;/&gt;&lt;wsp:rsid wsp:val=&quot;007F620F&quot;/&gt;&lt;wsp:rsid wsp:val=&quot;00800EE0&quot;/&gt;&lt;wsp:rsid wsp:val=&quot;00803028&quot;/&gt;&lt;wsp:rsid wsp:val=&quot;008036A9&quot;/&gt;&lt;wsp:rsid wsp:val=&quot;00811F35&quot;/&gt;&lt;wsp:rsid wsp:val=&quot;00815E53&quot;/&gt;&lt;wsp:rsid wsp:val=&quot;0082161C&quot;/&gt;&lt;wsp:rsid wsp:val=&quot;00821F26&quot;/&gt;&lt;wsp:rsid wsp:val=&quot;00825EB9&quot;/&gt;&lt;wsp:rsid wsp:val=&quot;0083146E&quot;/&gt;&lt;wsp:rsid wsp:val=&quot;008327D9&quot;/&gt;&lt;wsp:rsid wsp:val=&quot;008350BB&quot;/&gt;&lt;wsp:rsid wsp:val=&quot;00836CCE&quot;/&gt;&lt;wsp:rsid wsp:val=&quot;00843E18&quot;/&gt;&lt;wsp:rsid wsp:val=&quot;00854606&quot;/&gt;&lt;wsp:rsid wsp:val=&quot;00857879&quot;/&gt;&lt;wsp:rsid wsp:val=&quot;0086436C&quot;/&gt;&lt;wsp:rsid wsp:val=&quot;00872F39&quot;/&gt;&lt;wsp:rsid wsp:val=&quot;00876BE3&quot;/&gt;&lt;wsp:rsid wsp:val=&quot;00885957&quot;/&gt;&lt;wsp:rsid wsp:val=&quot;00886339&quot;/&gt;&lt;wsp:rsid wsp:val=&quot;008A7FB4&quot;/&gt;&lt;wsp:rsid wsp:val=&quot;008B4316&quot;/&gt;&lt;wsp:rsid wsp:val=&quot;008C074D&quot;/&gt;&lt;wsp:rsid wsp:val=&quot;008C1DEA&quot;/&gt;&lt;wsp:rsid wsp:val=&quot;008C62EF&quot;/&gt;&lt;wsp:rsid wsp:val=&quot;008D1AA1&quot;/&gt;&lt;wsp:rsid wsp:val=&quot;008D4007&quot;/&gt;&lt;wsp:rsid wsp:val=&quot;008D7DF6&quot;/&gt;&lt;wsp:rsid wsp:val=&quot;008E08EF&quot;/&gt;&lt;wsp:rsid wsp:val=&quot;008E6238&quot;/&gt;&lt;wsp:rsid wsp:val=&quot;008F212F&quot;/&gt;&lt;wsp:rsid wsp:val=&quot;008F5BD0&quot;/&gt;&lt;wsp:rsid wsp:val=&quot;008F69F3&quot;/&gt;&lt;wsp:rsid wsp:val=&quot;00904C64&quot;/&gt;&lt;wsp:rsid wsp:val=&quot;00913DEE&quot;/&gt;&lt;wsp:rsid wsp:val=&quot;009144F7&quot;/&gt;&lt;wsp:rsid wsp:val=&quot;00914F80&quot;/&gt;&lt;wsp:rsid wsp:val=&quot;009176ED&quot;/&gt;&lt;wsp:rsid wsp:val=&quot;00920B34&quot;/&gt;&lt;wsp:rsid wsp:val=&quot;009223E9&quot;/&gt;&lt;wsp:rsid wsp:val=&quot;009445DF&quot;/&gt;&lt;wsp:rsid wsp:val=&quot;00965901&quot;/&gt;&lt;wsp:rsid wsp:val=&quot;009862C0&quot;/&gt;&lt;wsp:rsid wsp:val=&quot;00997DE0&quot;/&gt;&lt;wsp:rsid wsp:val=&quot;009A0B2E&quot;/&gt;&lt;wsp:rsid wsp:val=&quot;009A3E20&quot;/&gt;&lt;wsp:rsid wsp:val=&quot;009A4159&quot;/&gt;&lt;wsp:rsid wsp:val=&quot;009A48DF&quot;/&gt;&lt;wsp:rsid wsp:val=&quot;009A5468&quot;/&gt;&lt;wsp:rsid wsp:val=&quot;009B0A9B&quot;/&gt;&lt;wsp:rsid wsp:val=&quot;009B1A72&quot;/&gt;&lt;wsp:rsid wsp:val=&quot;009C12C7&quot;/&gt;&lt;wsp:rsid wsp:val=&quot;009C4743&quot;/&gt;&lt;wsp:rsid wsp:val=&quot;009C4E02&quot;/&gt;&lt;wsp:rsid wsp:val=&quot;009D2EFA&quot;/&gt;&lt;wsp:rsid wsp:val=&quot;009D60E9&quot;/&gt;&lt;wsp:rsid wsp:val=&quot;009D7854&quot;/&gt;&lt;wsp:rsid wsp:val=&quot;009E3327&quot;/&gt;&lt;wsp:rsid wsp:val=&quot;009E51E6&quot;/&gt;&lt;wsp:rsid wsp:val=&quot;009F1C91&quot;/&gt;&lt;wsp:rsid wsp:val=&quot;009F3FF2&quot;/&gt;&lt;wsp:rsid wsp:val=&quot;00A02D22&quot;/&gt;&lt;wsp:rsid wsp:val=&quot;00A06DC1&quot;/&gt;&lt;wsp:rsid wsp:val=&quot;00A07F2B&quot;/&gt;&lt;wsp:rsid wsp:val=&quot;00A10968&quot;/&gt;&lt;wsp:rsid wsp:val=&quot;00A169B0&quot;/&gt;&lt;wsp:rsid wsp:val=&quot;00A20454&quot;/&gt;&lt;wsp:rsid wsp:val=&quot;00A205AF&quot;/&gt;&lt;wsp:rsid wsp:val=&quot;00A22AD6&quot;/&gt;&lt;wsp:rsid wsp:val=&quot;00A32362&quot;/&gt;&lt;wsp:rsid wsp:val=&quot;00A32E51&quot;/&gt;&lt;wsp:rsid wsp:val=&quot;00A35579&quot;/&gt;&lt;wsp:rsid wsp:val=&quot;00A37FBA&quot;/&gt;&lt;wsp:rsid wsp:val=&quot;00A435D5&quot;/&gt;&lt;wsp:rsid wsp:val=&quot;00A44B2B&quot;/&gt;&lt;wsp:rsid wsp:val=&quot;00A466D6&quot;/&gt;&lt;wsp:rsid wsp:val=&quot;00A478E7&quot;/&gt;&lt;wsp:rsid wsp:val=&quot;00A6087F&quot;/&gt;&lt;wsp:rsid wsp:val=&quot;00A658CB&quot;/&gt;&lt;wsp:rsid wsp:val=&quot;00A7772D&quot;/&gt;&lt;wsp:rsid wsp:val=&quot;00A80140&quot;/&gt;&lt;wsp:rsid wsp:val=&quot;00A82653&quot;/&gt;&lt;wsp:rsid wsp:val=&quot;00A948EC&quot;/&gt;&lt;wsp:rsid wsp:val=&quot;00AB6203&quot;/&gt;&lt;wsp:rsid wsp:val=&quot;00AB643C&quot;/&gt;&lt;wsp:rsid wsp:val=&quot;00AC12CA&quot;/&gt;&lt;wsp:rsid wsp:val=&quot;00AC3CE8&quot;/&gt;&lt;wsp:rsid wsp:val=&quot;00AD198C&quot;/&gt;&lt;wsp:rsid wsp:val=&quot;00AD69A4&quot;/&gt;&lt;wsp:rsid wsp:val=&quot;00AD7FEB&quot;/&gt;&lt;wsp:rsid wsp:val=&quot;00AF4D18&quot;/&gt;&lt;wsp:rsid wsp:val=&quot;00AF67F8&quot;/&gt;&lt;wsp:rsid wsp:val=&quot;00AF6815&quot;/&gt;&lt;wsp:rsid wsp:val=&quot;00AF6B12&quot;/&gt;&lt;wsp:rsid wsp:val=&quot;00AF75B0&quot;/&gt;&lt;wsp:rsid wsp:val=&quot;00B05FBD&quot;/&gt;&lt;wsp:rsid wsp:val=&quot;00B06F32&quot;/&gt;&lt;wsp:rsid wsp:val=&quot;00B1108B&quot;/&gt;&lt;wsp:rsid wsp:val=&quot;00B133D0&quot;/&gt;&lt;wsp:rsid wsp:val=&quot;00B32D77&quot;/&gt;&lt;wsp:rsid wsp:val=&quot;00B44C1E&quot;/&gt;&lt;wsp:rsid wsp:val=&quot;00B451F5&quot;/&gt;&lt;wsp:rsid wsp:val=&quot;00B46015&quot;/&gt;&lt;wsp:rsid wsp:val=&quot;00B52527&quot;/&gt;&lt;wsp:rsid wsp:val=&quot;00B63F75&quot;/&gt;&lt;wsp:rsid wsp:val=&quot;00B75E41&quot;/&gt;&lt;wsp:rsid wsp:val=&quot;00B84DA2&quot;/&gt;&lt;wsp:rsid wsp:val=&quot;00B85EB6&quot;/&gt;&lt;wsp:rsid wsp:val=&quot;00B90C3E&quot;/&gt;&lt;wsp:rsid wsp:val=&quot;00BA3A5D&quot;/&gt;&lt;wsp:rsid wsp:val=&quot;00BA3E8B&quot;/&gt;&lt;wsp:rsid wsp:val=&quot;00BA404F&quot;/&gt;&lt;wsp:rsid wsp:val=&quot;00BA7045&quot;/&gt;&lt;wsp:rsid wsp:val=&quot;00BA7FF5&quot;/&gt;&lt;wsp:rsid wsp:val=&quot;00BB7154&quot;/&gt;&lt;wsp:rsid wsp:val=&quot;00BC0421&quot;/&gt;&lt;wsp:rsid wsp:val=&quot;00BC085C&quot;/&gt;&lt;wsp:rsid wsp:val=&quot;00BC0F6B&quot;/&gt;&lt;wsp:rsid wsp:val=&quot;00BC26D0&quot;/&gt;&lt;wsp:rsid wsp:val=&quot;00BC7613&quot;/&gt;&lt;wsp:rsid wsp:val=&quot;00BC7874&quot;/&gt;&lt;wsp:rsid wsp:val=&quot;00BE05F5&quot;/&gt;&lt;wsp:rsid wsp:val=&quot;00BE29B1&quot;/&gt;&lt;wsp:rsid wsp:val=&quot;00BE7138&quot;/&gt;&lt;wsp:rsid wsp:val=&quot;00BF46C1&quot;/&gt;&lt;wsp:rsid wsp:val=&quot;00BF685F&quot;/&gt;&lt;wsp:rsid wsp:val=&quot;00C05CF3&quot;/&gt;&lt;wsp:rsid wsp:val=&quot;00C0671E&quot;/&gt;&lt;wsp:rsid wsp:val=&quot;00C24E8E&quot;/&gt;&lt;wsp:rsid wsp:val=&quot;00C406D0&quot;/&gt;&lt;wsp:rsid wsp:val=&quot;00C43D1D&quot;/&gt;&lt;wsp:rsid wsp:val=&quot;00C441B7&quot;/&gt;&lt;wsp:rsid wsp:val=&quot;00C60925&quot;/&gt;&lt;wsp:rsid wsp:val=&quot;00C60DBF&quot;/&gt;&lt;wsp:rsid wsp:val=&quot;00C701C5&quot;/&gt;&lt;wsp:rsid wsp:val=&quot;00C71DC8&quot;/&gt;&lt;wsp:rsid wsp:val=&quot;00C8635E&quot;/&gt;&lt;wsp:rsid wsp:val=&quot;00C86FA4&quot;/&gt;&lt;wsp:rsid wsp:val=&quot;00CA3A6B&quot;/&gt;&lt;wsp:rsid wsp:val=&quot;00CA5378&quot;/&gt;&lt;wsp:rsid wsp:val=&quot;00CC0E74&quot;/&gt;&lt;wsp:rsid wsp:val=&quot;00CC1E6E&quot;/&gt;&lt;wsp:rsid wsp:val=&quot;00CC4804&quot;/&gt;&lt;wsp:rsid wsp:val=&quot;00CC4EBB&quot;/&gt;&lt;wsp:rsid wsp:val=&quot;00CE1F12&quot;/&gt;&lt;wsp:rsid wsp:val=&quot;00CE3881&quot;/&gt;&lt;wsp:rsid wsp:val=&quot;00CE63CC&quot;/&gt;&lt;wsp:rsid wsp:val=&quot;00CF0B1C&quot;/&gt;&lt;wsp:rsid wsp:val=&quot;00CF1F62&quot;/&gt;&lt;wsp:rsid wsp:val=&quot;00CF7BB5&quot;/&gt;&lt;wsp:rsid wsp:val=&quot;00D0701F&quot;/&gt;&lt;wsp:rsid wsp:val=&quot;00D23282&quot;/&gt;&lt;wsp:rsid wsp:val=&quot;00D2347B&quot;/&gt;&lt;wsp:rsid wsp:val=&quot;00D23605&quot;/&gt;&lt;wsp:rsid wsp:val=&quot;00D245FB&quot;/&gt;&lt;wsp:rsid wsp:val=&quot;00D27979&quot;/&gt;&lt;wsp:rsid wsp:val=&quot;00D37A31&quot;/&gt;&lt;wsp:rsid wsp:val=&quot;00D603C8&quot;/&gt;&lt;wsp:rsid wsp:val=&quot;00D66EE9&quot;/&gt;&lt;wsp:rsid wsp:val=&quot;00D75294&quot;/&gt;&lt;wsp:rsid wsp:val=&quot;00D8056D&quot;/&gt;&lt;wsp:rsid wsp:val=&quot;00D85380&quot;/&gt;&lt;wsp:rsid wsp:val=&quot;00D92D85&quot;/&gt;&lt;wsp:rsid wsp:val=&quot;00DA1EC6&quot;/&gt;&lt;wsp:rsid wsp:val=&quot;00DA3B25&quot;/&gt;&lt;wsp:rsid wsp:val=&quot;00DA44AB&quot;/&gt;&lt;wsp:rsid wsp:val=&quot;00DB004B&quot;/&gt;&lt;wsp:rsid wsp:val=&quot;00DB33FD&quot;/&gt;&lt;wsp:rsid wsp:val=&quot;00DB59FF&quot;/&gt;&lt;wsp:rsid wsp:val=&quot;00DB63EB&quot;/&gt;&lt;wsp:rsid wsp:val=&quot;00DB69A3&quot;/&gt;&lt;wsp:rsid wsp:val=&quot;00DB7958&quot;/&gt;&lt;wsp:rsid wsp:val=&quot;00DC7D62&quot;/&gt;&lt;wsp:rsid wsp:val=&quot;00DD1E31&quot;/&gt;&lt;wsp:rsid wsp:val=&quot;00DD50B9&quot;/&gt;&lt;wsp:rsid wsp:val=&quot;00DE1C8E&quot;/&gt;&lt;wsp:rsid wsp:val=&quot;00DE2796&quot;/&gt;&lt;wsp:rsid wsp:val=&quot;00DE3D86&quot;/&gt;&lt;wsp:rsid wsp:val=&quot;00DF10D1&quot;/&gt;&lt;wsp:rsid wsp:val=&quot;00DF72C7&quot;/&gt;&lt;wsp:rsid wsp:val=&quot;00DF7AD3&quot;/&gt;&lt;wsp:rsid wsp:val=&quot;00E03A31&quot;/&gt;&lt;wsp:rsid wsp:val=&quot;00E07E85&quot;/&gt;&lt;wsp:rsid wsp:val=&quot;00E11E15&quot;/&gt;&lt;wsp:rsid wsp:val=&quot;00E14E7A&quot;/&gt;&lt;wsp:rsid wsp:val=&quot;00E17D72&quot;/&gt;&lt;wsp:rsid wsp:val=&quot;00E23C79&quot;/&gt;&lt;wsp:rsid wsp:val=&quot;00E25A66&quot;/&gt;&lt;wsp:rsid wsp:val=&quot;00E31CE4&quot;/&gt;&lt;wsp:rsid wsp:val=&quot;00E41A3D&quot;/&gt;&lt;wsp:rsid wsp:val=&quot;00E45B86&quot;/&gt;&lt;wsp:rsid wsp:val=&quot;00E62887&quot;/&gt;&lt;wsp:rsid wsp:val=&quot;00E66461&quot;/&gt;&lt;wsp:rsid wsp:val=&quot;00E73CF8&quot;/&gt;&lt;wsp:rsid wsp:val=&quot;00E80C00&quot;/&gt;&lt;wsp:rsid wsp:val=&quot;00E916BF&quot;/&gt;&lt;wsp:rsid wsp:val=&quot;00E97771&quot;/&gt;&lt;wsp:rsid wsp:val=&quot;00E977E0&quot;/&gt;&lt;wsp:rsid wsp:val=&quot;00EA3AC7&quot;/&gt;&lt;wsp:rsid wsp:val=&quot;00EA3F44&quot;/&gt;&lt;wsp:rsid wsp:val=&quot;00EA4195&quot;/&gt;&lt;wsp:rsid wsp:val=&quot;00EB203E&quot;/&gt;&lt;wsp:rsid wsp:val=&quot;00EB47A1&quot;/&gt;&lt;wsp:rsid wsp:val=&quot;00EB5532&quot;/&gt;&lt;wsp:rsid wsp:val=&quot;00EC3B19&quot;/&gt;&lt;wsp:rsid wsp:val=&quot;00ED09E3&quot;/&gt;&lt;wsp:rsid wsp:val=&quot;00EE4F3E&quot;/&gt;&lt;wsp:rsid wsp:val=&quot;00EF1304&quot;/&gt;&lt;wsp:rsid wsp:val=&quot;00F01BE1&quot;/&gt;&lt;wsp:rsid wsp:val=&quot;00F1311A&quot;/&gt;&lt;wsp:rsid wsp:val=&quot;00F13438&quot;/&gt;&lt;wsp:rsid wsp:val=&quot;00F14EA1&quot;/&gt;&lt;wsp:rsid wsp:val=&quot;00F5078E&quot;/&gt;&lt;wsp:rsid wsp:val=&quot;00F53558&quot;/&gt;&lt;wsp:rsid wsp:val=&quot;00F55839&quot;/&gt;&lt;wsp:rsid wsp:val=&quot;00F6005F&quot;/&gt;&lt;wsp:rsid wsp:val=&quot;00F60314&quot;/&gt;&lt;wsp:rsid wsp:val=&quot;00F7456C&quot;/&gt;&lt;wsp:rsid wsp:val=&quot;00F827BD&quot;/&gt;&lt;wsp:rsid wsp:val=&quot;00F9240E&quot;/&gt;&lt;wsp:rsid wsp:val=&quot;00FA2309&quot;/&gt;&lt;wsp:rsid wsp:val=&quot;00FA2AFC&quot;/&gt;&lt;wsp:rsid wsp:val=&quot;00FA50CB&quot;/&gt;&lt;wsp:rsid wsp:val=&quot;00FB297B&quot;/&gt;&lt;wsp:rsid wsp:val=&quot;00FB7CAA&quot;/&gt;&lt;wsp:rsid wsp:val=&quot;00FC3698&quot;/&gt;&lt;wsp:rsid wsp:val=&quot;00FD5A65&quot;/&gt;&lt;wsp:rsid wsp:val=&quot;00FE2B16&quot;/&gt;&lt;wsp:rsid wsp:val=&quot;00FF20BB&quot;/&gt;&lt;wsp:rsid wsp:val=&quot;00FF4225&quot;/&gt;&lt;wsp:rsid wsp:val=&quot;00FF44F3&quot;/&gt;&lt;wsp:rsid wsp:val=&quot;00FF5F1D&quot;/&gt;&lt;/wsp:rsids&gt;&lt;/w:docPr&gt;&lt;w:body&gt;&lt;wx:sect&gt;&lt;w:p wsp:rsidR=&quot;00000000&quot; wsp:rsidRPr=&quot;00A22AD6&quot; wsp:rsidRDefault=&quot;00A22AD6&quot; wsp:rsidP=&quot;00A22AD6&quot;&gt;&lt;m:oMathPara&gt;&lt;m:oMath&gt;&lt;m:r&gt;&lt;w:rPr&gt;&lt;w:rFonts w:ascii=&quot;Cambria Math&quot; w:h-ansi=&quot;Cambria Math&quot;/&gt;&lt;wx:font wx:val=&quot;Cambria Math&quot;/&gt;&lt;w:i/&gt;&lt;/w:rPr&gt;&lt;m:t&gt;63 cm â‰¤&lt;/m:t&gt;&lt;/m:r&gt;&lt;m:d&gt;&lt;m:dPr&gt;&lt;m:ctrlPr&gt;&lt;w:rPr&gt;&lt;w:rFonts w:ascii=&quot;Cambria Math&quot; w:fareast=&quot;Calibri&quot; w:h-ansi=&quot;Cambria Math&quot; w:cs=&quot;Times New Roman&quot;/&gt;&lt;wx:font wx:val=&quot;Cambria Math&quot;/&gt;&lt;w:i/&gt;&lt;w:sz w:val=&quot;22&quot;/&gt;&lt;w:sz-cs w:val=&quot;22&quot;/&gt;&lt;w:lang w:fareast=&quot;EN-US&quot;/&gt;&lt;/w:rPr&gt;&lt;/m:ctrlPr&gt;&lt;/m:dPr&gt;&lt;m:e&gt;&lt;m:r&gt;&lt;w:rPr&gt;&lt;w:rFonts w:ascii=&quot;Cambria Math&quot; w:h-ansi=&quot;Cambria Math&quot;/&gt;&lt;wx:font wx:val=&quot;Cambria Math&quot;/&gt;&lt;w:i/&gt;&lt;/w:rPr&gt;&lt;m:t&gt;2&lt;/m:t&gt;&lt;/m:r&gt;&lt;m:r&gt;&lt;w:rPr&gt;&lt;w:rFonts w:ascii=&quot;Cambria Math&quot; w:h-ansi=&quot;Cambria Math&quot;/&gt;&lt;wx:font wx:val=&quot;Cambria Math&quot;/&gt;&lt;w:i/&gt;&lt;/w:rPr&gt;&lt;m:t&gt;h +b&lt;/m:t&gt;&lt;/m:r&gt;&lt;/m:e&gt;&lt;/m:d&gt;&lt;m:r&gt;&lt;w:rPr&gt;&lt;w:rFonts w:ascii=&quot;Cambria Math&quot; w:h-ansi=&quot;Cambria Math&quot;/&gt;&lt;wx:font wx:val=&quot;Cambria Math&quot;/&gt;&lt;w:i/&gt;&lt;/w:rPr&gt;&lt;m:t&gt;â‰¤64 cm&lt;/m:t&gt;&lt;/m:r&gt;&lt;/m:oMath&gt;&lt;/m:oMathPara&gt;&lt;/w:p&gt;&lt;w:sectPr wsp:rsidR=&quot;00000000&quot; wsp:rsidRPr=&quot;00A22AD6&quot;&gt;&lt;w:pgSz w:w=&quot;12240&quot; w:h=&quot;15840&quot;/&gt;&lt;w:pgMar w:top=&quot;1417&quot; w:right=&quot;1701&quot; w:bottom=&quot;1417&quot; w:left=&quot;1701&quot; w:header=&quot;720&quot; w:footer=&quot;720&quot; w:gutter=&quot;0&quot;/&gt;&lt;w:cols w:space=&quot;720&quot;/&gt;&lt;/w:sectPr&gt;&lt;/wx:sect&gt;&lt;/w:body&gt;&lt;/w:wordDocument&gt;" o:bordertopcolor="this" o:borderleftcolor="this" o:borderbottomcolor="this" o:borderrightcolor="this">
            <v:imagedata r:id="rId12" o:title="" chromakey="white"/>
            <w10:bordertop type="single" width="12"/>
            <w10:borderleft type="single" width="12"/>
            <w10:borderbottom type="single" width="12"/>
            <w10:borderright type="single" width="12"/>
          </v:shape>
        </w:pict>
      </w:r>
    </w:p>
    <w:p w14:paraId="2F55E4BF" w14:textId="77777777" w:rsidR="00602F11" w:rsidRDefault="00602F11" w:rsidP="00B91622">
      <w:pPr>
        <w:pStyle w:val="ITLETRA"/>
      </w:pPr>
      <w:r w:rsidRPr="00602F11">
        <w:t xml:space="preserve">ser balanceados quando o lanço da escada for curvo (escada em leque) ou em espiral, quando se tratar de escadas para mezaninos e áreas privativas (ver item 5.7.5), caso em que a medida do degrau (largura do degrau) será feita </w:t>
      </w:r>
      <w:r w:rsidRPr="00602F11">
        <w:lastRenderedPageBreak/>
        <w:t xml:space="preserve">segundo a linha de percurso e a parte mais estreita desses degraus ingrauxidos não tenha menos de </w:t>
      </w:r>
      <w:r w:rsidRPr="002419EA">
        <w:rPr>
          <w:b/>
        </w:rPr>
        <w:t>15 cm</w:t>
      </w:r>
      <w:r w:rsidRPr="00602F11">
        <w:t xml:space="preserve"> para lanço curvo (ver Figura 6) e </w:t>
      </w:r>
      <w:r w:rsidRPr="002419EA">
        <w:rPr>
          <w:b/>
        </w:rPr>
        <w:t>7 cm</w:t>
      </w:r>
      <w:r w:rsidRPr="00602F11">
        <w:t xml:space="preserve"> para espiral;</w:t>
      </w:r>
    </w:p>
    <w:p w14:paraId="0D3530C2" w14:textId="77777777" w:rsidR="00602F11" w:rsidRDefault="00342C7B" w:rsidP="00E249D0">
      <w:pPr>
        <w:pStyle w:val="ITNORMAL"/>
        <w:jc w:val="center"/>
      </w:pPr>
      <w:r w:rsidRPr="00602F11">
        <w:pict w14:anchorId="41223943">
          <v:shape id="_x0000_i1031" type="#_x0000_t75" style="width:294.75pt;height:171pt" o:bordertopcolor="this" o:borderleftcolor="this" o:borderbottomcolor="this" o:borderrightcolor="this">
            <v:imagedata r:id="rId13" o:title=""/>
            <w10:bordertop type="single" width="12"/>
            <w10:borderleft type="single" width="12"/>
            <w10:borderbottom type="single" width="12"/>
            <w10:borderright type="single" width="12"/>
          </v:shape>
        </w:pict>
      </w:r>
    </w:p>
    <w:p w14:paraId="4C9C2CE3" w14:textId="77777777" w:rsidR="00602F11" w:rsidRDefault="00602F11" w:rsidP="00E249D0">
      <w:pPr>
        <w:pStyle w:val="ITNORMAL"/>
        <w:jc w:val="center"/>
      </w:pPr>
      <w:r w:rsidRPr="00602F11">
        <w:rPr>
          <w:b/>
        </w:rPr>
        <w:t xml:space="preserve">Figura 4: </w:t>
      </w:r>
      <w:r w:rsidRPr="00602F11">
        <w:t>Altura e largura dos degraus</w:t>
      </w:r>
      <w:r w:rsidR="00AF1A88">
        <w:t>.</w:t>
      </w:r>
    </w:p>
    <w:p w14:paraId="1E72D2F7" w14:textId="77777777" w:rsidR="00602F11" w:rsidRPr="00602F11" w:rsidRDefault="00602F11" w:rsidP="00B91622">
      <w:pPr>
        <w:pStyle w:val="ITLETRA"/>
      </w:pPr>
      <w:r w:rsidRPr="00602F11">
        <w:t xml:space="preserve">ter, num mesmo lanço, larguras e alturas iguais e, em lanços sucessivos de uma mesma escada, diferenças entre as alturas de degraus de, no máximo, </w:t>
      </w:r>
      <w:r w:rsidRPr="002419EA">
        <w:rPr>
          <w:b/>
        </w:rPr>
        <w:t>5 mm</w:t>
      </w:r>
      <w:r w:rsidRPr="00602F11">
        <w:t xml:space="preserve">; </w:t>
      </w:r>
    </w:p>
    <w:p w14:paraId="361400AF" w14:textId="77777777" w:rsidR="00602F11" w:rsidRPr="00602F11" w:rsidRDefault="00602F11" w:rsidP="00B91622">
      <w:pPr>
        <w:pStyle w:val="ITLETRA"/>
      </w:pPr>
      <w:r w:rsidRPr="00602F11">
        <w:t xml:space="preserve">ter balanço da quina do degrau sobre o imediatamente inferior com o valor </w:t>
      </w:r>
      <w:r w:rsidR="00F96FDA">
        <w:t>mínimo</w:t>
      </w:r>
      <w:r w:rsidRPr="00602F11">
        <w:t xml:space="preserve"> de </w:t>
      </w:r>
      <w:r w:rsidRPr="002419EA">
        <w:rPr>
          <w:b/>
        </w:rPr>
        <w:t>1,5 cm</w:t>
      </w:r>
      <w:r w:rsidRPr="00602F11">
        <w:t xml:space="preserve"> (Figura 4); </w:t>
      </w:r>
    </w:p>
    <w:p w14:paraId="386B00D5" w14:textId="77777777" w:rsidR="00602F11" w:rsidRPr="00602F11" w:rsidRDefault="00602F11" w:rsidP="00B91622">
      <w:pPr>
        <w:pStyle w:val="ITLETRA"/>
      </w:pPr>
      <w:r w:rsidRPr="00602F11">
        <w:t xml:space="preserve">quando possuir bocel (nariz), deve ter no </w:t>
      </w:r>
      <w:r w:rsidR="00F96FDA">
        <w:t>mínimo</w:t>
      </w:r>
      <w:r w:rsidRPr="00602F11">
        <w:t xml:space="preserve"> </w:t>
      </w:r>
      <w:r w:rsidRPr="002419EA">
        <w:rPr>
          <w:b/>
        </w:rPr>
        <w:t>1,5 cm</w:t>
      </w:r>
      <w:r w:rsidRPr="00602F11">
        <w:t xml:space="preserve"> da quina do degrau sobre o imediatamente inferior (Figura 4).</w:t>
      </w:r>
    </w:p>
    <w:p w14:paraId="7C0BBB40" w14:textId="77777777" w:rsidR="00602F11" w:rsidRPr="00E249D0" w:rsidRDefault="00FC2FBF" w:rsidP="00E249D0">
      <w:pPr>
        <w:pStyle w:val="ittexto4"/>
        <w:rPr>
          <w:b/>
        </w:rPr>
      </w:pPr>
      <w:r w:rsidRPr="00E249D0">
        <w:t>Entre 2 patamares consecutivos, o</w:t>
      </w:r>
      <w:r w:rsidR="005F7777" w:rsidRPr="00E249D0">
        <w:t xml:space="preserve"> lanço</w:t>
      </w:r>
      <w:r w:rsidR="00860FED" w:rsidRPr="00E249D0">
        <w:t xml:space="preserve"> mínimo deve ser de três 3</w:t>
      </w:r>
      <w:r w:rsidRPr="00E249D0">
        <w:t xml:space="preserve"> degraus e o lanço</w:t>
      </w:r>
      <w:r w:rsidR="005F7777" w:rsidRPr="00E249D0">
        <w:t xml:space="preserve"> máximo não deve ultrapassar </w:t>
      </w:r>
      <w:r w:rsidR="005F7777" w:rsidRPr="00E249D0">
        <w:rPr>
          <w:b/>
        </w:rPr>
        <w:t xml:space="preserve">3,7 </w:t>
      </w:r>
      <w:r w:rsidR="005F7777" w:rsidRPr="00E249D0">
        <w:t>m de altura.</w:t>
      </w:r>
    </w:p>
    <w:p w14:paraId="691B7837" w14:textId="77777777" w:rsidR="005F7777" w:rsidRPr="005F7777" w:rsidRDefault="005F7777" w:rsidP="00E249D0">
      <w:pPr>
        <w:pStyle w:val="ittexto4"/>
        <w:rPr>
          <w:b/>
        </w:rPr>
      </w:pPr>
      <w:r w:rsidRPr="005F7777">
        <w:t xml:space="preserve">O comprimento dos patamares deve ser: </w:t>
      </w:r>
    </w:p>
    <w:p w14:paraId="5DDFBA75" w14:textId="77777777" w:rsidR="005F7777" w:rsidRPr="00E249D0" w:rsidRDefault="005F7777" w:rsidP="003E5632">
      <w:pPr>
        <w:pStyle w:val="ITLETRA"/>
        <w:numPr>
          <w:ilvl w:val="0"/>
          <w:numId w:val="19"/>
        </w:numPr>
      </w:pPr>
      <w:r w:rsidRPr="005F7777">
        <w:t>dado pela fórmula:</w:t>
      </w:r>
    </w:p>
    <w:p w14:paraId="6B010A98" w14:textId="77777777" w:rsidR="0024578B" w:rsidRPr="00B006BD" w:rsidRDefault="0024578B" w:rsidP="00E249D0">
      <w:pPr>
        <w:pStyle w:val="ITNORMAL"/>
        <w:jc w:val="center"/>
      </w:pPr>
      <w:r w:rsidRPr="00B006BD">
        <w:pict w14:anchorId="58FB8865">
          <v:shape id="_x0000_i1032" type="#_x0000_t75" style="width:97.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stylePaneFormatFilter w:val=&quot;3F01&quot;/&gt;&lt;w:defaultTabStop w:val=&quot;284&quot;/&gt;&lt;w:hyphenationZone w:val=&quot;425&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B5532&quot;/&gt;&lt;wsp:rsid wsp:val=&quot;00000157&quot;/&gt;&lt;wsp:rsid wsp:val=&quot;000030D0&quot;/&gt;&lt;wsp:rsid wsp:val=&quot;00006BD1&quot;/&gt;&lt;wsp:rsid wsp:val=&quot;000139AB&quot;/&gt;&lt;wsp:rsid wsp:val=&quot;000150EC&quot;/&gt;&lt;wsp:rsid wsp:val=&quot;00020F9E&quot;/&gt;&lt;wsp:rsid wsp:val=&quot;00036FF2&quot;/&gt;&lt;wsp:rsid wsp:val=&quot;000402FB&quot;/&gt;&lt;wsp:rsid wsp:val=&quot;00040D13&quot;/&gt;&lt;wsp:rsid wsp:val=&quot;00042A87&quot;/&gt;&lt;wsp:rsid wsp:val=&quot;000510AC&quot;/&gt;&lt;wsp:rsid wsp:val=&quot;00052CC7&quot;/&gt;&lt;wsp:rsid wsp:val=&quot;000533EE&quot;/&gt;&lt;wsp:rsid wsp:val=&quot;00055BB4&quot;/&gt;&lt;wsp:rsid wsp:val=&quot;00056AFC&quot;/&gt;&lt;wsp:rsid wsp:val=&quot;00060EFD&quot;/&gt;&lt;wsp:rsid wsp:val=&quot;00061A04&quot;/&gt;&lt;wsp:rsid wsp:val=&quot;000668EE&quot;/&gt;&lt;wsp:rsid wsp:val=&quot;00080B58&quot;/&gt;&lt;wsp:rsid wsp:val=&quot;000827B3&quot;/&gt;&lt;wsp:rsid wsp:val=&quot;00082D13&quot;/&gt;&lt;wsp:rsid wsp:val=&quot;00093E48&quot;/&gt;&lt;wsp:rsid wsp:val=&quot;000956D7&quot;/&gt;&lt;wsp:rsid wsp:val=&quot;000A1FD4&quot;/&gt;&lt;wsp:rsid wsp:val=&quot;000B032F&quot;/&gt;&lt;wsp:rsid wsp:val=&quot;000D3F40&quot;/&gt;&lt;wsp:rsid wsp:val=&quot;000E24C0&quot;/&gt;&lt;wsp:rsid wsp:val=&quot;000F3E98&quot;/&gt;&lt;wsp:rsid wsp:val=&quot;000F65B7&quot;/&gt;&lt;wsp:rsid wsp:val=&quot;000F7767&quot;/&gt;&lt;wsp:rsid wsp:val=&quot;001025C0&quot;/&gt;&lt;wsp:rsid wsp:val=&quot;001076A4&quot;/&gt;&lt;wsp:rsid wsp:val=&quot;001162F6&quot;/&gt;&lt;wsp:rsid wsp:val=&quot;001206CA&quot;/&gt;&lt;wsp:rsid wsp:val=&quot;00122998&quot;/&gt;&lt;wsp:rsid wsp:val=&quot;00123D74&quot;/&gt;&lt;wsp:rsid wsp:val=&quot;00132E38&quot;/&gt;&lt;wsp:rsid wsp:val=&quot;00134E8F&quot;/&gt;&lt;wsp:rsid wsp:val=&quot;00143719&quot;/&gt;&lt;wsp:rsid wsp:val=&quot;00151208&quot;/&gt;&lt;wsp:rsid wsp:val=&quot;001626A5&quot;/&gt;&lt;wsp:rsid wsp:val=&quot;00164550&quot;/&gt;&lt;wsp:rsid wsp:val=&quot;001716DA&quot;/&gt;&lt;wsp:rsid wsp:val=&quot;00172103&quot;/&gt;&lt;wsp:rsid wsp:val=&quot;00176833&quot;/&gt;&lt;wsp:rsid wsp:val=&quot;00186DAA&quot;/&gt;&lt;wsp:rsid wsp:val=&quot;00191E20&quot;/&gt;&lt;wsp:rsid wsp:val=&quot;00192B0B&quot;/&gt;&lt;wsp:rsid wsp:val=&quot;00193125&quot;/&gt;&lt;wsp:rsid wsp:val=&quot;001938A6&quot;/&gt;&lt;wsp:rsid wsp:val=&quot;001B1C3C&quot;/&gt;&lt;wsp:rsid wsp:val=&quot;001B267C&quot;/&gt;&lt;wsp:rsid wsp:val=&quot;001D3748&quot;/&gt;&lt;wsp:rsid wsp:val=&quot;001D38BD&quot;/&gt;&lt;wsp:rsid wsp:val=&quot;001D4393&quot;/&gt;&lt;wsp:rsid wsp:val=&quot;001E21C0&quot;/&gt;&lt;wsp:rsid wsp:val=&quot;001E21E8&quot;/&gt;&lt;wsp:rsid wsp:val=&quot;001E7967&quot;/&gt;&lt;wsp:rsid wsp:val=&quot;001F2123&quot;/&gt;&lt;wsp:rsid wsp:val=&quot;001F3A98&quot;/&gt;&lt;wsp:rsid wsp:val=&quot;001F4037&quot;/&gt;&lt;wsp:rsid wsp:val=&quot;001F6579&quot;/&gt;&lt;wsp:rsid wsp:val=&quot;0020398E&quot;/&gt;&lt;wsp:rsid wsp:val=&quot;00215CB2&quot;/&gt;&lt;wsp:rsid wsp:val=&quot;00235F9F&quot;/&gt;&lt;wsp:rsid wsp:val=&quot;0024578B&quot;/&gt;&lt;wsp:rsid wsp:val=&quot;00256089&quot;/&gt;&lt;wsp:rsid wsp:val=&quot;00260010&quot;/&gt;&lt;wsp:rsid wsp:val=&quot;00266714&quot;/&gt;&lt;wsp:rsid wsp:val=&quot;0027650B&quot;/&gt;&lt;wsp:rsid wsp:val=&quot;00277AB3&quot;/&gt;&lt;wsp:rsid wsp:val=&quot;00290600&quot;/&gt;&lt;wsp:rsid wsp:val=&quot;002978D8&quot;/&gt;&lt;wsp:rsid wsp:val=&quot;002A60D7&quot;/&gt;&lt;wsp:rsid wsp:val=&quot;002D3659&quot;/&gt;&lt;wsp:rsid wsp:val=&quot;002E2977&quot;/&gt;&lt;wsp:rsid wsp:val=&quot;002E74F0&quot;/&gt;&lt;wsp:rsid wsp:val=&quot;003028B0&quot;/&gt;&lt;wsp:rsid wsp:val=&quot;0031173B&quot;/&gt;&lt;wsp:rsid wsp:val=&quot;003206F7&quot;/&gt;&lt;wsp:rsid wsp:val=&quot;00325894&quot;/&gt;&lt;wsp:rsid wsp:val=&quot;003310E1&quot;/&gt;&lt;wsp:rsid wsp:val=&quot;00342CBC&quot;/&gt;&lt;wsp:rsid wsp:val=&quot;00346237&quot;/&gt;&lt;wsp:rsid wsp:val=&quot;003477F8&quot;/&gt;&lt;wsp:rsid wsp:val=&quot;0036238F&quot;/&gt;&lt;wsp:rsid wsp:val=&quot;00365DDD&quot;/&gt;&lt;wsp:rsid wsp:val=&quot;0037404D&quot;/&gt;&lt;wsp:rsid wsp:val=&quot;0038464B&quot;/&gt;&lt;wsp:rsid wsp:val=&quot;003A7BB2&quot;/&gt;&lt;wsp:rsid wsp:val=&quot;003B70BE&quot;/&gt;&lt;wsp:rsid wsp:val=&quot;003D00CA&quot;/&gt;&lt;wsp:rsid wsp:val=&quot;003D36C9&quot;/&gt;&lt;wsp:rsid wsp:val=&quot;003E07F2&quot;/&gt;&lt;wsp:rsid wsp:val=&quot;003E42DE&quot;/&gt;&lt;wsp:rsid wsp:val=&quot;003E4D67&quot;/&gt;&lt;wsp:rsid wsp:val=&quot;003E6E77&quot;/&gt;&lt;wsp:rsid wsp:val=&quot;00400D07&quot;/&gt;&lt;wsp:rsid wsp:val=&quot;004020C2&quot;/&gt;&lt;wsp:rsid wsp:val=&quot;00423231&quot;/&gt;&lt;wsp:rsid wsp:val=&quot;00423B9B&quot;/&gt;&lt;wsp:rsid wsp:val=&quot;0045444B&quot;/&gt;&lt;wsp:rsid wsp:val=&quot;004549EB&quot;/&gt;&lt;wsp:rsid wsp:val=&quot;00454CFE&quot;/&gt;&lt;wsp:rsid wsp:val=&quot;004704B2&quot;/&gt;&lt;wsp:rsid wsp:val=&quot;00476BB6&quot;/&gt;&lt;wsp:rsid wsp:val=&quot;004828BB&quot;/&gt;&lt;wsp:rsid wsp:val=&quot;00493783&quot;/&gt;&lt;wsp:rsid wsp:val=&quot;00493F21&quot;/&gt;&lt;wsp:rsid wsp:val=&quot;004A1A3E&quot;/&gt;&lt;wsp:rsid wsp:val=&quot;004B41B6&quot;/&gt;&lt;wsp:rsid wsp:val=&quot;004B6D06&quot;/&gt;&lt;wsp:rsid wsp:val=&quot;004C2083&quot;/&gt;&lt;wsp:rsid wsp:val=&quot;004C288F&quot;/&gt;&lt;wsp:rsid wsp:val=&quot;004C4632&quot;/&gt;&lt;wsp:rsid wsp:val=&quot;004D257E&quot;/&gt;&lt;wsp:rsid wsp:val=&quot;004F2F50&quot;/&gt;&lt;wsp:rsid wsp:val=&quot;004F7F12&quot;/&gt;&lt;wsp:rsid wsp:val=&quot;005029AE&quot;/&gt;&lt;wsp:rsid wsp:val=&quot;00505220&quot;/&gt;&lt;wsp:rsid wsp:val=&quot;00507A9D&quot;/&gt;&lt;wsp:rsid wsp:val=&quot;0051316E&quot;/&gt;&lt;wsp:rsid wsp:val=&quot;005251E5&quot;/&gt;&lt;wsp:rsid wsp:val=&quot;00530CE7&quot;/&gt;&lt;wsp:rsid wsp:val=&quot;005346CD&quot;/&gt;&lt;wsp:rsid wsp:val=&quot;00551338&quot;/&gt;&lt;wsp:rsid wsp:val=&quot;005530CF&quot;/&gt;&lt;wsp:rsid wsp:val=&quot;005668D0&quot;/&gt;&lt;wsp:rsid wsp:val=&quot;00585F0A&quot;/&gt;&lt;wsp:rsid wsp:val=&quot;005862F4&quot;/&gt;&lt;wsp:rsid wsp:val=&quot;005913A4&quot;/&gt;&lt;wsp:rsid wsp:val=&quot;005A2B63&quot;/&gt;&lt;wsp:rsid wsp:val=&quot;005A65B2&quot;/&gt;&lt;wsp:rsid wsp:val=&quot;005A7CFF&quot;/&gt;&lt;wsp:rsid wsp:val=&quot;005B0E08&quot;/&gt;&lt;wsp:rsid wsp:val=&quot;005B28CD&quot;/&gt;&lt;wsp:rsid wsp:val=&quot;005B3822&quot;/&gt;&lt;wsp:rsid wsp:val=&quot;005B44FC&quot;/&gt;&lt;wsp:rsid wsp:val=&quot;005D1428&quot;/&gt;&lt;wsp:rsid wsp:val=&quot;005E16A0&quot;/&gt;&lt;wsp:rsid wsp:val=&quot;005E710C&quot;/&gt;&lt;wsp:rsid wsp:val=&quot;005F7777&quot;/&gt;&lt;wsp:rsid wsp:val=&quot;00602F11&quot;/&gt;&lt;wsp:rsid wsp:val=&quot;00605442&quot;/&gt;&lt;wsp:rsid wsp:val=&quot;006076E1&quot;/&gt;&lt;wsp:rsid wsp:val=&quot;00641731&quot;/&gt;&lt;wsp:rsid wsp:val=&quot;0064396D&quot;/&gt;&lt;wsp:rsid wsp:val=&quot;00645C7B&quot;/&gt;&lt;wsp:rsid wsp:val=&quot;00650473&quot;/&gt;&lt;wsp:rsid wsp:val=&quot;00656C27&quot;/&gt;&lt;wsp:rsid wsp:val=&quot;00664680&quot;/&gt;&lt;wsp:rsid wsp:val=&quot;0067343D&quot;/&gt;&lt;wsp:rsid wsp:val=&quot;00680DB7&quot;/&gt;&lt;wsp:rsid wsp:val=&quot;00682B67&quot;/&gt;&lt;wsp:rsid wsp:val=&quot;00693727&quot;/&gt;&lt;wsp:rsid wsp:val=&quot;00696E4D&quot;/&gt;&lt;wsp:rsid wsp:val=&quot;006A54C4&quot;/&gt;&lt;wsp:rsid wsp:val=&quot;006B7589&quot;/&gt;&lt;wsp:rsid wsp:val=&quot;006C200A&quot;/&gt;&lt;wsp:rsid wsp:val=&quot;006E079D&quot;/&gt;&lt;wsp:rsid wsp:val=&quot;006E216C&quot;/&gt;&lt;wsp:rsid wsp:val=&quot;006F4D75&quot;/&gt;&lt;wsp:rsid wsp:val=&quot;0070289A&quot;/&gt;&lt;wsp:rsid wsp:val=&quot;0071428D&quot;/&gt;&lt;wsp:rsid wsp:val=&quot;0072678C&quot;/&gt;&lt;wsp:rsid wsp:val=&quot;007361A5&quot;/&gt;&lt;wsp:rsid wsp:val=&quot;00741E0B&quot;/&gt;&lt;wsp:rsid wsp:val=&quot;00746F4F&quot;/&gt;&lt;wsp:rsid wsp:val=&quot;007478F8&quot;/&gt;&lt;wsp:rsid wsp:val=&quot;00747EE1&quot;/&gt;&lt;wsp:rsid wsp:val=&quot;00751328&quot;/&gt;&lt;wsp:rsid wsp:val=&quot;007564A6&quot;/&gt;&lt;wsp:rsid wsp:val=&quot;0078299D&quot;/&gt;&lt;wsp:rsid wsp:val=&quot;00790490&quot;/&gt;&lt;wsp:rsid wsp:val=&quot;0079103B&quot;/&gt;&lt;wsp:rsid wsp:val=&quot;007A1040&quot;/&gt;&lt;wsp:rsid wsp:val=&quot;007A4BF8&quot;/&gt;&lt;wsp:rsid wsp:val=&quot;007B2BA7&quot;/&gt;&lt;wsp:rsid wsp:val=&quot;007B3300&quot;/&gt;&lt;wsp:rsid wsp:val=&quot;007B7008&quot;/&gt;&lt;wsp:rsid wsp:val=&quot;007C0825&quot;/&gt;&lt;wsp:rsid wsp:val=&quot;007C20FE&quot;/&gt;&lt;wsp:rsid wsp:val=&quot;007D4694&quot;/&gt;&lt;wsp:rsid wsp:val=&quot;007E0640&quot;/&gt;&lt;wsp:rsid wsp:val=&quot;007E1F1A&quot;/&gt;&lt;wsp:rsid wsp:val=&quot;007F0C40&quot;/&gt;&lt;wsp:rsid wsp:val=&quot;007F4994&quot;/&gt;&lt;wsp:rsid wsp:val=&quot;007F620F&quot;/&gt;&lt;wsp:rsid wsp:val=&quot;00800EE0&quot;/&gt;&lt;wsp:rsid wsp:val=&quot;00803028&quot;/&gt;&lt;wsp:rsid wsp:val=&quot;008036A9&quot;/&gt;&lt;wsp:rsid wsp:val=&quot;00811F35&quot;/&gt;&lt;wsp:rsid wsp:val=&quot;00815E53&quot;/&gt;&lt;wsp:rsid wsp:val=&quot;0082161C&quot;/&gt;&lt;wsp:rsid wsp:val=&quot;00821F26&quot;/&gt;&lt;wsp:rsid wsp:val=&quot;00825EB9&quot;/&gt;&lt;wsp:rsid wsp:val=&quot;0083146E&quot;/&gt;&lt;wsp:rsid wsp:val=&quot;008327D9&quot;/&gt;&lt;wsp:rsid wsp:val=&quot;008350BB&quot;/&gt;&lt;wsp:rsid wsp:val=&quot;00836CCE&quot;/&gt;&lt;wsp:rsid wsp:val=&quot;00843E18&quot;/&gt;&lt;wsp:rsid wsp:val=&quot;00854606&quot;/&gt;&lt;wsp:rsid wsp:val=&quot;00857879&quot;/&gt;&lt;wsp:rsid wsp:val=&quot;0086436C&quot;/&gt;&lt;wsp:rsid wsp:val=&quot;00872F39&quot;/&gt;&lt;wsp:rsid wsp:val=&quot;00876BE3&quot;/&gt;&lt;wsp:rsid wsp:val=&quot;00885957&quot;/&gt;&lt;wsp:rsid wsp:val=&quot;00886339&quot;/&gt;&lt;wsp:rsid wsp:val=&quot;008A7FB4&quot;/&gt;&lt;wsp:rsid wsp:val=&quot;008B4316&quot;/&gt;&lt;wsp:rsid wsp:val=&quot;008C074D&quot;/&gt;&lt;wsp:rsid wsp:val=&quot;008C1DEA&quot;/&gt;&lt;wsp:rsid wsp:val=&quot;008C62EF&quot;/&gt;&lt;wsp:rsid wsp:val=&quot;008D1AA1&quot;/&gt;&lt;wsp:rsid wsp:val=&quot;008D4007&quot;/&gt;&lt;wsp:rsid wsp:val=&quot;008D7DF6&quot;/&gt;&lt;wsp:rsid wsp:val=&quot;008E08EF&quot;/&gt;&lt;wsp:rsid wsp:val=&quot;008E6238&quot;/&gt;&lt;wsp:rsid wsp:val=&quot;008F212F&quot;/&gt;&lt;wsp:rsid wsp:val=&quot;008F5BD0&quot;/&gt;&lt;wsp:rsid wsp:val=&quot;008F69F3&quot;/&gt;&lt;wsp:rsid wsp:val=&quot;00904C64&quot;/&gt;&lt;wsp:rsid wsp:val=&quot;00913DEE&quot;/&gt;&lt;wsp:rsid wsp:val=&quot;009144F7&quot;/&gt;&lt;wsp:rsid wsp:val=&quot;00914F80&quot;/&gt;&lt;wsp:rsid wsp:val=&quot;009176ED&quot;/&gt;&lt;wsp:rsid wsp:val=&quot;00920B34&quot;/&gt;&lt;wsp:rsid wsp:val=&quot;009223E9&quot;/&gt;&lt;wsp:rsid wsp:val=&quot;009445DF&quot;/&gt;&lt;wsp:rsid wsp:val=&quot;00965901&quot;/&gt;&lt;wsp:rsid wsp:val=&quot;009862C0&quot;/&gt;&lt;wsp:rsid wsp:val=&quot;00997DE0&quot;/&gt;&lt;wsp:rsid wsp:val=&quot;009A0B2E&quot;/&gt;&lt;wsp:rsid wsp:val=&quot;009A3E20&quot;/&gt;&lt;wsp:rsid wsp:val=&quot;009A4159&quot;/&gt;&lt;wsp:rsid wsp:val=&quot;009A48DF&quot;/&gt;&lt;wsp:rsid wsp:val=&quot;009A5468&quot;/&gt;&lt;wsp:rsid wsp:val=&quot;009B0A9B&quot;/&gt;&lt;wsp:rsid wsp:val=&quot;009B1A72&quot;/&gt;&lt;wsp:rsid wsp:val=&quot;009C12C7&quot;/&gt;&lt;wsp:rsid wsp:val=&quot;009C4743&quot;/&gt;&lt;wsp:rsid wsp:val=&quot;009C4E02&quot;/&gt;&lt;wsp:rsid wsp:val=&quot;009D2EFA&quot;/&gt;&lt;wsp:rsid wsp:val=&quot;009D60E9&quot;/&gt;&lt;wsp:rsid wsp:val=&quot;009D7854&quot;/&gt;&lt;wsp:rsid wsp:val=&quot;009E3327&quot;/&gt;&lt;wsp:rsid wsp:val=&quot;009E51E6&quot;/&gt;&lt;wsp:rsid wsp:val=&quot;009F1C91&quot;/&gt;&lt;wsp:rsid wsp:val=&quot;009F3FF2&quot;/&gt;&lt;wsp:rsid wsp:val=&quot;00A02D22&quot;/&gt;&lt;wsp:rsid wsp:val=&quot;00A06DC1&quot;/&gt;&lt;wsp:rsid wsp:val=&quot;00A07F2B&quot;/&gt;&lt;wsp:rsid wsp:val=&quot;00A10968&quot;/&gt;&lt;wsp:rsid wsp:val=&quot;00A169B0&quot;/&gt;&lt;wsp:rsid wsp:val=&quot;00A20454&quot;/&gt;&lt;wsp:rsid wsp:val=&quot;00A205AF&quot;/&gt;&lt;wsp:rsid wsp:val=&quot;00A32362&quot;/&gt;&lt;wsp:rsid wsp:val=&quot;00A32E51&quot;/&gt;&lt;wsp:rsid wsp:val=&quot;00A35579&quot;/&gt;&lt;wsp:rsid wsp:val=&quot;00A37FBA&quot;/&gt;&lt;wsp:rsid wsp:val=&quot;00A435D5&quot;/&gt;&lt;wsp:rsid wsp:val=&quot;00A44B2B&quot;/&gt;&lt;wsp:rsid wsp:val=&quot;00A466D6&quot;/&gt;&lt;wsp:rsid wsp:val=&quot;00A478E7&quot;/&gt;&lt;wsp:rsid wsp:val=&quot;00A6087F&quot;/&gt;&lt;wsp:rsid wsp:val=&quot;00A658CB&quot;/&gt;&lt;wsp:rsid wsp:val=&quot;00A7772D&quot;/&gt;&lt;wsp:rsid wsp:val=&quot;00A80140&quot;/&gt;&lt;wsp:rsid wsp:val=&quot;00A82653&quot;/&gt;&lt;wsp:rsid wsp:val=&quot;00A948EC&quot;/&gt;&lt;wsp:rsid wsp:val=&quot;00AB6203&quot;/&gt;&lt;wsp:rsid wsp:val=&quot;00AB643C&quot;/&gt;&lt;wsp:rsid wsp:val=&quot;00AC12CA&quot;/&gt;&lt;wsp:rsid wsp:val=&quot;00AC3CE8&quot;/&gt;&lt;wsp:rsid wsp:val=&quot;00AD198C&quot;/&gt;&lt;wsp:rsid wsp:val=&quot;00AD69A4&quot;/&gt;&lt;wsp:rsid wsp:val=&quot;00AD7FEB&quot;/&gt;&lt;wsp:rsid wsp:val=&quot;00AF4D18&quot;/&gt;&lt;wsp:rsid wsp:val=&quot;00AF67F8&quot;/&gt;&lt;wsp:rsid wsp:val=&quot;00AF6815&quot;/&gt;&lt;wsp:rsid wsp:val=&quot;00AF6B12&quot;/&gt;&lt;wsp:rsid wsp:val=&quot;00AF75B0&quot;/&gt;&lt;wsp:rsid wsp:val=&quot;00B05FBD&quot;/&gt;&lt;wsp:rsid wsp:val=&quot;00B06F32&quot;/&gt;&lt;wsp:rsid wsp:val=&quot;00B1108B&quot;/&gt;&lt;wsp:rsid wsp:val=&quot;00B133D0&quot;/&gt;&lt;wsp:rsid wsp:val=&quot;00B32D77&quot;/&gt;&lt;wsp:rsid wsp:val=&quot;00B44C1E&quot;/&gt;&lt;wsp:rsid wsp:val=&quot;00B451F5&quot;/&gt;&lt;wsp:rsid wsp:val=&quot;00B46015&quot;/&gt;&lt;wsp:rsid wsp:val=&quot;00B52527&quot;/&gt;&lt;wsp:rsid wsp:val=&quot;00B63F75&quot;/&gt;&lt;wsp:rsid wsp:val=&quot;00B75E41&quot;/&gt;&lt;wsp:rsid wsp:val=&quot;00B84DA2&quot;/&gt;&lt;wsp:rsid wsp:val=&quot;00B85EB6&quot;/&gt;&lt;wsp:rsid wsp:val=&quot;00B90C3E&quot;/&gt;&lt;wsp:rsid wsp:val=&quot;00BA3A5D&quot;/&gt;&lt;wsp:rsid wsp:val=&quot;00BA3E8B&quot;/&gt;&lt;wsp:rsid wsp:val=&quot;00BA404F&quot;/&gt;&lt;wsp:rsid wsp:val=&quot;00BA7045&quot;/&gt;&lt;wsp:rsid wsp:val=&quot;00BA7FF5&quot;/&gt;&lt;wsp:rsid wsp:val=&quot;00BB7154&quot;/&gt;&lt;wsp:rsid wsp:val=&quot;00BC0421&quot;/&gt;&lt;wsp:rsid wsp:val=&quot;00BC085C&quot;/&gt;&lt;wsp:rsid wsp:val=&quot;00BC0F6B&quot;/&gt;&lt;wsp:rsid wsp:val=&quot;00BC26D0&quot;/&gt;&lt;wsp:rsid wsp:val=&quot;00BC7613&quot;/&gt;&lt;wsp:rsid wsp:val=&quot;00BC7874&quot;/&gt;&lt;wsp:rsid wsp:val=&quot;00BE05F5&quot;/&gt;&lt;wsp:rsid wsp:val=&quot;00BE29B1&quot;/&gt;&lt;wsp:rsid wsp:val=&quot;00BE7138&quot;/&gt;&lt;wsp:rsid wsp:val=&quot;00BF46C1&quot;/&gt;&lt;wsp:rsid wsp:val=&quot;00BF685F&quot;/&gt;&lt;wsp:rsid wsp:val=&quot;00C05CF3&quot;/&gt;&lt;wsp:rsid wsp:val=&quot;00C0671E&quot;/&gt;&lt;wsp:rsid wsp:val=&quot;00C24E8E&quot;/&gt;&lt;wsp:rsid wsp:val=&quot;00C406D0&quot;/&gt;&lt;wsp:rsid wsp:val=&quot;00C43D1D&quot;/&gt;&lt;wsp:rsid wsp:val=&quot;00C441B7&quot;/&gt;&lt;wsp:rsid wsp:val=&quot;00C60925&quot;/&gt;&lt;wsp:rsid wsp:val=&quot;00C60DBF&quot;/&gt;&lt;wsp:rsid wsp:val=&quot;00C701C5&quot;/&gt;&lt;wsp:rsid wsp:val=&quot;00C71DC8&quot;/&gt;&lt;wsp:rsid wsp:val=&quot;00C8635E&quot;/&gt;&lt;wsp:rsid wsp:val=&quot;00C86FA4&quot;/&gt;&lt;wsp:rsid wsp:val=&quot;00CA3A6B&quot;/&gt;&lt;wsp:rsid wsp:val=&quot;00CA5378&quot;/&gt;&lt;wsp:rsid wsp:val=&quot;00CC0E74&quot;/&gt;&lt;wsp:rsid wsp:val=&quot;00CC1E6E&quot;/&gt;&lt;wsp:rsid wsp:val=&quot;00CC4804&quot;/&gt;&lt;wsp:rsid wsp:val=&quot;00CC4EBB&quot;/&gt;&lt;wsp:rsid wsp:val=&quot;00CE1F12&quot;/&gt;&lt;wsp:rsid wsp:val=&quot;00CE3881&quot;/&gt;&lt;wsp:rsid wsp:val=&quot;00CE63CC&quot;/&gt;&lt;wsp:rsid wsp:val=&quot;00CF0B1C&quot;/&gt;&lt;wsp:rsid wsp:val=&quot;00CF1F62&quot;/&gt;&lt;wsp:rsid wsp:val=&quot;00CF7BB5&quot;/&gt;&lt;wsp:rsid wsp:val=&quot;00D0701F&quot;/&gt;&lt;wsp:rsid wsp:val=&quot;00D23282&quot;/&gt;&lt;wsp:rsid wsp:val=&quot;00D2347B&quot;/&gt;&lt;wsp:rsid wsp:val=&quot;00D23605&quot;/&gt;&lt;wsp:rsid wsp:val=&quot;00D245FB&quot;/&gt;&lt;wsp:rsid wsp:val=&quot;00D27979&quot;/&gt;&lt;wsp:rsid wsp:val=&quot;00D37A31&quot;/&gt;&lt;wsp:rsid wsp:val=&quot;00D603C8&quot;/&gt;&lt;wsp:rsid wsp:val=&quot;00D66EE9&quot;/&gt;&lt;wsp:rsid wsp:val=&quot;00D75294&quot;/&gt;&lt;wsp:rsid wsp:val=&quot;00D8056D&quot;/&gt;&lt;wsp:rsid wsp:val=&quot;00D85380&quot;/&gt;&lt;wsp:rsid wsp:val=&quot;00D92D85&quot;/&gt;&lt;wsp:rsid wsp:val=&quot;00DA1EC6&quot;/&gt;&lt;wsp:rsid wsp:val=&quot;00DA3B25&quot;/&gt;&lt;wsp:rsid wsp:val=&quot;00DA44AB&quot;/&gt;&lt;wsp:rsid wsp:val=&quot;00DB004B&quot;/&gt;&lt;wsp:rsid wsp:val=&quot;00DB33FD&quot;/&gt;&lt;wsp:rsid wsp:val=&quot;00DB59FF&quot;/&gt;&lt;wsp:rsid wsp:val=&quot;00DB63EB&quot;/&gt;&lt;wsp:rsid wsp:val=&quot;00DB69A3&quot;/&gt;&lt;wsp:rsid wsp:val=&quot;00DB7958&quot;/&gt;&lt;wsp:rsid wsp:val=&quot;00DC7D62&quot;/&gt;&lt;wsp:rsid wsp:val=&quot;00DD1E31&quot;/&gt;&lt;wsp:rsid wsp:val=&quot;00DD50B9&quot;/&gt;&lt;wsp:rsid wsp:val=&quot;00DE1C8E&quot;/&gt;&lt;wsp:rsid wsp:val=&quot;00DE2796&quot;/&gt;&lt;wsp:rsid wsp:val=&quot;00DE3D86&quot;/&gt;&lt;wsp:rsid wsp:val=&quot;00DF10D1&quot;/&gt;&lt;wsp:rsid wsp:val=&quot;00DF72C7&quot;/&gt;&lt;wsp:rsid wsp:val=&quot;00DF7AD3&quot;/&gt;&lt;wsp:rsid wsp:val=&quot;00E03A31&quot;/&gt;&lt;wsp:rsid wsp:val=&quot;00E07E85&quot;/&gt;&lt;wsp:rsid wsp:val=&quot;00E11E15&quot;/&gt;&lt;wsp:rsid wsp:val=&quot;00E14E7A&quot;/&gt;&lt;wsp:rsid wsp:val=&quot;00E17D72&quot;/&gt;&lt;wsp:rsid wsp:val=&quot;00E23C79&quot;/&gt;&lt;wsp:rsid wsp:val=&quot;00E25A66&quot;/&gt;&lt;wsp:rsid wsp:val=&quot;00E31CE4&quot;/&gt;&lt;wsp:rsid wsp:val=&quot;00E41A3D&quot;/&gt;&lt;wsp:rsid wsp:val=&quot;00E45B86&quot;/&gt;&lt;wsp:rsid wsp:val=&quot;00E62887&quot;/&gt;&lt;wsp:rsid wsp:val=&quot;00E66461&quot;/&gt;&lt;wsp:rsid wsp:val=&quot;00E73CF8&quot;/&gt;&lt;wsp:rsid wsp:val=&quot;00E80C00&quot;/&gt;&lt;wsp:rsid wsp:val=&quot;00E916BF&quot;/&gt;&lt;wsp:rsid wsp:val=&quot;00E97771&quot;/&gt;&lt;wsp:rsid wsp:val=&quot;00E977E0&quot;/&gt;&lt;wsp:rsid wsp:val=&quot;00EA3AC7&quot;/&gt;&lt;wsp:rsid wsp:val=&quot;00EA3F44&quot;/&gt;&lt;wsp:rsid wsp:val=&quot;00EA4195&quot;/&gt;&lt;wsp:rsid wsp:val=&quot;00EB203E&quot;/&gt;&lt;wsp:rsid wsp:val=&quot;00EB47A1&quot;/&gt;&lt;wsp:rsid wsp:val=&quot;00EB5532&quot;/&gt;&lt;wsp:rsid wsp:val=&quot;00EC3B19&quot;/&gt;&lt;wsp:rsid wsp:val=&quot;00ED09E3&quot;/&gt;&lt;wsp:rsid wsp:val=&quot;00EE4F3E&quot;/&gt;&lt;wsp:rsid wsp:val=&quot;00EF1304&quot;/&gt;&lt;wsp:rsid wsp:val=&quot;00F01BE1&quot;/&gt;&lt;wsp:rsid wsp:val=&quot;00F1311A&quot;/&gt;&lt;wsp:rsid wsp:val=&quot;00F13438&quot;/&gt;&lt;wsp:rsid wsp:val=&quot;00F14EA1&quot;/&gt;&lt;wsp:rsid wsp:val=&quot;00F5078E&quot;/&gt;&lt;wsp:rsid wsp:val=&quot;00F53558&quot;/&gt;&lt;wsp:rsid wsp:val=&quot;00F55839&quot;/&gt;&lt;wsp:rsid wsp:val=&quot;00F6005F&quot;/&gt;&lt;wsp:rsid wsp:val=&quot;00F60314&quot;/&gt;&lt;wsp:rsid wsp:val=&quot;00F7456C&quot;/&gt;&lt;wsp:rsid wsp:val=&quot;00F827BD&quot;/&gt;&lt;wsp:rsid wsp:val=&quot;00F9240E&quot;/&gt;&lt;wsp:rsid wsp:val=&quot;00FA2309&quot;/&gt;&lt;wsp:rsid wsp:val=&quot;00FA2AFC&quot;/&gt;&lt;wsp:rsid wsp:val=&quot;00FA50CB&quot;/&gt;&lt;wsp:rsid wsp:val=&quot;00FB297B&quot;/&gt;&lt;wsp:rsid wsp:val=&quot;00FB7CAA&quot;/&gt;&lt;wsp:rsid wsp:val=&quot;00FC3698&quot;/&gt;&lt;wsp:rsid wsp:val=&quot;00FD5A65&quot;/&gt;&lt;wsp:rsid wsp:val=&quot;00FE2B16&quot;/&gt;&lt;wsp:rsid wsp:val=&quot;00FF20BB&quot;/&gt;&lt;wsp:rsid wsp:val=&quot;00FF4225&quot;/&gt;&lt;wsp:rsid wsp:val=&quot;00FF44F3&quot;/&gt;&lt;wsp:rsid wsp:val=&quot;00FF5F1D&quot;/&gt;&lt;/wsp:rsids&gt;&lt;/w:docPr&gt;&lt;w:body&gt;&lt;wx:sect&gt;&lt;w:p wsp:rsidR=&quot;00000000&quot; wsp:rsidRPr=&quot;005E16A0&quot; wsp:rsidRDefault=&quot;005E16A0&quot; wsp:rsidP=&quot;005E16A0&quot;&gt;&lt;m:oMathPara&gt;&lt;m:oMath&gt;&lt;m:r&gt;&lt;w:rPr&gt;&lt;w:rFonts w:ascii=&quot;Cambria Math&quot; w:h-ansi=&quot;Cambria Math&quot;/&gt;&lt;wx:font wx:val=&quot;Cambria Math&quot;/&gt;&lt;w:i/&gt;&lt;/w:rPr&gt;&lt;m:t&gt;p =&lt;/m:t&gt;&lt;/m:r&gt;&lt;m:d&gt;&lt;m:dPr&gt;&lt;m:ctrlPr&gt;&lt;w:rPr&gt;&lt;w:rFonts w:ascii=&quot;Cambria Math&quot; w:fareast=&quot;Calibri&quot; w:h-ansi=&quot;Cambria Math&quot; w:cs=&quot;Times New Roman&quot;/&gt;&lt;wx:font wx:val=&quot;Cambria Math&quot;/&gt;&lt;w:i/&gt;&lt;w:sz w:val=&quot;22&quot;/&gt;&lt;w:sz-cs w:val=&quot;22&quot;/&gt;&lt;w:lang w:fareast=&quot;EN-US&quot;/&gt;&lt;/w:rPr&gt;&lt;/m:ctrlPr&gt;&lt;/m:dPr&gt;&lt;m:e&gt;&lt;m:r&gt;&lt;w:rPr&gt;&lt;w:rFonts w:ascii=&quot;Cambria Math&quot; w:h-ansi=&quot;Cambria Math&quot;/&gt;&lt;wx:font wx:val=&quot;Cambria Math&quot;/&gt;&lt;w:i/&gt;&lt;/w:rPr&gt;&lt;m:t&gt;2&lt;/m:t&gt;&lt;/m:r&gt;&lt;m:r&gt;&lt;w:rPr&gt;&lt;w:rFonts w:ascii=&quot;Cambria Math&quot; w:h-ansi=&quot;Cambria Math&quot;/&gt;&lt;wx:font wx:val=&quot;Cambria Math&quot;/&gt;&lt;w:i/&gt;&lt;/w:rPr&gt;&lt;m:t&gt;h+b&lt;/m:t&gt;&lt;/m:r&gt;&lt;/m:e&gt;&lt;/m:d&gt;&lt;m:r&gt;&lt;w:rPr&gt;&lt;w:rFonts w:ascii=&quot;Cambria Math&quot; w:h-ansi=&quot;Cambria Math&quot;/&gt;&lt;wx:font wx:val=&quot;Cambria Math&quot;/&gt;&lt;w:i/&gt;&lt;/w:rPr&gt;&lt;m:t&gt;n+b&lt;/m:t&gt;&lt;/m:r&gt;&lt;/m:oMath&gt;&lt;/m:oMathPara&gt;&lt;/w:p&gt;&lt;w:sectPr wsp:rsidR=&quot;00000000&quot; wsp:rsidRPr=&quot;005E16A0&quot;&gt;&lt;w:pgSz w:w=&quot;12240&quot; w:h=&quot;15840&quot;/&gt;&lt;w:pgMar w:top=&quot;1417&quot; w:right=&quot;1701&quot; w:bottom=&quot;1417&quot; w:left=&quot;1701&quot; w:header=&quot;720&quot; w:footer=&quot;720&quot; w:gutter=&quot;0&quot;/&gt;&lt;w:cols w:space=&quot;720&quot;/&gt;&lt;/w:sectPr&gt;&lt;/wx:sect&gt;&lt;/w:body&gt;&lt;/w:wordDocument&gt;" o:bordertopcolor="this" o:borderleftcolor="this" o:borderbottomcolor="this" o:borderrightcolor="this">
            <v:imagedata r:id="rId14" o:title="" chromakey="white"/>
            <w10:bordertop type="single" width="12"/>
            <w10:borderleft type="single" width="12"/>
            <w10:borderbottom type="single" width="12"/>
            <w10:borderright type="single" width="12"/>
          </v:shape>
        </w:pict>
      </w:r>
    </w:p>
    <w:p w14:paraId="22005F3C" w14:textId="77777777" w:rsidR="005F7777" w:rsidRPr="005F7777" w:rsidRDefault="005F7777" w:rsidP="00E249D0">
      <w:pPr>
        <w:pStyle w:val="ITNORMAL"/>
        <w:rPr>
          <w:lang w:eastAsia="pt-BR"/>
        </w:rPr>
      </w:pPr>
      <w:r w:rsidRPr="005F7777">
        <w:rPr>
          <w:lang w:eastAsia="pt-BR"/>
        </w:rPr>
        <w:t xml:space="preserve">Onde: </w:t>
      </w:r>
    </w:p>
    <w:p w14:paraId="03523793" w14:textId="77777777" w:rsidR="005F7777" w:rsidRPr="005F7777" w:rsidRDefault="005F7777" w:rsidP="007B617B">
      <w:pPr>
        <w:ind w:left="284"/>
        <w:rPr>
          <w:szCs w:val="20"/>
        </w:rPr>
      </w:pPr>
      <w:r w:rsidRPr="005F7777">
        <w:rPr>
          <w:b/>
          <w:bCs/>
          <w:color w:val="000000"/>
          <w:szCs w:val="20"/>
          <w:lang w:eastAsia="pt-BR"/>
        </w:rPr>
        <w:t xml:space="preserve">n </w:t>
      </w:r>
      <w:r w:rsidRPr="005F7777">
        <w:rPr>
          <w:color w:val="000000"/>
          <w:szCs w:val="20"/>
          <w:lang w:eastAsia="pt-BR"/>
        </w:rPr>
        <w:t>é um número inteiro (1, 2 ou 3), quando se tratar de escada reta, medido na direção do trânsito;</w:t>
      </w:r>
    </w:p>
    <w:p w14:paraId="042AAD6A" w14:textId="77777777" w:rsidR="005F7777" w:rsidRPr="005F7777" w:rsidRDefault="005F7777" w:rsidP="00B91622">
      <w:pPr>
        <w:pStyle w:val="ITLETRA"/>
      </w:pPr>
      <w:r w:rsidRPr="005F7777">
        <w:t>no mínimo, igual à largura da escada quando há mudança de direção da escada sem degraus ingrauxidos, não se aplicando, nesse caso, a fórmula anterior.</w:t>
      </w:r>
    </w:p>
    <w:p w14:paraId="744B7906" w14:textId="77777777" w:rsidR="005F7777" w:rsidRPr="00B006BD" w:rsidRDefault="005F7777" w:rsidP="00E249D0">
      <w:pPr>
        <w:pStyle w:val="ittexto4"/>
        <w:rPr>
          <w:b/>
        </w:rPr>
      </w:pPr>
      <w:r w:rsidRPr="005F7777">
        <w:t>Em ambos os lados de vão da porta, deve haver patamares com comprimento mínimo igual à largura da folha da porta.</w:t>
      </w:r>
    </w:p>
    <w:p w14:paraId="0E6ED0E3" w14:textId="77777777" w:rsidR="00B006BD" w:rsidRDefault="00B949A6" w:rsidP="00E249D0">
      <w:pPr>
        <w:pStyle w:val="ITNORMAL"/>
        <w:jc w:val="center"/>
      </w:pPr>
      <w:r w:rsidRPr="00B006BD">
        <w:lastRenderedPageBreak/>
        <w:pict w14:anchorId="44AC685A">
          <v:shape id="_x0000_i1033" type="#_x0000_t75" style="width:278.25pt;height:156.75pt" o:bordertopcolor="this" o:borderleftcolor="this" o:borderbottomcolor="this" o:borderrightcolor="this">
            <v:imagedata r:id="rId15" o:title=""/>
            <w10:bordertop type="single" width="12"/>
            <w10:borderleft type="single" width="12"/>
            <w10:borderbottom type="single" width="12"/>
            <w10:borderright type="single" width="12"/>
          </v:shape>
        </w:pict>
      </w:r>
    </w:p>
    <w:p w14:paraId="4C504671" w14:textId="77777777" w:rsidR="00B006BD" w:rsidRPr="00B006BD" w:rsidRDefault="00B006BD" w:rsidP="00E249D0">
      <w:pPr>
        <w:pStyle w:val="ITNORMAL"/>
        <w:jc w:val="center"/>
        <w:rPr>
          <w:b/>
        </w:rPr>
      </w:pPr>
      <w:r w:rsidRPr="00B006BD">
        <w:rPr>
          <w:b/>
        </w:rPr>
        <w:t xml:space="preserve">Figura 5: </w:t>
      </w:r>
      <w:r w:rsidRPr="00B006BD">
        <w:t>Lanço mínimo e comprimento de patamar</w:t>
      </w:r>
      <w:r w:rsidR="00AF1A88">
        <w:t>.</w:t>
      </w:r>
    </w:p>
    <w:p w14:paraId="3EAB3CCF" w14:textId="77777777" w:rsidR="00B006BD" w:rsidRPr="00B006BD" w:rsidRDefault="00B006BD" w:rsidP="00E249D0">
      <w:pPr>
        <w:pStyle w:val="itttulo30"/>
      </w:pPr>
      <w:r w:rsidRPr="00B006BD">
        <w:rPr>
          <w:lang w:eastAsia="pt-BR"/>
        </w:rPr>
        <w:t xml:space="preserve">Caixas das escadas </w:t>
      </w:r>
    </w:p>
    <w:p w14:paraId="4A48B048" w14:textId="77777777" w:rsidR="00B006BD" w:rsidRPr="00E249D0" w:rsidRDefault="00B006BD" w:rsidP="00E249D0">
      <w:pPr>
        <w:pStyle w:val="ittexto4"/>
        <w:rPr>
          <w:b/>
        </w:rPr>
      </w:pPr>
      <w:r w:rsidRPr="00B006BD">
        <w:rPr>
          <w:b/>
        </w:rPr>
        <w:t xml:space="preserve"> </w:t>
      </w:r>
      <w:r w:rsidRPr="00E249D0">
        <w:rPr>
          <w:lang w:eastAsia="pt-BR"/>
        </w:rPr>
        <w:t xml:space="preserve">As paredes das caixas de escadas, das guardas, dos acessos e das descargas devem ter acabamento </w:t>
      </w:r>
      <w:r w:rsidR="00FC2FBF" w:rsidRPr="00E249D0">
        <w:rPr>
          <w:lang w:eastAsia="pt-BR"/>
        </w:rPr>
        <w:t>não áspero</w:t>
      </w:r>
      <w:r w:rsidRPr="00E249D0">
        <w:rPr>
          <w:lang w:eastAsia="pt-BR"/>
        </w:rPr>
        <w:t xml:space="preserve">. </w:t>
      </w:r>
    </w:p>
    <w:p w14:paraId="619FA740" w14:textId="77777777" w:rsidR="00B006BD" w:rsidRPr="00B006BD" w:rsidRDefault="00B006BD" w:rsidP="00E249D0">
      <w:pPr>
        <w:pStyle w:val="ittexto4"/>
        <w:rPr>
          <w:b/>
        </w:rPr>
      </w:pPr>
      <w:r w:rsidRPr="00B006BD">
        <w:t xml:space="preserve"> As caixas de escadas não podem ser utilizadas como depósitos ou para guarda de lixeiras, mesmo por curto espaço de tempo, nem para a localização de quaisquer móveis ou equipamentos, exceto os previstos especificamente nesta IT.</w:t>
      </w:r>
    </w:p>
    <w:p w14:paraId="44E02E12" w14:textId="77777777" w:rsidR="00B006BD" w:rsidRPr="00B006BD" w:rsidRDefault="00B006BD" w:rsidP="00E249D0">
      <w:pPr>
        <w:pStyle w:val="ittexto4"/>
        <w:rPr>
          <w:b/>
        </w:rPr>
      </w:pPr>
      <w:r w:rsidRPr="00B006BD">
        <w:rPr>
          <w:b/>
        </w:rPr>
        <w:t xml:space="preserve"> </w:t>
      </w:r>
      <w:r w:rsidRPr="00B006BD">
        <w:rPr>
          <w:lang w:eastAsia="pt-BR"/>
        </w:rPr>
        <w:t xml:space="preserve">Nas caixas de escadas, não podem existir aberturas para tubulações de lixo, passagem para rede elétrica, centros de distribuição elétrica, armários para medidores de gás e assemelhados. </w:t>
      </w:r>
    </w:p>
    <w:p w14:paraId="675450FD" w14:textId="77777777" w:rsidR="00B006BD" w:rsidRPr="00B006BD" w:rsidRDefault="00B006BD" w:rsidP="00E249D0">
      <w:pPr>
        <w:pStyle w:val="ittexto4"/>
        <w:rPr>
          <w:b/>
        </w:rPr>
      </w:pPr>
      <w:r w:rsidRPr="00B006BD">
        <w:rPr>
          <w:b/>
        </w:rPr>
        <w:t xml:space="preserve"> </w:t>
      </w:r>
      <w:r w:rsidRPr="00B006BD">
        <w:rPr>
          <w:lang w:eastAsia="pt-BR"/>
        </w:rPr>
        <w:t xml:space="preserve">As paredes das caixas de escadas enclausuradas devem garantir e possuir Tempo de Resistência ao Fogo por, no mínimo, </w:t>
      </w:r>
      <w:r w:rsidRPr="007B617B">
        <w:rPr>
          <w:b/>
          <w:lang w:eastAsia="pt-BR"/>
        </w:rPr>
        <w:t>120 minutos</w:t>
      </w:r>
      <w:r w:rsidRPr="00B006BD">
        <w:rPr>
          <w:lang w:eastAsia="pt-BR"/>
        </w:rPr>
        <w:t xml:space="preserve">. </w:t>
      </w:r>
    </w:p>
    <w:p w14:paraId="28B3DBB1" w14:textId="77777777" w:rsidR="00B006BD" w:rsidRPr="00B006BD" w:rsidRDefault="00B006BD" w:rsidP="00E249D0">
      <w:pPr>
        <w:pStyle w:val="ittexto4"/>
        <w:rPr>
          <w:b/>
        </w:rPr>
      </w:pPr>
      <w:r w:rsidRPr="00B006BD">
        <w:t xml:space="preserve"> Os pontos de fixação das escadas metálicas na caixa de escada devem possuir Tempo de Resistência ao Fogo de </w:t>
      </w:r>
      <w:r w:rsidRPr="007B617B">
        <w:rPr>
          <w:b/>
        </w:rPr>
        <w:t>120 minutos</w:t>
      </w:r>
      <w:r w:rsidRPr="00B006BD">
        <w:t>.</w:t>
      </w:r>
    </w:p>
    <w:p w14:paraId="16FFF0B7" w14:textId="77777777" w:rsidR="00B006BD" w:rsidRPr="00B006BD" w:rsidRDefault="00B006BD" w:rsidP="00E249D0">
      <w:pPr>
        <w:pStyle w:val="itttulo30"/>
      </w:pPr>
      <w:r w:rsidRPr="00B006BD">
        <w:rPr>
          <w:lang w:eastAsia="pt-BR"/>
        </w:rPr>
        <w:t xml:space="preserve">Escadas para mezaninos e áreas privativas </w:t>
      </w:r>
    </w:p>
    <w:p w14:paraId="73C26708" w14:textId="77777777" w:rsidR="00B006BD" w:rsidRPr="00B006BD" w:rsidRDefault="00B006BD" w:rsidP="00E249D0">
      <w:pPr>
        <w:pStyle w:val="ittexto4"/>
        <w:rPr>
          <w:b/>
        </w:rPr>
      </w:pPr>
      <w:r w:rsidRPr="00B006BD">
        <w:t>Nos mezaninos e áreas privativas de qualquer edificação, podem ser aceitas escadas em leque, em espiral ou de lances retos, desde que:</w:t>
      </w:r>
    </w:p>
    <w:p w14:paraId="03F793D9" w14:textId="77777777" w:rsidR="00B006BD" w:rsidRPr="00B006BD" w:rsidRDefault="00B006BD" w:rsidP="003E5632">
      <w:pPr>
        <w:pStyle w:val="ITLETRA"/>
        <w:numPr>
          <w:ilvl w:val="0"/>
          <w:numId w:val="20"/>
        </w:numPr>
        <w:ind w:hanging="436"/>
      </w:pPr>
      <w:r w:rsidRPr="00B006BD">
        <w:t xml:space="preserve">a população seja inferior a </w:t>
      </w:r>
      <w:r w:rsidRPr="00B91622">
        <w:rPr>
          <w:b/>
        </w:rPr>
        <w:t>20 pessoas</w:t>
      </w:r>
      <w:r w:rsidRPr="00B006BD">
        <w:t xml:space="preserve"> e a altura da escada não seja superior a </w:t>
      </w:r>
      <w:r w:rsidRPr="00B91622">
        <w:rPr>
          <w:b/>
        </w:rPr>
        <w:t>3,7 m</w:t>
      </w:r>
      <w:r w:rsidRPr="00B006BD">
        <w:t xml:space="preserve">; </w:t>
      </w:r>
    </w:p>
    <w:p w14:paraId="4BEF9BB6" w14:textId="77777777" w:rsidR="00B006BD" w:rsidRPr="00B006BD" w:rsidRDefault="00B006BD" w:rsidP="00B91622">
      <w:pPr>
        <w:pStyle w:val="ITLETRA"/>
      </w:pPr>
      <w:r w:rsidRPr="00B006BD">
        <w:t xml:space="preserve">tenha largura mínima de </w:t>
      </w:r>
      <w:r w:rsidRPr="002419EA">
        <w:rPr>
          <w:b/>
        </w:rPr>
        <w:t>0,80 m</w:t>
      </w:r>
      <w:r w:rsidRPr="00B006BD">
        <w:t xml:space="preserve">; </w:t>
      </w:r>
    </w:p>
    <w:p w14:paraId="42357194" w14:textId="77777777" w:rsidR="00B006BD" w:rsidRPr="00B006BD" w:rsidRDefault="00B006BD" w:rsidP="00B91622">
      <w:pPr>
        <w:pStyle w:val="ITLETRA"/>
      </w:pPr>
      <w:r w:rsidRPr="00B006BD">
        <w:t xml:space="preserve">tenha os pisos em condições antiderrapantes, com no mínimo </w:t>
      </w:r>
      <w:r w:rsidRPr="002419EA">
        <w:rPr>
          <w:b/>
        </w:rPr>
        <w:t>0,5</w:t>
      </w:r>
      <w:r w:rsidRPr="00B006BD">
        <w:t xml:space="preserve"> de coeficiente de atrito dinâmico, conforme norma brasileira ou internacionalmente reconhecida, que permaneçam antiderrapantes com o uso; </w:t>
      </w:r>
    </w:p>
    <w:p w14:paraId="17531A27" w14:textId="77777777" w:rsidR="00B006BD" w:rsidRPr="00B006BD" w:rsidRDefault="00B006BD" w:rsidP="00B91622">
      <w:pPr>
        <w:pStyle w:val="ITLETRA"/>
      </w:pPr>
      <w:r w:rsidRPr="00B006BD">
        <w:t xml:space="preserve">seja dotada de corrimãos, atendendo ao prescrito no item 5.8, bastando, porém, apenas um corrimão nas escadas com até </w:t>
      </w:r>
      <w:r w:rsidRPr="002419EA">
        <w:rPr>
          <w:b/>
        </w:rPr>
        <w:t>1,10 m</w:t>
      </w:r>
      <w:r w:rsidRPr="00B006BD">
        <w:t xml:space="preserve"> de largura e dispensando-se corrimãos intermediários; </w:t>
      </w:r>
    </w:p>
    <w:p w14:paraId="6A1F0668" w14:textId="77777777" w:rsidR="00B006BD" w:rsidRPr="00B006BD" w:rsidRDefault="00B006BD" w:rsidP="00B91622">
      <w:pPr>
        <w:pStyle w:val="ITLETRA"/>
      </w:pPr>
      <w:r w:rsidRPr="00B006BD">
        <w:t xml:space="preserve">seja dotada de guardas em seus lados abertos, conforme item 5.8; </w:t>
      </w:r>
    </w:p>
    <w:p w14:paraId="4345C57B" w14:textId="77777777" w:rsidR="00B006BD" w:rsidRDefault="00B006BD" w:rsidP="00B91622">
      <w:pPr>
        <w:pStyle w:val="ITLETRA"/>
      </w:pPr>
      <w:r w:rsidRPr="00B006BD">
        <w:t>atenda ao prescrito no item 5.7 (dimensionamento dos degraus, conforme fórmula de Blondel, balanceamento e outros) nas escadas em leque ou espiral, dispensa-se a aplicação da fórmula dos patamares (5.7.3.3).</w:t>
      </w:r>
    </w:p>
    <w:p w14:paraId="66B5E9A1" w14:textId="77777777" w:rsidR="00333BC2" w:rsidRDefault="006B34DE" w:rsidP="00E249D0">
      <w:pPr>
        <w:pStyle w:val="ITNORMAL"/>
        <w:jc w:val="center"/>
      </w:pPr>
      <w:r w:rsidRPr="00333BC2">
        <w:lastRenderedPageBreak/>
        <w:pict w14:anchorId="252C207C">
          <v:shape id="_x0000_i1034" type="#_x0000_t75" style="width:306.75pt;height:178.5pt" o:bordertopcolor="this" o:borderleftcolor="this" o:borderbottomcolor="this" o:borderrightcolor="this">
            <v:imagedata r:id="rId16" o:title=""/>
            <w10:bordertop type="single" width="12"/>
            <w10:borderleft type="single" width="12"/>
            <w10:borderbottom type="single" width="12"/>
            <w10:borderright type="single" width="12"/>
          </v:shape>
        </w:pict>
      </w:r>
    </w:p>
    <w:p w14:paraId="6BD0BF8B" w14:textId="77777777" w:rsidR="00333BC2" w:rsidRDefault="00333BC2" w:rsidP="00E249D0">
      <w:pPr>
        <w:pStyle w:val="ITNORMAL"/>
        <w:jc w:val="center"/>
      </w:pPr>
      <w:r w:rsidRPr="00333BC2">
        <w:rPr>
          <w:b/>
        </w:rPr>
        <w:t xml:space="preserve">Figura 6: </w:t>
      </w:r>
      <w:r w:rsidRPr="00333BC2">
        <w:t>Escada com patamar em leque, degraus balanceados, permitida para acesso a mezaninos e áreas restritas.</w:t>
      </w:r>
    </w:p>
    <w:p w14:paraId="42513394" w14:textId="77777777" w:rsidR="00B006BD" w:rsidRPr="00333BC2" w:rsidRDefault="00B006BD" w:rsidP="00E249D0">
      <w:pPr>
        <w:pStyle w:val="ittexto4"/>
        <w:rPr>
          <w:b/>
        </w:rPr>
      </w:pPr>
      <w:r w:rsidRPr="00333BC2">
        <w:t xml:space="preserve"> Admitem-se nessas escadas, as seguintes alturas máximas h dos degraus, respeitando, porém, sempre a fórmula de </w:t>
      </w:r>
      <w:r w:rsidRPr="00333BC2">
        <w:rPr>
          <w:i/>
          <w:iCs/>
        </w:rPr>
        <w:t>Blondel</w:t>
      </w:r>
      <w:r w:rsidRPr="00333BC2">
        <w:t>:</w:t>
      </w:r>
    </w:p>
    <w:p w14:paraId="403486D0" w14:textId="77777777" w:rsidR="00B006BD" w:rsidRPr="00B006BD" w:rsidRDefault="00B006BD" w:rsidP="003E5632">
      <w:pPr>
        <w:pStyle w:val="ITLETRA"/>
        <w:numPr>
          <w:ilvl w:val="0"/>
          <w:numId w:val="21"/>
        </w:numPr>
        <w:ind w:hanging="436"/>
      </w:pPr>
      <w:r w:rsidRPr="00B006BD">
        <w:t xml:space="preserve">ocupações A até G: h = 20 cm </w:t>
      </w:r>
    </w:p>
    <w:p w14:paraId="3A24AF6E" w14:textId="77777777" w:rsidR="00B006BD" w:rsidRPr="00B006BD" w:rsidRDefault="00B006BD" w:rsidP="00B91622">
      <w:pPr>
        <w:pStyle w:val="ITLETRA"/>
      </w:pPr>
      <w:r w:rsidRPr="00B006BD">
        <w:t xml:space="preserve">ocupações H: h = 19 cm </w:t>
      </w:r>
    </w:p>
    <w:p w14:paraId="2C6AEEF2" w14:textId="77777777" w:rsidR="00B006BD" w:rsidRPr="00333BC2" w:rsidRDefault="00B006BD" w:rsidP="00B91622">
      <w:pPr>
        <w:pStyle w:val="ITLETRA"/>
      </w:pPr>
      <w:r w:rsidRPr="00333BC2">
        <w:t>ocupações I até M: h = 23 cm</w:t>
      </w:r>
    </w:p>
    <w:p w14:paraId="1D5D878B" w14:textId="77777777" w:rsidR="00B006BD" w:rsidRPr="00333BC2" w:rsidRDefault="00B006BD" w:rsidP="00E249D0">
      <w:pPr>
        <w:pStyle w:val="itttulo30"/>
      </w:pPr>
      <w:r w:rsidRPr="00333BC2">
        <w:t>Passarelas metálicas</w:t>
      </w:r>
    </w:p>
    <w:p w14:paraId="282599DE" w14:textId="77777777" w:rsidR="00333BC2" w:rsidRPr="00333BC2" w:rsidRDefault="00333BC2" w:rsidP="00E249D0">
      <w:pPr>
        <w:pStyle w:val="ittexto4"/>
        <w:rPr>
          <w:b/>
        </w:rPr>
      </w:pPr>
      <w:r w:rsidRPr="00333BC2">
        <w:t>As passarelas metálicas para acesso às prateleiras, constituídas por pisos metálicos vazados devem atender aos seguintes requisitos:</w:t>
      </w:r>
    </w:p>
    <w:p w14:paraId="458CA03B" w14:textId="77777777" w:rsidR="00333BC2" w:rsidRPr="00333BC2" w:rsidRDefault="00333BC2" w:rsidP="003E5632">
      <w:pPr>
        <w:pStyle w:val="ITLETRA"/>
        <w:numPr>
          <w:ilvl w:val="0"/>
          <w:numId w:val="22"/>
        </w:numPr>
        <w:ind w:hanging="436"/>
      </w:pPr>
      <w:r w:rsidRPr="00333BC2">
        <w:t xml:space="preserve">possuir acesso restrito limitado somente aos operadores da área; </w:t>
      </w:r>
    </w:p>
    <w:p w14:paraId="3EEBD552" w14:textId="77777777" w:rsidR="00333BC2" w:rsidRPr="00333BC2" w:rsidRDefault="00333BC2" w:rsidP="00B91622">
      <w:pPr>
        <w:pStyle w:val="ITLETRA"/>
      </w:pPr>
      <w:r w:rsidRPr="00333BC2">
        <w:t xml:space="preserve">os corredores principais devem atender à largura mínima de </w:t>
      </w:r>
      <w:r w:rsidRPr="002419EA">
        <w:rPr>
          <w:b/>
        </w:rPr>
        <w:t>1,20 m</w:t>
      </w:r>
      <w:r w:rsidRPr="00333BC2">
        <w:t xml:space="preserve"> e largura máxima de </w:t>
      </w:r>
      <w:r w:rsidRPr="002419EA">
        <w:rPr>
          <w:b/>
        </w:rPr>
        <w:t>3 m</w:t>
      </w:r>
      <w:r w:rsidRPr="00333BC2">
        <w:t xml:space="preserve">. Consideram-se corredores principais aqueles com acesso direto às escadas e portas de saída de emergência externas; </w:t>
      </w:r>
    </w:p>
    <w:p w14:paraId="7863751D" w14:textId="77777777" w:rsidR="00333BC2" w:rsidRPr="00333BC2" w:rsidRDefault="00333BC2" w:rsidP="00B91622">
      <w:pPr>
        <w:pStyle w:val="ITLETRA"/>
      </w:pPr>
      <w:r w:rsidRPr="00333BC2">
        <w:t xml:space="preserve">os corredores secundários devem atender à largura mínima de </w:t>
      </w:r>
      <w:r w:rsidRPr="00A86D5A">
        <w:rPr>
          <w:b/>
        </w:rPr>
        <w:t>0,80 m</w:t>
      </w:r>
      <w:r w:rsidRPr="00333BC2">
        <w:t xml:space="preserve">; </w:t>
      </w:r>
    </w:p>
    <w:p w14:paraId="1A90E0EF" w14:textId="77777777" w:rsidR="00333BC2" w:rsidRPr="00333BC2" w:rsidRDefault="00333BC2" w:rsidP="00B91622">
      <w:pPr>
        <w:pStyle w:val="ITLETRA"/>
      </w:pPr>
      <w:r w:rsidRPr="00333BC2">
        <w:t xml:space="preserve">as escadas de acesso aos corredores principais devem atender à largura mínima de </w:t>
      </w:r>
      <w:r w:rsidRPr="00A86D5A">
        <w:rPr>
          <w:b/>
        </w:rPr>
        <w:t>1,20 m</w:t>
      </w:r>
      <w:r w:rsidRPr="00333BC2">
        <w:t xml:space="preserve">; </w:t>
      </w:r>
    </w:p>
    <w:p w14:paraId="4311ECFE" w14:textId="77777777" w:rsidR="00333BC2" w:rsidRDefault="00333BC2" w:rsidP="00B91622">
      <w:pPr>
        <w:pStyle w:val="ITLETRA"/>
      </w:pPr>
      <w:r w:rsidRPr="00333BC2">
        <w:t>todos os pisos devem ser atendidos por uma ou mais escadas externas.</w:t>
      </w:r>
    </w:p>
    <w:p w14:paraId="21BDA0A5" w14:textId="77777777" w:rsidR="00333BC2" w:rsidRPr="00C90BB0" w:rsidRDefault="00333BC2" w:rsidP="00E249D0">
      <w:pPr>
        <w:pStyle w:val="itttulo30"/>
      </w:pPr>
      <w:r w:rsidRPr="00C90BB0">
        <w:t>Escadas em edificações em construção</w:t>
      </w:r>
    </w:p>
    <w:p w14:paraId="02C8A1A7" w14:textId="77777777" w:rsidR="00333BC2" w:rsidRPr="00333BC2" w:rsidRDefault="00333BC2" w:rsidP="00E249D0">
      <w:pPr>
        <w:pStyle w:val="ITNORMAL"/>
        <w:rPr>
          <w:lang w:eastAsia="pt-BR"/>
        </w:rPr>
      </w:pPr>
      <w:r w:rsidRPr="00333BC2">
        <w:rPr>
          <w:lang w:eastAsia="pt-BR"/>
        </w:rPr>
        <w:t xml:space="preserve">Em edificações em construção, as escadas devem ser construídas concomitantemente com a execução da estrutura, permitindo a fácil evacuação da obra e o acesso dos bombeiros. </w:t>
      </w:r>
    </w:p>
    <w:p w14:paraId="65EE309F" w14:textId="77777777" w:rsidR="00333BC2" w:rsidRPr="00C90BB0" w:rsidRDefault="00333BC2" w:rsidP="00E249D0">
      <w:pPr>
        <w:pStyle w:val="itttulo30"/>
      </w:pPr>
      <w:r w:rsidRPr="00333BC2">
        <w:rPr>
          <w:lang w:eastAsia="pt-BR"/>
        </w:rPr>
        <w:t xml:space="preserve">Escadas não enclausuradas ou escada comum (NE) </w:t>
      </w:r>
    </w:p>
    <w:p w14:paraId="7DCC435D" w14:textId="77777777" w:rsidR="00333BC2" w:rsidRPr="00333BC2" w:rsidRDefault="00333BC2" w:rsidP="00E249D0">
      <w:pPr>
        <w:pStyle w:val="ITNORMAL"/>
        <w:rPr>
          <w:lang w:eastAsia="pt-BR"/>
        </w:rPr>
      </w:pPr>
      <w:r w:rsidRPr="00333BC2">
        <w:rPr>
          <w:lang w:eastAsia="pt-BR"/>
        </w:rPr>
        <w:t xml:space="preserve">A escada comum (NE) deve atender aos requisitos dos itens 5.7.1 a 5.7.3. </w:t>
      </w:r>
    </w:p>
    <w:p w14:paraId="20414471" w14:textId="77777777" w:rsidR="00333BC2" w:rsidRPr="00C90BB0" w:rsidRDefault="00333BC2" w:rsidP="00E249D0">
      <w:pPr>
        <w:pStyle w:val="itttulo30"/>
      </w:pPr>
      <w:r w:rsidRPr="00333BC2">
        <w:rPr>
          <w:lang w:eastAsia="pt-BR"/>
        </w:rPr>
        <w:t xml:space="preserve">Escadas enclausuradas protegidas (EP) </w:t>
      </w:r>
    </w:p>
    <w:p w14:paraId="02EB6E0F" w14:textId="77777777" w:rsidR="00333BC2" w:rsidRPr="00C90BB0" w:rsidRDefault="00333BC2" w:rsidP="00E249D0">
      <w:pPr>
        <w:pStyle w:val="ittexto4"/>
        <w:rPr>
          <w:b/>
        </w:rPr>
      </w:pPr>
      <w:r w:rsidRPr="00C90BB0">
        <w:t xml:space="preserve"> As escadas enclausuradas protegidas (ver Figura 7) devem atender aos requisitos dos itens 5.7.1 a 5.7.4, exceto o 5.7.3.1 “c”, e:</w:t>
      </w:r>
    </w:p>
    <w:p w14:paraId="1CE9E21C" w14:textId="77777777" w:rsidR="00333BC2" w:rsidRPr="00333BC2" w:rsidRDefault="00333BC2" w:rsidP="003E5632">
      <w:pPr>
        <w:pStyle w:val="ITLETRA"/>
        <w:numPr>
          <w:ilvl w:val="0"/>
          <w:numId w:val="23"/>
        </w:numPr>
        <w:ind w:hanging="436"/>
      </w:pPr>
      <w:r w:rsidRPr="00333BC2">
        <w:t xml:space="preserve">ter suas caixas enclausuradas por paredes resistentes a </w:t>
      </w:r>
      <w:r w:rsidRPr="00B91622">
        <w:rPr>
          <w:b/>
        </w:rPr>
        <w:t>120 minutos</w:t>
      </w:r>
      <w:r w:rsidRPr="00333BC2">
        <w:t xml:space="preserve"> de fogo, no mínimo; </w:t>
      </w:r>
    </w:p>
    <w:p w14:paraId="5394098A" w14:textId="77777777" w:rsidR="00333BC2" w:rsidRPr="00333BC2" w:rsidRDefault="00333BC2" w:rsidP="00B91622">
      <w:pPr>
        <w:pStyle w:val="ITLETRA"/>
      </w:pPr>
      <w:r w:rsidRPr="00333BC2">
        <w:t xml:space="preserve">ter as portas de acesso a esta caixa de escada do tipo corta-fogo (PCF), com resistência de </w:t>
      </w:r>
      <w:r w:rsidRPr="007B617B">
        <w:rPr>
          <w:b/>
        </w:rPr>
        <w:t>90 minutos</w:t>
      </w:r>
      <w:r w:rsidRPr="00333BC2">
        <w:t xml:space="preserve"> de fogo; </w:t>
      </w:r>
    </w:p>
    <w:p w14:paraId="713EDAE8" w14:textId="77777777" w:rsidR="00333BC2" w:rsidRPr="00333BC2" w:rsidRDefault="00333BC2" w:rsidP="00B91622">
      <w:pPr>
        <w:pStyle w:val="ITLETRA"/>
      </w:pPr>
      <w:r w:rsidRPr="00333BC2">
        <w:lastRenderedPageBreak/>
        <w:t xml:space="preserve">prever área de resgate para pessoas com deficiência; </w:t>
      </w:r>
    </w:p>
    <w:p w14:paraId="1360E614" w14:textId="77777777" w:rsidR="00333BC2" w:rsidRPr="00333BC2" w:rsidRDefault="00333BC2" w:rsidP="00B91622">
      <w:pPr>
        <w:pStyle w:val="ITLETRA"/>
      </w:pPr>
      <w:r w:rsidRPr="00333BC2">
        <w:t xml:space="preserve">ser dotadas, em todos os pavimentos (exceto no da descarga, onde isto é facultativo), de janelas abrindo para o espaço livre exterior, atendendo ao previsto no item 5.7.9.2; </w:t>
      </w:r>
    </w:p>
    <w:p w14:paraId="0767410B" w14:textId="77777777" w:rsidR="00333BC2" w:rsidRPr="006B34DE" w:rsidRDefault="00333BC2" w:rsidP="00B91622">
      <w:pPr>
        <w:pStyle w:val="ITLETRA"/>
      </w:pPr>
      <w:r w:rsidRPr="006B34DE">
        <w:t>ser dotada de janela</w:t>
      </w:r>
      <w:r w:rsidR="00A05194" w:rsidRPr="006B34DE">
        <w:t>s</w:t>
      </w:r>
      <w:r w:rsidRPr="006B34DE">
        <w:t xml:space="preserve"> que permita a ventilação em seu término superior, com área mínima de </w:t>
      </w:r>
      <w:r w:rsidRPr="006B34DE">
        <w:rPr>
          <w:b/>
        </w:rPr>
        <w:t>0,80 m²</w:t>
      </w:r>
      <w:r w:rsidRPr="006B34DE">
        <w:t xml:space="preserve">, devendo estar localizada na parede junto ao teto ou no máximo a </w:t>
      </w:r>
      <w:r w:rsidRPr="006B34DE">
        <w:rPr>
          <w:b/>
        </w:rPr>
        <w:t>40 cm</w:t>
      </w:r>
      <w:r w:rsidRPr="006B34DE">
        <w:t xml:space="preserve"> deste, no término da escada; </w:t>
      </w:r>
    </w:p>
    <w:p w14:paraId="1F370A2E" w14:textId="77777777" w:rsidR="00333BC2" w:rsidRPr="00333BC2" w:rsidRDefault="00333BC2" w:rsidP="00B91622">
      <w:pPr>
        <w:pStyle w:val="ITLETRA"/>
      </w:pPr>
      <w:r w:rsidRPr="00333BC2">
        <w:t xml:space="preserve">ser dotada de ventilação permanente inferior, com área de </w:t>
      </w:r>
      <w:r w:rsidRPr="00A86D5A">
        <w:rPr>
          <w:b/>
        </w:rPr>
        <w:t>1,20 m</w:t>
      </w:r>
      <w:r w:rsidRPr="00A86D5A">
        <w:rPr>
          <w:b/>
          <w:vertAlign w:val="superscript"/>
        </w:rPr>
        <w:t>2</w:t>
      </w:r>
      <w:r w:rsidRPr="00333BC2">
        <w:t xml:space="preserve">, no mínimo, tendo largura mínima de </w:t>
      </w:r>
      <w:r w:rsidRPr="00A86D5A">
        <w:rPr>
          <w:b/>
        </w:rPr>
        <w:t>0,80 m</w:t>
      </w:r>
      <w:r w:rsidRPr="00333BC2">
        <w:t xml:space="preserve">, devendo ficar junto ao solo da caixa da escada podendo ser no piso do pavimento térreo ou no patamar intermediário entre o pavimento térreo e o pavimento imediatamente superior, que permita a entrada de ar puro, em condições análogas à tomada de ar dos dutos de ventilação (ver item 5.7.10.3), sendo que a largura mínima da seção do duto deve </w:t>
      </w:r>
      <w:proofErr w:type="gramStart"/>
      <w:r w:rsidRPr="00333BC2">
        <w:t>obedecer o</w:t>
      </w:r>
      <w:proofErr w:type="gramEnd"/>
      <w:r w:rsidRPr="00333BC2">
        <w:t xml:space="preserve"> estabelecido neste item; </w:t>
      </w:r>
    </w:p>
    <w:p w14:paraId="1D8E4F9E" w14:textId="77777777" w:rsidR="00333BC2" w:rsidRDefault="00333BC2" w:rsidP="00B91622">
      <w:pPr>
        <w:pStyle w:val="ITLETRA"/>
      </w:pPr>
      <w:r w:rsidRPr="00C90BB0">
        <w:t xml:space="preserve">a tomada de ar deve possuir a distância mínima de </w:t>
      </w:r>
      <w:r w:rsidRPr="00A86D5A">
        <w:rPr>
          <w:b/>
        </w:rPr>
        <w:t>1,40m</w:t>
      </w:r>
      <w:r w:rsidRPr="00C90BB0">
        <w:t xml:space="preserve"> para aberturas, ou qualquer possibilidade de captação de fumaça, nas laterais e parte superior, não sendo aceito qualquer tipo de abertura abaixo da captação da ventilação permanente inferior;</w:t>
      </w:r>
    </w:p>
    <w:p w14:paraId="7791301E" w14:textId="77777777" w:rsidR="00342C7B" w:rsidRDefault="00342C7B" w:rsidP="00B91622">
      <w:pPr>
        <w:pStyle w:val="ITLETRA"/>
        <w:numPr>
          <w:ilvl w:val="0"/>
          <w:numId w:val="0"/>
        </w:numPr>
        <w:ind w:left="568"/>
      </w:pPr>
    </w:p>
    <w:p w14:paraId="17EFF94B" w14:textId="77777777" w:rsidR="00342C7B" w:rsidRDefault="00342C7B" w:rsidP="00B91622">
      <w:pPr>
        <w:pStyle w:val="ITLETRA"/>
        <w:numPr>
          <w:ilvl w:val="0"/>
          <w:numId w:val="0"/>
        </w:numPr>
        <w:ind w:left="568"/>
      </w:pPr>
    </w:p>
    <w:p w14:paraId="6C3B789A" w14:textId="77777777" w:rsidR="00342C7B" w:rsidRDefault="00342C7B" w:rsidP="00B91622">
      <w:pPr>
        <w:pStyle w:val="ITLETRA"/>
        <w:numPr>
          <w:ilvl w:val="0"/>
          <w:numId w:val="0"/>
        </w:numPr>
        <w:ind w:left="568"/>
      </w:pPr>
    </w:p>
    <w:p w14:paraId="408E9B4A" w14:textId="77777777" w:rsidR="00342C7B" w:rsidRDefault="00342C7B" w:rsidP="00B91622">
      <w:pPr>
        <w:pStyle w:val="ITLETRA"/>
        <w:numPr>
          <w:ilvl w:val="0"/>
          <w:numId w:val="0"/>
        </w:numPr>
        <w:ind w:left="568"/>
      </w:pPr>
    </w:p>
    <w:p w14:paraId="39E83CBA" w14:textId="77777777" w:rsidR="00342C7B" w:rsidRDefault="00342C7B" w:rsidP="00B91622">
      <w:pPr>
        <w:pStyle w:val="ITLETRA"/>
        <w:numPr>
          <w:ilvl w:val="0"/>
          <w:numId w:val="0"/>
        </w:numPr>
        <w:ind w:left="568"/>
      </w:pPr>
    </w:p>
    <w:p w14:paraId="1D6E730E" w14:textId="77777777" w:rsidR="00342C7B" w:rsidRDefault="00342C7B" w:rsidP="00B91622">
      <w:pPr>
        <w:pStyle w:val="ITLETRA"/>
        <w:numPr>
          <w:ilvl w:val="0"/>
          <w:numId w:val="0"/>
        </w:numPr>
        <w:ind w:left="568"/>
      </w:pPr>
    </w:p>
    <w:p w14:paraId="31409E81" w14:textId="77777777" w:rsidR="007233FA" w:rsidRDefault="006B34DE" w:rsidP="00342C7B">
      <w:pPr>
        <w:pStyle w:val="ITNORMAL"/>
        <w:spacing w:before="0" w:after="0"/>
        <w:jc w:val="center"/>
      </w:pPr>
      <w:r w:rsidRPr="007233FA">
        <w:pict w14:anchorId="28E6FC15">
          <v:shape id="_x0000_i1035" type="#_x0000_t75" style="width:287.25pt;height:157.5pt" o:bordertopcolor="this" o:borderleftcolor="this" o:borderbottomcolor="this" o:borderrightcolor="this">
            <v:imagedata r:id="rId17" o:title=""/>
            <w10:bordertop type="single" width="4"/>
            <w10:borderleft type="single" width="4"/>
            <w10:borderbottom type="single" width="4"/>
            <w10:borderright type="single" width="4"/>
          </v:shape>
        </w:pict>
      </w:r>
    </w:p>
    <w:p w14:paraId="170D7A1B" w14:textId="77777777" w:rsidR="007233FA" w:rsidRPr="007233FA" w:rsidRDefault="00DE476A" w:rsidP="006B34DE">
      <w:pPr>
        <w:pStyle w:val="ITNORMAL"/>
        <w:jc w:val="center"/>
      </w:pPr>
      <w:r w:rsidRPr="006B34DE">
        <w:rPr>
          <w:b/>
        </w:rPr>
        <w:t>Figura 7</w:t>
      </w:r>
      <w:r w:rsidR="007233FA" w:rsidRPr="006B34DE">
        <w:rPr>
          <w:b/>
        </w:rPr>
        <w:t xml:space="preserve">: </w:t>
      </w:r>
      <w:r w:rsidR="007233FA" w:rsidRPr="006B34DE">
        <w:t>Escada enclausurada protegida e seu acesso.</w:t>
      </w:r>
    </w:p>
    <w:p w14:paraId="7B121CF8" w14:textId="77777777" w:rsidR="00333BC2" w:rsidRPr="00C90BB0" w:rsidRDefault="00333BC2" w:rsidP="006B34DE">
      <w:pPr>
        <w:pStyle w:val="ittexto4"/>
        <w:rPr>
          <w:b/>
        </w:rPr>
      </w:pPr>
      <w:r w:rsidRPr="00C90BB0">
        <w:t>As janelas das escadas protegidas devem:</w:t>
      </w:r>
    </w:p>
    <w:p w14:paraId="00EE5B05" w14:textId="77777777" w:rsidR="00333BC2" w:rsidRPr="00C90BB0" w:rsidRDefault="00333BC2" w:rsidP="006B34DE">
      <w:pPr>
        <w:pStyle w:val="ittexto5"/>
        <w:rPr>
          <w:b/>
        </w:rPr>
      </w:pPr>
      <w:r w:rsidRPr="00C90BB0">
        <w:rPr>
          <w:lang w:eastAsia="pt-BR"/>
        </w:rPr>
        <w:t>E</w:t>
      </w:r>
      <w:r w:rsidRPr="00333BC2">
        <w:rPr>
          <w:lang w:eastAsia="pt-BR"/>
        </w:rPr>
        <w:t xml:space="preserve">star situadas junto ao teto ou forro (conforme </w:t>
      </w:r>
      <w:r w:rsidR="00C90BB0" w:rsidRPr="00C90BB0">
        <w:rPr>
          <w:lang w:eastAsia="pt-BR"/>
        </w:rPr>
        <w:t>parâmetros</w:t>
      </w:r>
      <w:r w:rsidRPr="00333BC2">
        <w:rPr>
          <w:lang w:eastAsia="pt-BR"/>
        </w:rPr>
        <w:t xml:space="preserve"> da nota genérica “I” da </w:t>
      </w:r>
      <w:r w:rsidRPr="005230C9">
        <w:rPr>
          <w:lang w:eastAsia="pt-BR"/>
        </w:rPr>
        <w:t>tabela B</w:t>
      </w:r>
      <w:r w:rsidRPr="00333BC2">
        <w:rPr>
          <w:lang w:eastAsia="pt-BR"/>
        </w:rPr>
        <w:t xml:space="preserve"> da IT 10, ou, </w:t>
      </w:r>
      <w:r w:rsidRPr="00333BC2">
        <w:rPr>
          <w:b/>
          <w:lang w:eastAsia="pt-BR"/>
        </w:rPr>
        <w:t>no máximo</w:t>
      </w:r>
      <w:r w:rsidRPr="00333BC2">
        <w:rPr>
          <w:lang w:eastAsia="pt-BR"/>
        </w:rPr>
        <w:t xml:space="preserve">, a </w:t>
      </w:r>
      <w:r w:rsidRPr="00333BC2">
        <w:rPr>
          <w:b/>
          <w:lang w:eastAsia="pt-BR"/>
        </w:rPr>
        <w:t xml:space="preserve">40cm </w:t>
      </w:r>
      <w:r w:rsidRPr="00333BC2">
        <w:rPr>
          <w:lang w:eastAsia="pt-BR"/>
        </w:rPr>
        <w:t xml:space="preserve">destes, estando o peitoril, no mínimo, a </w:t>
      </w:r>
      <w:r w:rsidRPr="00333BC2">
        <w:rPr>
          <w:b/>
          <w:lang w:eastAsia="pt-BR"/>
        </w:rPr>
        <w:t xml:space="preserve">1,10 m </w:t>
      </w:r>
      <w:r w:rsidRPr="00333BC2">
        <w:rPr>
          <w:lang w:eastAsia="pt-BR"/>
        </w:rPr>
        <w:t xml:space="preserve">acima do piso do patamar ou degrau adjacente e tendo largura mínima de </w:t>
      </w:r>
      <w:r w:rsidRPr="00333BC2">
        <w:rPr>
          <w:b/>
          <w:lang w:eastAsia="pt-BR"/>
        </w:rPr>
        <w:t>0,80 m</w:t>
      </w:r>
      <w:r w:rsidRPr="00333BC2">
        <w:rPr>
          <w:lang w:eastAsia="pt-BR"/>
        </w:rPr>
        <w:t xml:space="preserve">, podendo ser aceitas na posição centralizada, acima dos lances de degraus, devendo pelo menos uma das faces da janela estar a no máximo </w:t>
      </w:r>
      <w:r w:rsidRPr="00333BC2">
        <w:rPr>
          <w:b/>
          <w:lang w:eastAsia="pt-BR"/>
        </w:rPr>
        <w:t xml:space="preserve">40 cm </w:t>
      </w:r>
      <w:r w:rsidRPr="00333BC2">
        <w:rPr>
          <w:lang w:eastAsia="pt-BR"/>
        </w:rPr>
        <w:t>do teto</w:t>
      </w:r>
      <w:r w:rsidRPr="00333BC2">
        <w:rPr>
          <w:b/>
          <w:lang w:eastAsia="pt-BR"/>
        </w:rPr>
        <w:t xml:space="preserve">; </w:t>
      </w:r>
    </w:p>
    <w:p w14:paraId="53268B48" w14:textId="77777777" w:rsidR="00333BC2" w:rsidRPr="00C90BB0" w:rsidRDefault="00333BC2" w:rsidP="006B34DE">
      <w:pPr>
        <w:pStyle w:val="ittexto5"/>
        <w:rPr>
          <w:b/>
        </w:rPr>
      </w:pPr>
      <w:r w:rsidRPr="00C90BB0">
        <w:rPr>
          <w:lang w:eastAsia="pt-BR"/>
        </w:rPr>
        <w:t>T</w:t>
      </w:r>
      <w:r w:rsidRPr="00333BC2">
        <w:rPr>
          <w:lang w:eastAsia="pt-BR"/>
        </w:rPr>
        <w:t xml:space="preserve">er área de ventilação efetiva mínima de </w:t>
      </w:r>
      <w:r w:rsidRPr="00333BC2">
        <w:rPr>
          <w:b/>
          <w:lang w:eastAsia="pt-BR"/>
        </w:rPr>
        <w:t>0,80 m</w:t>
      </w:r>
      <w:r w:rsidRPr="00333BC2">
        <w:rPr>
          <w:b/>
          <w:vertAlign w:val="superscript"/>
          <w:lang w:eastAsia="pt-BR"/>
        </w:rPr>
        <w:t>2</w:t>
      </w:r>
      <w:r w:rsidRPr="00333BC2">
        <w:rPr>
          <w:b/>
          <w:lang w:eastAsia="pt-BR"/>
        </w:rPr>
        <w:t xml:space="preserve"> </w:t>
      </w:r>
      <w:r w:rsidRPr="00333BC2">
        <w:rPr>
          <w:lang w:eastAsia="pt-BR"/>
        </w:rPr>
        <w:t>em cada pavimento (ver Figura 1</w:t>
      </w:r>
      <w:r w:rsidR="00776D55">
        <w:rPr>
          <w:lang w:eastAsia="pt-BR"/>
        </w:rPr>
        <w:t>6</w:t>
      </w:r>
      <w:r w:rsidRPr="00333BC2">
        <w:rPr>
          <w:lang w:eastAsia="pt-BR"/>
        </w:rPr>
        <w:t xml:space="preserve">); </w:t>
      </w:r>
    </w:p>
    <w:p w14:paraId="08BA3967" w14:textId="77777777" w:rsidR="00C90BB0" w:rsidRPr="00C90BB0" w:rsidRDefault="00333BC2" w:rsidP="006B34DE">
      <w:pPr>
        <w:pStyle w:val="ittexto5"/>
        <w:rPr>
          <w:b/>
        </w:rPr>
      </w:pPr>
      <w:r w:rsidRPr="00C90BB0">
        <w:t>Ser dotadas de venezianas</w:t>
      </w:r>
      <w:r w:rsidR="00A85CA5">
        <w:t xml:space="preserve"> de vidro</w:t>
      </w:r>
      <w:r w:rsidRPr="00C90BB0">
        <w:t xml:space="preserve"> ou outro material que assegure a ventilação permanente, devendo distar no mínimo:</w:t>
      </w:r>
    </w:p>
    <w:p w14:paraId="6B38E71A" w14:textId="77777777" w:rsidR="00C90BB0" w:rsidRDefault="00C90BB0" w:rsidP="003E5632">
      <w:pPr>
        <w:pStyle w:val="ITLETRA"/>
        <w:numPr>
          <w:ilvl w:val="0"/>
          <w:numId w:val="50"/>
        </w:numPr>
        <w:ind w:left="284" w:firstLine="0"/>
      </w:pPr>
      <w:r w:rsidRPr="008C7AD2">
        <w:rPr>
          <w:b/>
        </w:rPr>
        <w:lastRenderedPageBreak/>
        <w:t>1,40 m</w:t>
      </w:r>
      <w:r w:rsidRPr="00C90BB0">
        <w:t xml:space="preserve"> de qualquer </w:t>
      </w:r>
      <w:r w:rsidRPr="008C7AD2">
        <w:t>outra</w:t>
      </w:r>
      <w:r w:rsidRPr="00C90BB0">
        <w:t xml:space="preserve"> abertura, desde que esteja em planos verticais coincidentes ou paralelos em qualquer nível, sendo que deve ser adotada a distância horizontal entre as aberturas levando em consideração a projeção de uma delas (Figura </w:t>
      </w:r>
      <w:r w:rsidR="00DE476A">
        <w:t>8</w:t>
      </w:r>
      <w:r w:rsidRPr="00C90BB0">
        <w:t xml:space="preserve">, 9 e </w:t>
      </w:r>
      <w:r w:rsidR="00DE476A">
        <w:t>10</w:t>
      </w:r>
      <w:r w:rsidRPr="00C90BB0">
        <w:t>);</w:t>
      </w:r>
    </w:p>
    <w:p w14:paraId="0106C39D" w14:textId="77777777" w:rsidR="00342C7B" w:rsidRDefault="00342C7B" w:rsidP="00B91622">
      <w:pPr>
        <w:pStyle w:val="ITLETRA"/>
        <w:numPr>
          <w:ilvl w:val="0"/>
          <w:numId w:val="0"/>
        </w:numPr>
        <w:ind w:left="720"/>
      </w:pPr>
    </w:p>
    <w:p w14:paraId="7B8B188D" w14:textId="77777777" w:rsidR="00C90BB0" w:rsidRDefault="006B34DE" w:rsidP="006B34DE">
      <w:pPr>
        <w:pStyle w:val="ITNORMAL"/>
        <w:jc w:val="center"/>
      </w:pPr>
      <w:r w:rsidRPr="00C90BB0">
        <w:pict w14:anchorId="40616C99">
          <v:shape id="_x0000_i1036" type="#_x0000_t75" style="width:327pt;height:84pt" o:bordertopcolor="this" o:borderleftcolor="this" o:borderbottomcolor="this" o:borderrightcolor="this">
            <v:imagedata r:id="rId18" o:title=""/>
            <w10:bordertop type="single" width="12"/>
            <w10:borderleft type="single" width="12"/>
            <w10:borderbottom type="single" width="12"/>
            <w10:borderright type="single" width="12"/>
          </v:shape>
        </w:pict>
      </w:r>
    </w:p>
    <w:p w14:paraId="2239D41C" w14:textId="77777777" w:rsidR="00C90BB0" w:rsidRDefault="00C90BB0" w:rsidP="006B34DE">
      <w:pPr>
        <w:pStyle w:val="ITNORMAL"/>
        <w:jc w:val="center"/>
        <w:rPr>
          <w:lang w:val="pt-BR"/>
        </w:rPr>
      </w:pPr>
      <w:r w:rsidRPr="00C90BB0">
        <w:rPr>
          <w:b/>
        </w:rPr>
        <w:t xml:space="preserve">Figura </w:t>
      </w:r>
      <w:r w:rsidR="00DE476A">
        <w:rPr>
          <w:b/>
        </w:rPr>
        <w:t>8</w:t>
      </w:r>
      <w:r w:rsidRPr="00C90BB0">
        <w:rPr>
          <w:b/>
        </w:rPr>
        <w:t xml:space="preserve">: </w:t>
      </w:r>
      <w:r w:rsidRPr="00C90BB0">
        <w:t>Distância entre a veneziana da escada EP e qualquer outro tipo de abertura no mesmo plano</w:t>
      </w:r>
      <w:r w:rsidR="00AF1A88">
        <w:t>.</w:t>
      </w:r>
    </w:p>
    <w:p w14:paraId="1F8AF0FE" w14:textId="77777777" w:rsidR="00342C7B" w:rsidRDefault="00342C7B" w:rsidP="006B34DE">
      <w:pPr>
        <w:pStyle w:val="ITNORMAL"/>
        <w:jc w:val="center"/>
        <w:rPr>
          <w:lang w:val="pt-BR"/>
        </w:rPr>
      </w:pPr>
    </w:p>
    <w:p w14:paraId="304C0A4E" w14:textId="77777777" w:rsidR="00342C7B" w:rsidRPr="00342C7B" w:rsidRDefault="00342C7B" w:rsidP="006B34DE">
      <w:pPr>
        <w:pStyle w:val="ITNORMAL"/>
        <w:jc w:val="center"/>
        <w:rPr>
          <w:lang w:val="pt-BR"/>
        </w:rPr>
      </w:pPr>
    </w:p>
    <w:p w14:paraId="7034177E" w14:textId="77777777" w:rsidR="00C90BB0" w:rsidRDefault="00C90BB0" w:rsidP="006B34DE">
      <w:pPr>
        <w:pStyle w:val="ITNORMAL"/>
        <w:jc w:val="center"/>
      </w:pPr>
      <w:r w:rsidRPr="00C90BB0">
        <w:pict w14:anchorId="7490018C">
          <v:shape id="_x0000_i1037" type="#_x0000_t75" style="width:336pt;height:93.75pt" o:bordertopcolor="this" o:borderleftcolor="this" o:borderbottomcolor="this" o:borderrightcolor="this">
            <v:imagedata r:id="rId19" o:title=""/>
            <w10:bordertop type="single" width="12"/>
            <w10:borderleft type="single" width="12"/>
            <w10:borderbottom type="single" width="12"/>
            <w10:borderright type="single" width="12"/>
          </v:shape>
        </w:pict>
      </w:r>
    </w:p>
    <w:p w14:paraId="19762FB7" w14:textId="77777777" w:rsidR="00C90BB0" w:rsidRDefault="00C90BB0" w:rsidP="006B34DE">
      <w:pPr>
        <w:pStyle w:val="ITNORMAL"/>
        <w:jc w:val="center"/>
      </w:pPr>
      <w:r w:rsidRPr="00C90BB0">
        <w:rPr>
          <w:b/>
        </w:rPr>
        <w:t xml:space="preserve">Figura 9: </w:t>
      </w:r>
      <w:r w:rsidRPr="00C90BB0">
        <w:t>Distância entre a veneziana da escada EP e qualquer outro tipo de abertura no mesmo plano</w:t>
      </w:r>
      <w:r w:rsidR="00AF1A88">
        <w:t>.</w:t>
      </w:r>
    </w:p>
    <w:p w14:paraId="66114B88" w14:textId="77777777" w:rsidR="004150CC" w:rsidRPr="00C90BB0" w:rsidRDefault="004150CC" w:rsidP="006B34DE">
      <w:pPr>
        <w:pStyle w:val="ITNORMAL"/>
        <w:jc w:val="center"/>
      </w:pPr>
    </w:p>
    <w:p w14:paraId="408B8842" w14:textId="77777777" w:rsidR="00C90BB0" w:rsidRPr="00C90BB0" w:rsidRDefault="00C90BB0" w:rsidP="006B34DE">
      <w:pPr>
        <w:pStyle w:val="ITNORMAL"/>
        <w:jc w:val="center"/>
      </w:pPr>
      <w:r w:rsidRPr="00C90BB0">
        <w:pict w14:anchorId="53983B23">
          <v:shape id="_x0000_i1038" type="#_x0000_t75" style="width:336pt;height:91.5pt" o:bordertopcolor="this" o:borderleftcolor="this" o:borderbottomcolor="this" o:borderrightcolor="this">
            <v:imagedata r:id="rId20" o:title=""/>
            <w10:bordertop type="single" width="12"/>
            <w10:borderleft type="single" width="12"/>
            <w10:borderbottom type="single" width="12"/>
            <w10:borderright type="single" width="12"/>
          </v:shape>
        </w:pict>
      </w:r>
    </w:p>
    <w:p w14:paraId="43F71C60" w14:textId="77777777" w:rsidR="00C90BB0" w:rsidRPr="00C90BB0" w:rsidRDefault="00C90BB0" w:rsidP="006B34DE">
      <w:pPr>
        <w:pStyle w:val="ITNORMAL"/>
        <w:jc w:val="center"/>
      </w:pPr>
      <w:r w:rsidRPr="00C90BB0">
        <w:rPr>
          <w:b/>
        </w:rPr>
        <w:t xml:space="preserve">Figura </w:t>
      </w:r>
      <w:r w:rsidR="00DE476A">
        <w:rPr>
          <w:b/>
        </w:rPr>
        <w:t>10</w:t>
      </w:r>
      <w:r w:rsidRPr="00C90BB0">
        <w:rPr>
          <w:b/>
        </w:rPr>
        <w:t xml:space="preserve">: </w:t>
      </w:r>
      <w:r w:rsidRPr="00C90BB0">
        <w:t>Distância entre a veneziana da escada EP e qualquer outro tipo de abertura no mesmo plano</w:t>
      </w:r>
      <w:r w:rsidR="00AF1A88">
        <w:t>.</w:t>
      </w:r>
    </w:p>
    <w:p w14:paraId="7A0864E4" w14:textId="77777777" w:rsidR="00C90BB0" w:rsidRPr="00C90BB0" w:rsidRDefault="00C90BB0" w:rsidP="00B91622">
      <w:pPr>
        <w:pStyle w:val="ITLETRA"/>
      </w:pPr>
      <w:r w:rsidRPr="00C90BB0">
        <w:rPr>
          <w:b/>
        </w:rPr>
        <w:t xml:space="preserve">2 m </w:t>
      </w:r>
      <w:r w:rsidRPr="00C90BB0">
        <w:t>de qualquer outra abertura que esteja em planos verticais não paralelos e em qualquer nível, sendo que deve ser adotada a distância horizontal entre as aberturas levando em consideração a projeção de uma delas (Figuras 1</w:t>
      </w:r>
      <w:r w:rsidR="007233FA">
        <w:t>1</w:t>
      </w:r>
      <w:r w:rsidRPr="00C90BB0">
        <w:t>, 1</w:t>
      </w:r>
      <w:r w:rsidR="007233FA">
        <w:t>2</w:t>
      </w:r>
      <w:r w:rsidR="00DE476A">
        <w:t>,</w:t>
      </w:r>
      <w:r w:rsidRPr="00C90BB0">
        <w:t xml:space="preserve"> 1</w:t>
      </w:r>
      <w:r w:rsidR="007233FA">
        <w:t>3</w:t>
      </w:r>
      <w:r w:rsidR="00DE476A">
        <w:t xml:space="preserve"> e 14</w:t>
      </w:r>
      <w:r w:rsidRPr="00C90BB0">
        <w:t xml:space="preserve">), podendo essa distância ser reduzida para </w:t>
      </w:r>
      <w:r w:rsidRPr="00A86D5A">
        <w:rPr>
          <w:b/>
        </w:rPr>
        <w:t>1,4 m</w:t>
      </w:r>
      <w:r w:rsidRPr="00C90BB0">
        <w:t xml:space="preserve"> em aberturas instaladas em banheiros ou vestiários;</w:t>
      </w:r>
    </w:p>
    <w:p w14:paraId="2F136CC0" w14:textId="77777777" w:rsidR="00C90BB0" w:rsidRDefault="00342C7B" w:rsidP="006B34DE">
      <w:pPr>
        <w:pStyle w:val="ITNORMAL"/>
        <w:jc w:val="center"/>
        <w:rPr>
          <w:b/>
        </w:rPr>
      </w:pPr>
      <w:r w:rsidRPr="00C90BB0">
        <w:rPr>
          <w:b/>
        </w:rPr>
        <w:pict w14:anchorId="1221A17B">
          <v:shape id="_x0000_i1039" type="#_x0000_t75" style="width:341.25pt;height:100.5pt" o:bordertopcolor="this" o:borderleftcolor="this" o:borderbottomcolor="this" o:borderrightcolor="this">
            <v:imagedata r:id="rId21" o:title=""/>
            <w10:bordertop type="single" width="12"/>
            <w10:borderleft type="single" width="12"/>
            <w10:borderbottom type="single" width="12"/>
            <w10:borderright type="single" width="12"/>
          </v:shape>
        </w:pict>
      </w:r>
    </w:p>
    <w:p w14:paraId="173FC736" w14:textId="77777777" w:rsidR="00C90BB0" w:rsidRPr="00B635E6" w:rsidRDefault="007233FA" w:rsidP="006B34DE">
      <w:pPr>
        <w:pStyle w:val="ITNORMAL"/>
        <w:jc w:val="center"/>
        <w:rPr>
          <w:b/>
        </w:rPr>
      </w:pPr>
      <w:r>
        <w:rPr>
          <w:b/>
        </w:rPr>
        <w:t>Figura 1</w:t>
      </w:r>
      <w:r w:rsidR="00DE476A">
        <w:rPr>
          <w:b/>
        </w:rPr>
        <w:t>1</w:t>
      </w:r>
      <w:r w:rsidR="00B635E6" w:rsidRPr="00B635E6">
        <w:rPr>
          <w:b/>
        </w:rPr>
        <w:t xml:space="preserve">: </w:t>
      </w:r>
      <w:r w:rsidR="00B635E6" w:rsidRPr="00B635E6">
        <w:t>Distância entre a veneziana da escada EP e qualquer outro tipo de abertura em planos distintos</w:t>
      </w:r>
      <w:r w:rsidR="00AF1A88">
        <w:t>.</w:t>
      </w:r>
    </w:p>
    <w:p w14:paraId="04CA24B5" w14:textId="77777777" w:rsidR="00C90BB0" w:rsidRDefault="00342C7B" w:rsidP="006B34DE">
      <w:pPr>
        <w:pStyle w:val="ITNORMAL"/>
        <w:jc w:val="center"/>
        <w:rPr>
          <w:b/>
        </w:rPr>
      </w:pPr>
      <w:r w:rsidRPr="00C90BB0">
        <w:rPr>
          <w:b/>
        </w:rPr>
        <w:lastRenderedPageBreak/>
        <w:pict w14:anchorId="2F3CB783">
          <v:shape id="_x0000_i1040" type="#_x0000_t75" style="width:342.75pt;height:123pt" o:bordertopcolor="this" o:borderleftcolor="this" o:borderbottomcolor="this" o:borderrightcolor="this">
            <v:imagedata r:id="rId22" o:title=""/>
            <w10:bordertop type="single" width="12"/>
            <w10:borderleft type="single" width="12"/>
            <w10:borderbottom type="single" width="12"/>
            <w10:borderright type="single" width="12"/>
          </v:shape>
        </w:pict>
      </w:r>
    </w:p>
    <w:p w14:paraId="59EEEF2C" w14:textId="77777777" w:rsidR="00B635E6" w:rsidRDefault="007233FA" w:rsidP="006B34DE">
      <w:pPr>
        <w:pStyle w:val="ITNORMAL"/>
        <w:jc w:val="center"/>
        <w:rPr>
          <w:sz w:val="16"/>
          <w:szCs w:val="16"/>
        </w:rPr>
      </w:pPr>
      <w:r>
        <w:rPr>
          <w:b/>
        </w:rPr>
        <w:t>Figura 1</w:t>
      </w:r>
      <w:r w:rsidR="00DE476A">
        <w:rPr>
          <w:b/>
        </w:rPr>
        <w:t>2</w:t>
      </w:r>
      <w:r w:rsidR="00B635E6" w:rsidRPr="00B635E6">
        <w:rPr>
          <w:b/>
        </w:rPr>
        <w:t xml:space="preserve">: </w:t>
      </w:r>
      <w:r w:rsidR="00B635E6" w:rsidRPr="00B635E6">
        <w:t>Distância entre a veneziana da escada EP e qualquer outro tipo de abertura em planos distintos</w:t>
      </w:r>
      <w:r w:rsidR="00AF1A88">
        <w:rPr>
          <w:sz w:val="16"/>
          <w:szCs w:val="16"/>
        </w:rPr>
        <w:t>.</w:t>
      </w:r>
    </w:p>
    <w:p w14:paraId="3E5A4666" w14:textId="77777777" w:rsidR="00C90BB0" w:rsidRDefault="00342C7B" w:rsidP="006B34DE">
      <w:pPr>
        <w:pStyle w:val="ITNORMAL"/>
        <w:jc w:val="center"/>
        <w:rPr>
          <w:b/>
        </w:rPr>
      </w:pPr>
      <w:r w:rsidRPr="00C90BB0">
        <w:rPr>
          <w:b/>
        </w:rPr>
        <w:pict w14:anchorId="4758EF89">
          <v:shape id="_x0000_i1041" type="#_x0000_t75" style="width:290.25pt;height:162pt" o:bordertopcolor="this" o:borderleftcolor="this" o:borderbottomcolor="this" o:borderrightcolor="this">
            <v:imagedata r:id="rId23" o:title=""/>
            <w10:bordertop type="single" width="12"/>
            <w10:borderleft type="single" width="12"/>
            <w10:borderbottom type="single" width="12"/>
            <w10:borderright type="single" width="12"/>
          </v:shape>
        </w:pict>
      </w:r>
    </w:p>
    <w:p w14:paraId="284B819C" w14:textId="77777777" w:rsidR="00B635E6" w:rsidRPr="00B635E6" w:rsidRDefault="007233FA" w:rsidP="006B34DE">
      <w:pPr>
        <w:pStyle w:val="ITNORMAL"/>
        <w:jc w:val="center"/>
        <w:rPr>
          <w:b/>
        </w:rPr>
      </w:pPr>
      <w:r>
        <w:rPr>
          <w:b/>
        </w:rPr>
        <w:t>Figura 1</w:t>
      </w:r>
      <w:r w:rsidR="00DE476A">
        <w:rPr>
          <w:b/>
        </w:rPr>
        <w:t>3</w:t>
      </w:r>
      <w:r w:rsidR="00B635E6" w:rsidRPr="00B635E6">
        <w:rPr>
          <w:b/>
        </w:rPr>
        <w:t xml:space="preserve">: </w:t>
      </w:r>
      <w:r w:rsidR="00B635E6" w:rsidRPr="00B635E6">
        <w:t>Distância entre a veneziana da escada EP e qualquer outro tipo de abertura em planos distintos</w:t>
      </w:r>
      <w:r w:rsidR="00AF1A88">
        <w:t>.</w:t>
      </w:r>
    </w:p>
    <w:p w14:paraId="73B80D3E" w14:textId="77777777" w:rsidR="00C90BB0" w:rsidRPr="00B635E6" w:rsidRDefault="00163E41" w:rsidP="006B34DE">
      <w:pPr>
        <w:pStyle w:val="ITNORMAL"/>
        <w:jc w:val="center"/>
        <w:rPr>
          <w:b/>
        </w:rPr>
      </w:pPr>
      <w:r w:rsidRPr="00B635E6">
        <w:rPr>
          <w:b/>
        </w:rPr>
        <w:pict w14:anchorId="39EA3788">
          <v:shape id="_x0000_i1042" type="#_x0000_t75" style="width:333.75pt;height:147.75pt" o:bordertopcolor="this" o:borderleftcolor="this" o:borderbottomcolor="this" o:borderrightcolor="this">
            <v:imagedata r:id="rId24" o:title=""/>
            <w10:bordertop type="single" width="12"/>
            <w10:borderleft type="single" width="12"/>
            <w10:borderbottom type="single" width="12"/>
            <w10:borderright type="single" width="12"/>
          </v:shape>
        </w:pict>
      </w:r>
    </w:p>
    <w:p w14:paraId="76E0FFFA" w14:textId="77777777" w:rsidR="00B635E6" w:rsidRDefault="007233FA" w:rsidP="006B34DE">
      <w:pPr>
        <w:pStyle w:val="ITNORMAL"/>
        <w:jc w:val="center"/>
      </w:pPr>
      <w:r>
        <w:rPr>
          <w:b/>
        </w:rPr>
        <w:t>Figura 1</w:t>
      </w:r>
      <w:r w:rsidR="00DE476A">
        <w:rPr>
          <w:b/>
        </w:rPr>
        <w:t>4</w:t>
      </w:r>
      <w:r w:rsidR="00B635E6" w:rsidRPr="00B635E6">
        <w:rPr>
          <w:b/>
        </w:rPr>
        <w:t xml:space="preserve">: </w:t>
      </w:r>
      <w:r w:rsidR="00B635E6" w:rsidRPr="00B635E6">
        <w:t>Distância entre a veneziana da escada EP e qualquer outro tipo de abertura em planos distintos</w:t>
      </w:r>
      <w:r w:rsidR="00AF1A88">
        <w:t>.</w:t>
      </w:r>
    </w:p>
    <w:p w14:paraId="30C90EC9" w14:textId="77777777" w:rsidR="00AF1A88" w:rsidRPr="00B635E6" w:rsidRDefault="00AF1A88" w:rsidP="00B635E6">
      <w:pPr>
        <w:jc w:val="center"/>
        <w:rPr>
          <w:b/>
          <w:szCs w:val="20"/>
        </w:rPr>
      </w:pPr>
    </w:p>
    <w:p w14:paraId="2C48FD54" w14:textId="77777777" w:rsidR="00C90BB0" w:rsidRPr="00C90BB0" w:rsidRDefault="00C90BB0" w:rsidP="006B34DE">
      <w:pPr>
        <w:pStyle w:val="ittexto5"/>
        <w:rPr>
          <w:b/>
        </w:rPr>
      </w:pPr>
      <w:r w:rsidRPr="00C90BB0">
        <w:rPr>
          <w:lang w:eastAsia="pt-BR"/>
        </w:rPr>
        <w:t xml:space="preserve"> Ser construídas em perfis metálicos reforçados, sendo vedado o uso de perfis ocos, chapa dobrada, madeira, plástico e outros; </w:t>
      </w:r>
    </w:p>
    <w:p w14:paraId="072B3DDC" w14:textId="77777777" w:rsidR="00C90BB0" w:rsidRPr="0009294B" w:rsidRDefault="00C90BB0" w:rsidP="006B34DE">
      <w:pPr>
        <w:pStyle w:val="ittexto5"/>
        <w:rPr>
          <w:b/>
        </w:rPr>
      </w:pPr>
      <w:r w:rsidRPr="00C90BB0">
        <w:rPr>
          <w:b/>
        </w:rPr>
        <w:t xml:space="preserve"> </w:t>
      </w:r>
      <w:r w:rsidRPr="00A85CA5">
        <w:t>O</w:t>
      </w:r>
      <w:r w:rsidRPr="00C90BB0">
        <w:rPr>
          <w:lang w:eastAsia="pt-BR"/>
        </w:rPr>
        <w:t>s caixilhos podem ser do tipo basculante</w:t>
      </w:r>
      <w:r w:rsidR="00690747">
        <w:rPr>
          <w:lang w:eastAsia="pt-BR"/>
        </w:rPr>
        <w:t xml:space="preserve"> ou veneziana fixa</w:t>
      </w:r>
      <w:r w:rsidR="007233FA">
        <w:rPr>
          <w:lang w:eastAsia="pt-BR"/>
        </w:rPr>
        <w:t xml:space="preserve"> (Figura 1</w:t>
      </w:r>
      <w:r w:rsidR="00DE476A">
        <w:rPr>
          <w:lang w:eastAsia="pt-BR"/>
        </w:rPr>
        <w:t>5</w:t>
      </w:r>
      <w:r w:rsidR="0009294B">
        <w:rPr>
          <w:lang w:eastAsia="pt-BR"/>
        </w:rPr>
        <w:t>)</w:t>
      </w:r>
      <w:r w:rsidRPr="00C90BB0">
        <w:rPr>
          <w:lang w:eastAsia="pt-BR"/>
        </w:rPr>
        <w:t>, junto ao teto, sendo vedados os tipos em eixo vertical e “</w:t>
      </w:r>
      <w:r w:rsidRPr="00C90BB0">
        <w:rPr>
          <w:i/>
          <w:iCs/>
          <w:lang w:eastAsia="pt-BR"/>
        </w:rPr>
        <w:t>maxiar</w:t>
      </w:r>
      <w:r w:rsidRPr="00C90BB0">
        <w:rPr>
          <w:lang w:eastAsia="pt-BR"/>
        </w:rPr>
        <w:t>”. Os caixilhos devem ser fixados na posição aberta.</w:t>
      </w:r>
    </w:p>
    <w:p w14:paraId="20F0D932" w14:textId="77777777" w:rsidR="0009294B" w:rsidRDefault="00342C7B" w:rsidP="0009294B">
      <w:pPr>
        <w:spacing w:after="0"/>
        <w:jc w:val="center"/>
        <w:rPr>
          <w:color w:val="000000"/>
          <w:szCs w:val="20"/>
          <w:lang w:eastAsia="pt-BR"/>
        </w:rPr>
      </w:pPr>
      <w:r w:rsidRPr="0009294B">
        <w:rPr>
          <w:color w:val="000000"/>
          <w:szCs w:val="20"/>
          <w:lang w:eastAsia="pt-BR"/>
        </w:rPr>
        <w:lastRenderedPageBreak/>
        <w:pict w14:anchorId="6961314C">
          <v:shape id="_x0000_i1043" type="#_x0000_t75" style="width:164.25pt;height:211.5pt">
            <v:imagedata r:id="rId25" o:title=""/>
          </v:shape>
        </w:pict>
      </w:r>
    </w:p>
    <w:p w14:paraId="52C91673" w14:textId="77777777" w:rsidR="0009294B" w:rsidRPr="0009294B" w:rsidRDefault="007233FA" w:rsidP="0009294B">
      <w:pPr>
        <w:spacing w:after="0"/>
        <w:jc w:val="center"/>
        <w:rPr>
          <w:b/>
          <w:color w:val="000000"/>
          <w:szCs w:val="20"/>
          <w:lang w:eastAsia="pt-BR"/>
        </w:rPr>
      </w:pPr>
      <w:r w:rsidRPr="006B34DE">
        <w:rPr>
          <w:b/>
          <w:bCs/>
          <w:color w:val="000000"/>
          <w:szCs w:val="20"/>
          <w:lang w:eastAsia="pt-BR"/>
        </w:rPr>
        <w:t>Figura 1</w:t>
      </w:r>
      <w:r w:rsidR="00DE476A" w:rsidRPr="006B34DE">
        <w:rPr>
          <w:b/>
          <w:bCs/>
          <w:color w:val="000000"/>
          <w:szCs w:val="20"/>
          <w:lang w:eastAsia="pt-BR"/>
        </w:rPr>
        <w:t>5</w:t>
      </w:r>
      <w:r w:rsidR="0009294B" w:rsidRPr="006B34DE">
        <w:rPr>
          <w:b/>
          <w:bCs/>
          <w:color w:val="000000"/>
          <w:szCs w:val="20"/>
          <w:lang w:eastAsia="pt-BR"/>
        </w:rPr>
        <w:t xml:space="preserve">: </w:t>
      </w:r>
      <w:r w:rsidR="0009294B" w:rsidRPr="006B34DE">
        <w:rPr>
          <w:color w:val="000000"/>
          <w:szCs w:val="20"/>
          <w:lang w:eastAsia="pt-BR"/>
        </w:rPr>
        <w:t>Modelo de janela do tipo venezia</w:t>
      </w:r>
      <w:r w:rsidR="004150CC" w:rsidRPr="006B34DE">
        <w:rPr>
          <w:color w:val="000000"/>
          <w:szCs w:val="20"/>
          <w:lang w:eastAsia="pt-BR"/>
        </w:rPr>
        <w:t xml:space="preserve">na fixa, com aletas distando </w:t>
      </w:r>
      <w:r w:rsidR="0009294B" w:rsidRPr="006B34DE">
        <w:rPr>
          <w:color w:val="000000"/>
          <w:szCs w:val="20"/>
          <w:lang w:eastAsia="pt-BR"/>
        </w:rPr>
        <w:t>15</w:t>
      </w:r>
      <w:r w:rsidR="00A11CF4" w:rsidRPr="006B34DE">
        <w:rPr>
          <w:color w:val="000000"/>
          <w:szCs w:val="20"/>
          <w:lang w:eastAsia="pt-BR"/>
        </w:rPr>
        <w:t xml:space="preserve"> </w:t>
      </w:r>
      <w:r w:rsidR="0009294B" w:rsidRPr="006B34DE">
        <w:rPr>
          <w:color w:val="000000"/>
          <w:szCs w:val="20"/>
          <w:lang w:eastAsia="pt-BR"/>
        </w:rPr>
        <w:t>cm e com ângulo de abertura de 45º em relação ao plano vertical da janela.</w:t>
      </w:r>
    </w:p>
    <w:p w14:paraId="076F17F7" w14:textId="77777777" w:rsidR="00C90BB0" w:rsidRPr="00B635E6" w:rsidRDefault="00C90BB0" w:rsidP="006B34DE">
      <w:pPr>
        <w:pStyle w:val="ittexto4"/>
        <w:rPr>
          <w:b/>
        </w:rPr>
      </w:pPr>
      <w:r w:rsidRPr="00C90BB0">
        <w:t>Na impossibilidade de colocação de janela na caixa da escada enclausurada protegida, conforme a alínea “d”, do item 5.7.9.1, os corredores de acesso devem:</w:t>
      </w:r>
    </w:p>
    <w:p w14:paraId="4BF71E92" w14:textId="77777777" w:rsidR="00B635E6" w:rsidRPr="006D1A5C" w:rsidRDefault="00B635E6" w:rsidP="003E5632">
      <w:pPr>
        <w:pStyle w:val="ITLETRA"/>
        <w:numPr>
          <w:ilvl w:val="0"/>
          <w:numId w:val="51"/>
        </w:numPr>
        <w:ind w:left="284" w:firstLine="0"/>
      </w:pPr>
      <w:r w:rsidRPr="006D1A5C">
        <w:t xml:space="preserve">ser ventilados por janelas, com distâncias de outras aberturas a no máximo 5 m da porta da escada, abrindo para o espaço livre exterior, com área mínima de 0,80 m², largura mínima de 0,80 m, situadas junto ao teto ou, no mínimo, a 40 cm deste, devendo ainda prever no topo da caixa de escada uma janela de ventilação ou alçapão para saída da fumaça; ou </w:t>
      </w:r>
    </w:p>
    <w:p w14:paraId="625C9796" w14:textId="77777777" w:rsidR="00B635E6" w:rsidRDefault="00B635E6" w:rsidP="003E5632">
      <w:pPr>
        <w:pStyle w:val="ITLETRA"/>
        <w:numPr>
          <w:ilvl w:val="0"/>
          <w:numId w:val="51"/>
        </w:numPr>
        <w:ind w:left="284" w:firstLine="0"/>
      </w:pPr>
      <w:r w:rsidRPr="006D1A5C">
        <w:t>ter sua ligação com a caixa da escada por meio de antecâmaras ventiladas, executadas nos moldes do especificado</w:t>
      </w:r>
      <w:r w:rsidRPr="00B635E6">
        <w:t xml:space="preserve"> no item 5.7.10.2 ou 5.7.11.</w:t>
      </w:r>
    </w:p>
    <w:p w14:paraId="15303973" w14:textId="77777777" w:rsidR="007233FA" w:rsidRDefault="007233FA" w:rsidP="006B34DE">
      <w:pPr>
        <w:pStyle w:val="ITNORMAL"/>
        <w:jc w:val="center"/>
      </w:pPr>
      <w:r>
        <w:rPr>
          <w:noProof/>
        </w:rPr>
        <w:pict w14:anchorId="11CAE27C">
          <v:shape id="_x0000_s2058" type="#_x0000_t75" style="position:absolute;left:0;text-align:left;margin-left:260.1pt;margin-top:110.3pt;width:27.3pt;height:17.75pt;z-index:2">
            <v:imagedata r:id="rId26" o:title=""/>
          </v:shape>
        </w:pict>
      </w:r>
      <w:r w:rsidRPr="00BC0DE8">
        <w:pict w14:anchorId="50AD2918">
          <v:shape id="_x0000_i1044" type="#_x0000_t75" style="width:270.75pt;height:176.25pt" o:bordertopcolor="this" o:borderleftcolor="this" o:borderbottomcolor="this" o:borderrightcolor="this">
            <v:imagedata r:id="rId27" o:title=""/>
            <w10:bordertop type="single" width="12"/>
            <w10:borderleft type="single" width="12"/>
            <w10:borderbottom type="single" width="12"/>
            <w10:borderright type="single" width="12"/>
          </v:shape>
        </w:pict>
      </w:r>
    </w:p>
    <w:p w14:paraId="7618B017" w14:textId="77777777" w:rsidR="007233FA" w:rsidRDefault="007233FA" w:rsidP="006B34DE">
      <w:pPr>
        <w:pStyle w:val="ITNORMAL"/>
        <w:jc w:val="center"/>
      </w:pPr>
      <w:r w:rsidRPr="006B34DE">
        <w:rPr>
          <w:b/>
        </w:rPr>
        <w:t>Figura 1</w:t>
      </w:r>
      <w:r w:rsidR="00DE476A" w:rsidRPr="006B34DE">
        <w:rPr>
          <w:b/>
        </w:rPr>
        <w:t>6</w:t>
      </w:r>
      <w:r w:rsidRPr="006B34DE">
        <w:rPr>
          <w:b/>
        </w:rPr>
        <w:t xml:space="preserve">: </w:t>
      </w:r>
      <w:r w:rsidRPr="006B34DE">
        <w:t>Ventilação da escada enclausurada protegida e seu acesso</w:t>
      </w:r>
      <w:r w:rsidR="00AF1A88">
        <w:t>.</w:t>
      </w:r>
    </w:p>
    <w:p w14:paraId="2C284EDA" w14:textId="77777777" w:rsidR="00C90BB0" w:rsidRPr="00B635E6" w:rsidRDefault="00B635E6" w:rsidP="006B34DE">
      <w:pPr>
        <w:pStyle w:val="itttulo30"/>
      </w:pPr>
      <w:r w:rsidRPr="00B635E6">
        <w:t>Escadas enclausuradas à prova de fumaça (PF)</w:t>
      </w:r>
    </w:p>
    <w:p w14:paraId="2165DBA3" w14:textId="77777777" w:rsidR="00B635E6" w:rsidRPr="00B635E6" w:rsidRDefault="00B635E6" w:rsidP="006B34DE">
      <w:pPr>
        <w:pStyle w:val="ittexto4"/>
        <w:rPr>
          <w:b/>
        </w:rPr>
      </w:pPr>
      <w:r w:rsidRPr="00B635E6">
        <w:t>As escadas enclausuradas à</w:t>
      </w:r>
      <w:r w:rsidR="00776D55">
        <w:t xml:space="preserve"> </w:t>
      </w:r>
      <w:r w:rsidR="00A11CF4">
        <w:t>prova de fumaça (ver Figuras 17 e 18</w:t>
      </w:r>
      <w:r w:rsidRPr="00B635E6">
        <w:t>) devem atender ao estabelecido nos itens 5.7.1 a 5.7.4, exceto o 5.7.3.1 “c”, e:</w:t>
      </w:r>
    </w:p>
    <w:p w14:paraId="5BA7B8E8" w14:textId="77777777" w:rsidR="00B635E6" w:rsidRPr="00B635E6" w:rsidRDefault="00B635E6" w:rsidP="003E5632">
      <w:pPr>
        <w:pStyle w:val="ITLETRA"/>
        <w:numPr>
          <w:ilvl w:val="0"/>
          <w:numId w:val="24"/>
        </w:numPr>
        <w:ind w:hanging="436"/>
      </w:pPr>
      <w:r w:rsidRPr="00B635E6">
        <w:t xml:space="preserve">ter suas caixas enclausuradas por paredes resistentes a </w:t>
      </w:r>
      <w:r w:rsidRPr="00B91622">
        <w:rPr>
          <w:b/>
        </w:rPr>
        <w:t>120 minutos</w:t>
      </w:r>
      <w:r w:rsidRPr="00B635E6">
        <w:t xml:space="preserve"> de fogo; </w:t>
      </w:r>
    </w:p>
    <w:p w14:paraId="4C6D7B11" w14:textId="77777777" w:rsidR="00B635E6" w:rsidRPr="00B635E6" w:rsidRDefault="00B635E6" w:rsidP="00B91622">
      <w:pPr>
        <w:pStyle w:val="ITLETRA"/>
      </w:pPr>
      <w:r w:rsidRPr="00B635E6">
        <w:lastRenderedPageBreak/>
        <w:t xml:space="preserve">ter ingresso por antecâmaras ventiladas, terraços ou balcões, atendendo as primeiras ao prescrito no item 5.7.10.2 e os últimos no item 5.7.11; </w:t>
      </w:r>
    </w:p>
    <w:p w14:paraId="1F170C66" w14:textId="77777777" w:rsidR="00B635E6" w:rsidRPr="00B635E6" w:rsidRDefault="00B635E6" w:rsidP="00B91622">
      <w:pPr>
        <w:pStyle w:val="ITLETRA"/>
      </w:pPr>
      <w:r w:rsidRPr="00B635E6">
        <w:t xml:space="preserve">ser providas de portas corta-fogo (PCF) com resistência de </w:t>
      </w:r>
      <w:r w:rsidR="00B1786F" w:rsidRPr="006B34DE">
        <w:rPr>
          <w:b/>
        </w:rPr>
        <w:t>9</w:t>
      </w:r>
      <w:r w:rsidRPr="006B34DE">
        <w:rPr>
          <w:b/>
        </w:rPr>
        <w:t>0</w:t>
      </w:r>
      <w:r w:rsidRPr="00F00DFA">
        <w:rPr>
          <w:b/>
        </w:rPr>
        <w:t xml:space="preserve"> minutos</w:t>
      </w:r>
      <w:r w:rsidRPr="00B635E6">
        <w:t xml:space="preserve"> ao fogo. </w:t>
      </w:r>
    </w:p>
    <w:p w14:paraId="52437AFF" w14:textId="77777777" w:rsidR="00B635E6" w:rsidRDefault="00776D55" w:rsidP="00B91622">
      <w:pPr>
        <w:pStyle w:val="ITLETRA"/>
      </w:pPr>
      <w:r>
        <w:t xml:space="preserve"> </w:t>
      </w:r>
      <w:r w:rsidR="00B635E6" w:rsidRPr="00B635E6">
        <w:t>prever área de resgate para pesso</w:t>
      </w:r>
      <w:r>
        <w:t>as com deficiência (ver Figura 17</w:t>
      </w:r>
      <w:r w:rsidR="00B635E6" w:rsidRPr="00B635E6">
        <w:t>).</w:t>
      </w:r>
    </w:p>
    <w:p w14:paraId="01D26F98" w14:textId="77777777" w:rsidR="00B635E6" w:rsidRPr="00BC0DE8" w:rsidRDefault="00B635E6" w:rsidP="006B34DE">
      <w:pPr>
        <w:pStyle w:val="ittexto4"/>
        <w:rPr>
          <w:b/>
        </w:rPr>
      </w:pPr>
      <w:r w:rsidRPr="00BC0DE8">
        <w:t>As antecâmaras, para ingressos nas escadas enclausuradas (Figura 1</w:t>
      </w:r>
      <w:r w:rsidR="00776D55">
        <w:t>7</w:t>
      </w:r>
      <w:r w:rsidRPr="00BC0DE8">
        <w:t>), devem:</w:t>
      </w:r>
    </w:p>
    <w:p w14:paraId="010FBD5D" w14:textId="77777777" w:rsidR="00B635E6" w:rsidRPr="00B635E6" w:rsidRDefault="00B635E6" w:rsidP="003E5632">
      <w:pPr>
        <w:pStyle w:val="ITLETRA"/>
        <w:numPr>
          <w:ilvl w:val="0"/>
          <w:numId w:val="25"/>
        </w:numPr>
        <w:ind w:hanging="436"/>
      </w:pPr>
      <w:r w:rsidRPr="00B635E6">
        <w:t xml:space="preserve">ter comprimento mínimo de </w:t>
      </w:r>
      <w:r w:rsidRPr="00B91622">
        <w:rPr>
          <w:b/>
        </w:rPr>
        <w:t>1,8 m</w:t>
      </w:r>
      <w:r w:rsidRPr="00B635E6">
        <w:t xml:space="preserve">; </w:t>
      </w:r>
    </w:p>
    <w:p w14:paraId="53E05388" w14:textId="77777777" w:rsidR="00B635E6" w:rsidRPr="00B635E6" w:rsidRDefault="00B635E6" w:rsidP="00B91622">
      <w:pPr>
        <w:pStyle w:val="ITLETRA"/>
      </w:pPr>
      <w:r w:rsidRPr="00B635E6">
        <w:t xml:space="preserve">ter pé-direito mínimo de </w:t>
      </w:r>
      <w:r w:rsidRPr="00B635E6">
        <w:rPr>
          <w:b/>
        </w:rPr>
        <w:t>2,3 m</w:t>
      </w:r>
      <w:r w:rsidRPr="00B635E6">
        <w:t xml:space="preserve">; </w:t>
      </w:r>
    </w:p>
    <w:p w14:paraId="5FF16276" w14:textId="77777777" w:rsidR="00B635E6" w:rsidRPr="00B635E6" w:rsidRDefault="00B635E6" w:rsidP="00B91622">
      <w:pPr>
        <w:pStyle w:val="ITLETRA"/>
      </w:pPr>
      <w:r w:rsidRPr="00B635E6">
        <w:t>ser dotadas de porta corta-fogo (PCF) na entrada e na comunicação da caixa</w:t>
      </w:r>
      <w:r w:rsidR="00776D55">
        <w:t xml:space="preserve"> da escada, com resistência de </w:t>
      </w:r>
      <w:r w:rsidR="00776D55" w:rsidRPr="006B34DE">
        <w:rPr>
          <w:b/>
        </w:rPr>
        <w:t>9</w:t>
      </w:r>
      <w:r w:rsidRPr="006B34DE">
        <w:rPr>
          <w:b/>
        </w:rPr>
        <w:t>0</w:t>
      </w:r>
      <w:r w:rsidRPr="00B635E6">
        <w:t xml:space="preserve"> minutos de fogo cada; </w:t>
      </w:r>
    </w:p>
    <w:p w14:paraId="4A5B42B3" w14:textId="77777777" w:rsidR="00B635E6" w:rsidRPr="00B635E6" w:rsidRDefault="00B635E6" w:rsidP="00B91622">
      <w:pPr>
        <w:pStyle w:val="ITLETRA"/>
      </w:pPr>
      <w:r w:rsidRPr="00B635E6">
        <w:t xml:space="preserve">ser ventiladas por dutos de entrada e saída de ar, de acordo com os itens 5.7.10.3.2 a 5.7.10.3.4, os quais devem ficar entre as PCF para garantia da ventilação; </w:t>
      </w:r>
    </w:p>
    <w:p w14:paraId="2A1AB435" w14:textId="77777777" w:rsidR="00B635E6" w:rsidRPr="00B635E6" w:rsidRDefault="00B635E6" w:rsidP="00B91622">
      <w:pPr>
        <w:pStyle w:val="ITLETRA"/>
      </w:pPr>
      <w:r w:rsidRPr="00B635E6">
        <w:t xml:space="preserve">ter a abertura de entrada de ar do duto respectivo situada junto ao piso ou, no máximo, a </w:t>
      </w:r>
      <w:r w:rsidRPr="00B635E6">
        <w:rPr>
          <w:b/>
        </w:rPr>
        <w:t>40 cm</w:t>
      </w:r>
      <w:r w:rsidRPr="00B635E6">
        <w:t xml:space="preserve"> deste, com área mínima de </w:t>
      </w:r>
      <w:r w:rsidRPr="00B635E6">
        <w:rPr>
          <w:b/>
        </w:rPr>
        <w:t>0,84 m</w:t>
      </w:r>
      <w:r w:rsidRPr="00B635E6">
        <w:rPr>
          <w:b/>
          <w:vertAlign w:val="superscript"/>
        </w:rPr>
        <w:t>2</w:t>
      </w:r>
      <w:r w:rsidRPr="00B635E6">
        <w:rPr>
          <w:vertAlign w:val="superscript"/>
        </w:rPr>
        <w:t xml:space="preserve"> </w:t>
      </w:r>
      <w:r w:rsidRPr="00B635E6">
        <w:t xml:space="preserve">e, quando retangular, obedecendo à proporção máxima de </w:t>
      </w:r>
      <w:r w:rsidRPr="007B617B">
        <w:rPr>
          <w:b/>
        </w:rPr>
        <w:t>1:4</w:t>
      </w:r>
      <w:r w:rsidRPr="00B635E6">
        <w:t xml:space="preserve"> entre suas dimensões; </w:t>
      </w:r>
    </w:p>
    <w:p w14:paraId="5D800D4C" w14:textId="77777777" w:rsidR="00B635E6" w:rsidRPr="00B635E6" w:rsidRDefault="00B635E6" w:rsidP="00B91622">
      <w:pPr>
        <w:pStyle w:val="ITLETRA"/>
      </w:pPr>
      <w:r w:rsidRPr="00B635E6">
        <w:t xml:space="preserve">ter a abertura de saída de ar do duto respectivo situada junto ao teto ou, no máximo, a </w:t>
      </w:r>
      <w:r w:rsidRPr="00B635E6">
        <w:rPr>
          <w:b/>
        </w:rPr>
        <w:t>40 cm</w:t>
      </w:r>
      <w:r w:rsidRPr="00B635E6">
        <w:t xml:space="preserve"> deste, com área mínima de </w:t>
      </w:r>
      <w:r w:rsidRPr="00B635E6">
        <w:rPr>
          <w:b/>
        </w:rPr>
        <w:t>0,84 m</w:t>
      </w:r>
      <w:r w:rsidRPr="00B635E6">
        <w:rPr>
          <w:b/>
          <w:vertAlign w:val="superscript"/>
        </w:rPr>
        <w:t>2</w:t>
      </w:r>
      <w:r w:rsidRPr="00B635E6">
        <w:t xml:space="preserve"> e, quando retangular, obedecendo à proporção máxima de </w:t>
      </w:r>
      <w:r w:rsidRPr="007B617B">
        <w:rPr>
          <w:b/>
        </w:rPr>
        <w:t>1:4</w:t>
      </w:r>
      <w:r w:rsidRPr="00B635E6">
        <w:t xml:space="preserve"> entre suas dimensões; </w:t>
      </w:r>
    </w:p>
    <w:p w14:paraId="148B17B8" w14:textId="77777777" w:rsidR="00B635E6" w:rsidRPr="00B635E6" w:rsidRDefault="00B635E6" w:rsidP="00B91622">
      <w:pPr>
        <w:pStyle w:val="ITLETRA"/>
      </w:pPr>
      <w:r w:rsidRPr="00B635E6">
        <w:t xml:space="preserve">ter, entre as aberturas de entrada e de saída de ar, a distância vertical mínima de </w:t>
      </w:r>
      <w:r w:rsidRPr="00B635E6">
        <w:rPr>
          <w:b/>
        </w:rPr>
        <w:t>30 cm</w:t>
      </w:r>
      <w:r w:rsidRPr="00B635E6">
        <w:t xml:space="preserve">, entre a base inferior da abertura superior e a base superior da abertura inferior; </w:t>
      </w:r>
    </w:p>
    <w:p w14:paraId="3719B208" w14:textId="77777777" w:rsidR="00BC0DE8" w:rsidRPr="00BC0DE8" w:rsidRDefault="00B635E6" w:rsidP="00B91622">
      <w:pPr>
        <w:pStyle w:val="ITLETRA"/>
      </w:pPr>
      <w:r w:rsidRPr="00BC0DE8">
        <w:t>ter a abertura de saída de gases e fumaça (DS), no</w:t>
      </w:r>
      <w:r w:rsidR="00BC0DE8" w:rsidRPr="00BC0DE8">
        <w:t xml:space="preserve"> máximo, a uma distância horizontal de </w:t>
      </w:r>
      <w:r w:rsidR="00BC0DE8" w:rsidRPr="00BC0DE8">
        <w:rPr>
          <w:b/>
        </w:rPr>
        <w:t>3 m</w:t>
      </w:r>
      <w:r w:rsidR="00BC0DE8" w:rsidRPr="00BC0DE8">
        <w:t xml:space="preserve">, medida em planta, da porta de entrada da antecâmara, e a abertura de entrada de ar (DE) situada, no máximo, a uma distância horizontal de </w:t>
      </w:r>
      <w:r w:rsidR="00BC0DE8" w:rsidRPr="00BC0DE8">
        <w:rPr>
          <w:b/>
        </w:rPr>
        <w:t>3 m</w:t>
      </w:r>
      <w:r w:rsidR="00BC0DE8" w:rsidRPr="00BC0DE8">
        <w:t xml:space="preserve">, medida em planta, da porta de entrada da escada; </w:t>
      </w:r>
    </w:p>
    <w:p w14:paraId="6FCF9B9E" w14:textId="77777777" w:rsidR="00BC0DE8" w:rsidRPr="00BC0DE8" w:rsidRDefault="00BC0DE8" w:rsidP="00B91622">
      <w:pPr>
        <w:pStyle w:val="ITLETRA"/>
      </w:pPr>
      <w:r w:rsidRPr="00BC0DE8">
        <w:t xml:space="preserve">ter paredes resistentes ao fogo por </w:t>
      </w:r>
      <w:r w:rsidRPr="00E44428">
        <w:rPr>
          <w:b/>
        </w:rPr>
        <w:t>120 minutos</w:t>
      </w:r>
      <w:r w:rsidRPr="00BC0DE8">
        <w:t xml:space="preserve">, no mínimo; </w:t>
      </w:r>
    </w:p>
    <w:p w14:paraId="0A91FDE1" w14:textId="77777777" w:rsidR="00BC0DE8" w:rsidRPr="00BC0DE8" w:rsidRDefault="00BC0DE8" w:rsidP="00B91622">
      <w:pPr>
        <w:pStyle w:val="ITLETRA"/>
      </w:pPr>
      <w:r w:rsidRPr="00BC0DE8">
        <w:t xml:space="preserve">as aberturas dos dutos de entrada de ar e saída de gases e fumaças das antecâmaras devem ser guarnecidas ou protegidas, e devem manter a ventilação efetiva de </w:t>
      </w:r>
      <w:r w:rsidRPr="00BC0DE8">
        <w:rPr>
          <w:b/>
        </w:rPr>
        <w:t>0,84 m²</w:t>
      </w:r>
      <w:r w:rsidRPr="00BC0DE8">
        <w:t xml:space="preserve">; </w:t>
      </w:r>
    </w:p>
    <w:p w14:paraId="1DC54F6C" w14:textId="77777777" w:rsidR="00B635E6" w:rsidRPr="00BC0DE8" w:rsidRDefault="00BC0DE8" w:rsidP="00B91622">
      <w:pPr>
        <w:pStyle w:val="ITLETRA"/>
      </w:pPr>
      <w:r w:rsidRPr="00BC0DE8">
        <w:t>Não é necessária antecâmara no pavimento de descarga da escada.</w:t>
      </w:r>
    </w:p>
    <w:p w14:paraId="35849BEE" w14:textId="77777777" w:rsidR="00BC0DE8" w:rsidRPr="006B34DE" w:rsidRDefault="00BC0DE8" w:rsidP="006B34DE">
      <w:pPr>
        <w:pStyle w:val="itttulo40"/>
      </w:pPr>
      <w:r w:rsidRPr="006B34DE">
        <w:t xml:space="preserve">Dutos de ventilação natural </w:t>
      </w:r>
    </w:p>
    <w:p w14:paraId="3B5ECE0E" w14:textId="77777777" w:rsidR="00BC0DE8" w:rsidRPr="00BC0DE8" w:rsidRDefault="00BC0DE8" w:rsidP="00896A88">
      <w:pPr>
        <w:pStyle w:val="ittexto5"/>
        <w:rPr>
          <w:b/>
        </w:rPr>
      </w:pPr>
      <w:r w:rsidRPr="00BC0DE8">
        <w:rPr>
          <w:lang w:eastAsia="pt-BR"/>
        </w:rPr>
        <w:t>Os dutos de ventilação natural devem formar um sistema integrado: o duto de entrada de ar (DE) e o duto de saída de gases e fumaça (DS).</w:t>
      </w:r>
    </w:p>
    <w:p w14:paraId="3F13CBB3" w14:textId="77777777" w:rsidR="00BC0DE8" w:rsidRPr="00BC0DE8" w:rsidRDefault="00BC0DE8" w:rsidP="00896A88">
      <w:pPr>
        <w:pStyle w:val="ittexto5"/>
        <w:rPr>
          <w:b/>
        </w:rPr>
      </w:pPr>
      <w:r w:rsidRPr="00BC0DE8">
        <w:rPr>
          <w:color w:val="000000"/>
          <w:lang w:eastAsia="pt-BR"/>
        </w:rPr>
        <w:t xml:space="preserve"> </w:t>
      </w:r>
      <w:r w:rsidRPr="00BC0DE8">
        <w:t>Os dutos de saída de gases e fumaça devem:</w:t>
      </w:r>
    </w:p>
    <w:p w14:paraId="757A58FB" w14:textId="77777777" w:rsidR="00BC0DE8" w:rsidRPr="00BC0DE8" w:rsidRDefault="00BC0DE8" w:rsidP="003E5632">
      <w:pPr>
        <w:pStyle w:val="ITLETRA"/>
        <w:numPr>
          <w:ilvl w:val="0"/>
          <w:numId w:val="26"/>
        </w:numPr>
        <w:ind w:hanging="436"/>
      </w:pPr>
      <w:r w:rsidRPr="00BC0DE8">
        <w:t xml:space="preserve">ter aberturas somente nas paredes que dão para as antecâmaras; </w:t>
      </w:r>
    </w:p>
    <w:p w14:paraId="71B495E8" w14:textId="77777777" w:rsidR="00BC0DE8" w:rsidRDefault="00BC0DE8" w:rsidP="00B91622">
      <w:pPr>
        <w:pStyle w:val="ITLETRA"/>
      </w:pPr>
      <w:r w:rsidRPr="00BC0DE8">
        <w:t>ter secção mínima calculada pela seguinte expressão</w:t>
      </w:r>
      <w:r>
        <w:t>:</w:t>
      </w:r>
    </w:p>
    <w:p w14:paraId="37E7E7E2" w14:textId="77777777" w:rsidR="00717250" w:rsidRDefault="00717250" w:rsidP="00896A88">
      <w:pPr>
        <w:pStyle w:val="ITNORMAL"/>
        <w:jc w:val="center"/>
      </w:pPr>
      <w:r w:rsidRPr="00717250">
        <w:pict w14:anchorId="1E0E5A8F">
          <v:shape id="_x0000_i1045" type="#_x0000_t75" style="width:71.25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stylePaneFormatFilter w:val=&quot;3F01&quot;/&gt;&lt;w:defaultTabStop w:val=&quot;284&quot;/&gt;&lt;w:hyphenationZone w:val=&quot;425&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B5532&quot;/&gt;&lt;wsp:rsid wsp:val=&quot;00000157&quot;/&gt;&lt;wsp:rsid wsp:val=&quot;000030D0&quot;/&gt;&lt;wsp:rsid wsp:val=&quot;00006BD1&quot;/&gt;&lt;wsp:rsid wsp:val=&quot;000139AB&quot;/&gt;&lt;wsp:rsid wsp:val=&quot;000150EC&quot;/&gt;&lt;wsp:rsid wsp:val=&quot;00020F9E&quot;/&gt;&lt;wsp:rsid wsp:val=&quot;00036FF2&quot;/&gt;&lt;wsp:rsid wsp:val=&quot;000402FB&quot;/&gt;&lt;wsp:rsid wsp:val=&quot;00040D13&quot;/&gt;&lt;wsp:rsid wsp:val=&quot;00042A87&quot;/&gt;&lt;wsp:rsid wsp:val=&quot;000510AC&quot;/&gt;&lt;wsp:rsid wsp:val=&quot;00052CC7&quot;/&gt;&lt;wsp:rsid wsp:val=&quot;000533EE&quot;/&gt;&lt;wsp:rsid wsp:val=&quot;00055BB4&quot;/&gt;&lt;wsp:rsid wsp:val=&quot;00056AFC&quot;/&gt;&lt;wsp:rsid wsp:val=&quot;00060EFD&quot;/&gt;&lt;wsp:rsid wsp:val=&quot;00061A04&quot;/&gt;&lt;wsp:rsid wsp:val=&quot;000668EE&quot;/&gt;&lt;wsp:rsid wsp:val=&quot;00080B58&quot;/&gt;&lt;wsp:rsid wsp:val=&quot;000827B3&quot;/&gt;&lt;wsp:rsid wsp:val=&quot;00082D13&quot;/&gt;&lt;wsp:rsid wsp:val=&quot;00093E48&quot;/&gt;&lt;wsp:rsid wsp:val=&quot;000956D7&quot;/&gt;&lt;wsp:rsid wsp:val=&quot;000A1FD4&quot;/&gt;&lt;wsp:rsid wsp:val=&quot;000B032F&quot;/&gt;&lt;wsp:rsid wsp:val=&quot;000D3F40&quot;/&gt;&lt;wsp:rsid wsp:val=&quot;000E24C0&quot;/&gt;&lt;wsp:rsid wsp:val=&quot;000F3E98&quot;/&gt;&lt;wsp:rsid wsp:val=&quot;000F65B7&quot;/&gt;&lt;wsp:rsid wsp:val=&quot;000F7767&quot;/&gt;&lt;wsp:rsid wsp:val=&quot;001025C0&quot;/&gt;&lt;wsp:rsid wsp:val=&quot;001076A4&quot;/&gt;&lt;wsp:rsid wsp:val=&quot;001162F6&quot;/&gt;&lt;wsp:rsid wsp:val=&quot;001206CA&quot;/&gt;&lt;wsp:rsid wsp:val=&quot;00122998&quot;/&gt;&lt;wsp:rsid wsp:val=&quot;00123D74&quot;/&gt;&lt;wsp:rsid wsp:val=&quot;00132E38&quot;/&gt;&lt;wsp:rsid wsp:val=&quot;00134E8F&quot;/&gt;&lt;wsp:rsid wsp:val=&quot;00143719&quot;/&gt;&lt;wsp:rsid wsp:val=&quot;00151208&quot;/&gt;&lt;wsp:rsid wsp:val=&quot;001626A5&quot;/&gt;&lt;wsp:rsid wsp:val=&quot;00164550&quot;/&gt;&lt;wsp:rsid wsp:val=&quot;001716DA&quot;/&gt;&lt;wsp:rsid wsp:val=&quot;00172103&quot;/&gt;&lt;wsp:rsid wsp:val=&quot;00176833&quot;/&gt;&lt;wsp:rsid wsp:val=&quot;00186DAA&quot;/&gt;&lt;wsp:rsid wsp:val=&quot;00191E20&quot;/&gt;&lt;wsp:rsid wsp:val=&quot;00192B0B&quot;/&gt;&lt;wsp:rsid wsp:val=&quot;00193125&quot;/&gt;&lt;wsp:rsid wsp:val=&quot;001938A6&quot;/&gt;&lt;wsp:rsid wsp:val=&quot;001B1C3C&quot;/&gt;&lt;wsp:rsid wsp:val=&quot;001B267C&quot;/&gt;&lt;wsp:rsid wsp:val=&quot;001D3748&quot;/&gt;&lt;wsp:rsid wsp:val=&quot;001D38BD&quot;/&gt;&lt;wsp:rsid wsp:val=&quot;001D4393&quot;/&gt;&lt;wsp:rsid wsp:val=&quot;001E21C0&quot;/&gt;&lt;wsp:rsid wsp:val=&quot;001E21E8&quot;/&gt;&lt;wsp:rsid wsp:val=&quot;001E7967&quot;/&gt;&lt;wsp:rsid wsp:val=&quot;001F2123&quot;/&gt;&lt;wsp:rsid wsp:val=&quot;001F3A98&quot;/&gt;&lt;wsp:rsid wsp:val=&quot;001F4037&quot;/&gt;&lt;wsp:rsid wsp:val=&quot;001F6579&quot;/&gt;&lt;wsp:rsid wsp:val=&quot;0020398E&quot;/&gt;&lt;wsp:rsid wsp:val=&quot;00215CB2&quot;/&gt;&lt;wsp:rsid wsp:val=&quot;00235F9F&quot;/&gt;&lt;wsp:rsid wsp:val=&quot;0024578B&quot;/&gt;&lt;wsp:rsid wsp:val=&quot;00256089&quot;/&gt;&lt;wsp:rsid wsp:val=&quot;00260010&quot;/&gt;&lt;wsp:rsid wsp:val=&quot;00266714&quot;/&gt;&lt;wsp:rsid wsp:val=&quot;0027650B&quot;/&gt;&lt;wsp:rsid wsp:val=&quot;00277AB3&quot;/&gt;&lt;wsp:rsid wsp:val=&quot;00290600&quot;/&gt;&lt;wsp:rsid wsp:val=&quot;002978D8&quot;/&gt;&lt;wsp:rsid wsp:val=&quot;002A60D7&quot;/&gt;&lt;wsp:rsid wsp:val=&quot;002D3659&quot;/&gt;&lt;wsp:rsid wsp:val=&quot;002E2977&quot;/&gt;&lt;wsp:rsid wsp:val=&quot;002E74F0&quot;/&gt;&lt;wsp:rsid wsp:val=&quot;003028B0&quot;/&gt;&lt;wsp:rsid wsp:val=&quot;0031173B&quot;/&gt;&lt;wsp:rsid wsp:val=&quot;003206F7&quot;/&gt;&lt;wsp:rsid wsp:val=&quot;00325894&quot;/&gt;&lt;wsp:rsid wsp:val=&quot;003310E1&quot;/&gt;&lt;wsp:rsid wsp:val=&quot;00333BC2&quot;/&gt;&lt;wsp:rsid wsp:val=&quot;00342CBC&quot;/&gt;&lt;wsp:rsid wsp:val=&quot;00346237&quot;/&gt;&lt;wsp:rsid wsp:val=&quot;003477F8&quot;/&gt;&lt;wsp:rsid wsp:val=&quot;0036238F&quot;/&gt;&lt;wsp:rsid wsp:val=&quot;00365DDD&quot;/&gt;&lt;wsp:rsid wsp:val=&quot;0037404D&quot;/&gt;&lt;wsp:rsid wsp:val=&quot;0038464B&quot;/&gt;&lt;wsp:rsid wsp:val=&quot;003A7BB2&quot;/&gt;&lt;wsp:rsid wsp:val=&quot;003B70BE&quot;/&gt;&lt;wsp:rsid wsp:val=&quot;003D00CA&quot;/&gt;&lt;wsp:rsid wsp:val=&quot;003D36C9&quot;/&gt;&lt;wsp:rsid wsp:val=&quot;003E07F2&quot;/&gt;&lt;wsp:rsid wsp:val=&quot;003E42DE&quot;/&gt;&lt;wsp:rsid wsp:val=&quot;003E4D67&quot;/&gt;&lt;wsp:rsid wsp:val=&quot;003E6E77&quot;/&gt;&lt;wsp:rsid wsp:val=&quot;00400D07&quot;/&gt;&lt;wsp:rsid wsp:val=&quot;004020C2&quot;/&gt;&lt;wsp:rsid wsp:val=&quot;00423231&quot;/&gt;&lt;wsp:rsid wsp:val=&quot;00423B9B&quot;/&gt;&lt;wsp:rsid wsp:val=&quot;0045444B&quot;/&gt;&lt;wsp:rsid wsp:val=&quot;004549EB&quot;/&gt;&lt;wsp:rsid wsp:val=&quot;00454CFE&quot;/&gt;&lt;wsp:rsid wsp:val=&quot;004704B2&quot;/&gt;&lt;wsp:rsid wsp:val=&quot;00476BB6&quot;/&gt;&lt;wsp:rsid wsp:val=&quot;004828BB&quot;/&gt;&lt;wsp:rsid wsp:val=&quot;00493783&quot;/&gt;&lt;wsp:rsid wsp:val=&quot;00493F21&quot;/&gt;&lt;wsp:rsid wsp:val=&quot;004A1A3E&quot;/&gt;&lt;wsp:rsid wsp:val=&quot;004B41B6&quot;/&gt;&lt;wsp:rsid wsp:val=&quot;004B6D06&quot;/&gt;&lt;wsp:rsid wsp:val=&quot;004C2083&quot;/&gt;&lt;wsp:rsid wsp:val=&quot;004C288F&quot;/&gt;&lt;wsp:rsid wsp:val=&quot;004C4632&quot;/&gt;&lt;wsp:rsid wsp:val=&quot;004D257E&quot;/&gt;&lt;wsp:rsid wsp:val=&quot;004F2F50&quot;/&gt;&lt;wsp:rsid wsp:val=&quot;004F7F12&quot;/&gt;&lt;wsp:rsid wsp:val=&quot;005029AE&quot;/&gt;&lt;wsp:rsid wsp:val=&quot;00505220&quot;/&gt;&lt;wsp:rsid wsp:val=&quot;00507A9D&quot;/&gt;&lt;wsp:rsid wsp:val=&quot;0051316E&quot;/&gt;&lt;wsp:rsid wsp:val=&quot;005251E5&quot;/&gt;&lt;wsp:rsid wsp:val=&quot;00530CE7&quot;/&gt;&lt;wsp:rsid wsp:val=&quot;005346CD&quot;/&gt;&lt;wsp:rsid wsp:val=&quot;00551338&quot;/&gt;&lt;wsp:rsid wsp:val=&quot;005530CF&quot;/&gt;&lt;wsp:rsid wsp:val=&quot;005668D0&quot;/&gt;&lt;wsp:rsid wsp:val=&quot;00585F0A&quot;/&gt;&lt;wsp:rsid wsp:val=&quot;005862F4&quot;/&gt;&lt;wsp:rsid wsp:val=&quot;005913A4&quot;/&gt;&lt;wsp:rsid wsp:val=&quot;005A2B63&quot;/&gt;&lt;wsp:rsid wsp:val=&quot;005A65B2&quot;/&gt;&lt;wsp:rsid wsp:val=&quot;005A7CFF&quot;/&gt;&lt;wsp:rsid wsp:val=&quot;005B0E08&quot;/&gt;&lt;wsp:rsid wsp:val=&quot;005B28CD&quot;/&gt;&lt;wsp:rsid wsp:val=&quot;005B3822&quot;/&gt;&lt;wsp:rsid wsp:val=&quot;005B44FC&quot;/&gt;&lt;wsp:rsid wsp:val=&quot;005D1428&quot;/&gt;&lt;wsp:rsid wsp:val=&quot;005E710C&quot;/&gt;&lt;wsp:rsid wsp:val=&quot;005F7777&quot;/&gt;&lt;wsp:rsid wsp:val=&quot;00602F11&quot;/&gt;&lt;wsp:rsid wsp:val=&quot;00605442&quot;/&gt;&lt;wsp:rsid wsp:val=&quot;006076E1&quot;/&gt;&lt;wsp:rsid wsp:val=&quot;00641731&quot;/&gt;&lt;wsp:rsid wsp:val=&quot;0064396D&quot;/&gt;&lt;wsp:rsid wsp:val=&quot;00645C7B&quot;/&gt;&lt;wsp:rsid wsp:val=&quot;00650473&quot;/&gt;&lt;wsp:rsid wsp:val=&quot;00656C27&quot;/&gt;&lt;wsp:rsid wsp:val=&quot;00664680&quot;/&gt;&lt;wsp:rsid wsp:val=&quot;0067343D&quot;/&gt;&lt;wsp:rsid wsp:val=&quot;00680DB7&quot;/&gt;&lt;wsp:rsid wsp:val=&quot;00682B67&quot;/&gt;&lt;wsp:rsid wsp:val=&quot;00693727&quot;/&gt;&lt;wsp:rsid wsp:val=&quot;00696E4D&quot;/&gt;&lt;wsp:rsid wsp:val=&quot;006A54C4&quot;/&gt;&lt;wsp:rsid wsp:val=&quot;006B7589&quot;/&gt;&lt;wsp:rsid wsp:val=&quot;006C200A&quot;/&gt;&lt;wsp:rsid wsp:val=&quot;006E079D&quot;/&gt;&lt;wsp:rsid wsp:val=&quot;006E216C&quot;/&gt;&lt;wsp:rsid wsp:val=&quot;006F4D75&quot;/&gt;&lt;wsp:rsid wsp:val=&quot;0070289A&quot;/&gt;&lt;wsp:rsid wsp:val=&quot;0071428D&quot;/&gt;&lt;wsp:rsid wsp:val=&quot;00717250&quot;/&gt;&lt;wsp:rsid wsp:val=&quot;0072678C&quot;/&gt;&lt;wsp:rsid wsp:val=&quot;007361A5&quot;/&gt;&lt;wsp:rsid wsp:val=&quot;00741E0B&quot;/&gt;&lt;wsp:rsid wsp:val=&quot;00746F4F&quot;/&gt;&lt;wsp:rsid wsp:val=&quot;007478F8&quot;/&gt;&lt;wsp:rsid wsp:val=&quot;00747EE1&quot;/&gt;&lt;wsp:rsid wsp:val=&quot;00751328&quot;/&gt;&lt;wsp:rsid wsp:val=&quot;007564A6&quot;/&gt;&lt;wsp:rsid wsp:val=&quot;0078299D&quot;/&gt;&lt;wsp:rsid wsp:val=&quot;00790490&quot;/&gt;&lt;wsp:rsid wsp:val=&quot;0079103B&quot;/&gt;&lt;wsp:rsid wsp:val=&quot;007A1040&quot;/&gt;&lt;wsp:rsid wsp:val=&quot;007A4BF8&quot;/&gt;&lt;wsp:rsid wsp:val=&quot;007B2BA7&quot;/&gt;&lt;wsp:rsid wsp:val=&quot;007B3300&quot;/&gt;&lt;wsp:rsid wsp:val=&quot;007B7008&quot;/&gt;&lt;wsp:rsid wsp:val=&quot;007C0825&quot;/&gt;&lt;wsp:rsid wsp:val=&quot;007C20FE&quot;/&gt;&lt;wsp:rsid wsp:val=&quot;007D4694&quot;/&gt;&lt;wsp:rsid wsp:val=&quot;007E0640&quot;/&gt;&lt;wsp:rsid wsp:val=&quot;007E1F1A&quot;/&gt;&lt;wsp:rsid wsp:val=&quot;007F0C40&quot;/&gt;&lt;wsp:rsid wsp:val=&quot;007F4994&quot;/&gt;&lt;wsp:rsid wsp:val=&quot;007F620F&quot;/&gt;&lt;wsp:rsid wsp:val=&quot;00800EE0&quot;/&gt;&lt;wsp:rsid wsp:val=&quot;00803028&quot;/&gt;&lt;wsp:rsid wsp:val=&quot;008036A9&quot;/&gt;&lt;wsp:rsid wsp:val=&quot;00811F35&quot;/&gt;&lt;wsp:rsid wsp:val=&quot;00815E53&quot;/&gt;&lt;wsp:rsid wsp:val=&quot;0082161C&quot;/&gt;&lt;wsp:rsid wsp:val=&quot;00821F26&quot;/&gt;&lt;wsp:rsid wsp:val=&quot;00825EB9&quot;/&gt;&lt;wsp:rsid wsp:val=&quot;0083146E&quot;/&gt;&lt;wsp:rsid wsp:val=&quot;008327D9&quot;/&gt;&lt;wsp:rsid wsp:val=&quot;008350BB&quot;/&gt;&lt;wsp:rsid wsp:val=&quot;00836CCE&quot;/&gt;&lt;wsp:rsid wsp:val=&quot;00843E18&quot;/&gt;&lt;wsp:rsid wsp:val=&quot;00854606&quot;/&gt;&lt;wsp:rsid wsp:val=&quot;00857879&quot;/&gt;&lt;wsp:rsid wsp:val=&quot;0086436C&quot;/&gt;&lt;wsp:rsid wsp:val=&quot;00872F39&quot;/&gt;&lt;wsp:rsid wsp:val=&quot;00876BE3&quot;/&gt;&lt;wsp:rsid wsp:val=&quot;00885957&quot;/&gt;&lt;wsp:rsid wsp:val=&quot;00886339&quot;/&gt;&lt;wsp:rsid wsp:val=&quot;008A7FB4&quot;/&gt;&lt;wsp:rsid wsp:val=&quot;008B4316&quot;/&gt;&lt;wsp:rsid wsp:val=&quot;008C074D&quot;/&gt;&lt;wsp:rsid wsp:val=&quot;008C1DEA&quot;/&gt;&lt;wsp:rsid wsp:val=&quot;008C62EF&quot;/&gt;&lt;wsp:rsid wsp:val=&quot;008D1AA1&quot;/&gt;&lt;wsp:rsid wsp:val=&quot;008D4007&quot;/&gt;&lt;wsp:rsid wsp:val=&quot;008D7DF6&quot;/&gt;&lt;wsp:rsid wsp:val=&quot;008E08EF&quot;/&gt;&lt;wsp:rsid wsp:val=&quot;008E6238&quot;/&gt;&lt;wsp:rsid wsp:val=&quot;008F212F&quot;/&gt;&lt;wsp:rsid wsp:val=&quot;008F5BD0&quot;/&gt;&lt;wsp:rsid wsp:val=&quot;008F69F3&quot;/&gt;&lt;wsp:rsid wsp:val=&quot;00904C64&quot;/&gt;&lt;wsp:rsid wsp:val=&quot;00913DEE&quot;/&gt;&lt;wsp:rsid wsp:val=&quot;009144F7&quot;/&gt;&lt;wsp:rsid wsp:val=&quot;00914F80&quot;/&gt;&lt;wsp:rsid wsp:val=&quot;009176ED&quot;/&gt;&lt;wsp:rsid wsp:val=&quot;00920B34&quot;/&gt;&lt;wsp:rsid wsp:val=&quot;009223E9&quot;/&gt;&lt;wsp:rsid wsp:val=&quot;009445DF&quot;/&gt;&lt;wsp:rsid wsp:val=&quot;00965901&quot;/&gt;&lt;wsp:rsid wsp:val=&quot;009862C0&quot;/&gt;&lt;wsp:rsid wsp:val=&quot;00997DE0&quot;/&gt;&lt;wsp:rsid wsp:val=&quot;009A0B2E&quot;/&gt;&lt;wsp:rsid wsp:val=&quot;009A3E20&quot;/&gt;&lt;wsp:rsid wsp:val=&quot;009A4159&quot;/&gt;&lt;wsp:rsid wsp:val=&quot;009A48DF&quot;/&gt;&lt;wsp:rsid wsp:val=&quot;009A5468&quot;/&gt;&lt;wsp:rsid wsp:val=&quot;009B0A9B&quot;/&gt;&lt;wsp:rsid wsp:val=&quot;009B1A72&quot;/&gt;&lt;wsp:rsid wsp:val=&quot;009C12C7&quot;/&gt;&lt;wsp:rsid wsp:val=&quot;009C4743&quot;/&gt;&lt;wsp:rsid wsp:val=&quot;009C4E02&quot;/&gt;&lt;wsp:rsid wsp:val=&quot;009D2EFA&quot;/&gt;&lt;wsp:rsid wsp:val=&quot;009D60E9&quot;/&gt;&lt;wsp:rsid wsp:val=&quot;009D7854&quot;/&gt;&lt;wsp:rsid wsp:val=&quot;009E3327&quot;/&gt;&lt;wsp:rsid wsp:val=&quot;009E51E6&quot;/&gt;&lt;wsp:rsid wsp:val=&quot;009F1C91&quot;/&gt;&lt;wsp:rsid wsp:val=&quot;009F3FF2&quot;/&gt;&lt;wsp:rsid wsp:val=&quot;00A02D22&quot;/&gt;&lt;wsp:rsid wsp:val=&quot;00A06DC1&quot;/&gt;&lt;wsp:rsid wsp:val=&quot;00A07F2B&quot;/&gt;&lt;wsp:rsid wsp:val=&quot;00A10968&quot;/&gt;&lt;wsp:rsid wsp:val=&quot;00A169B0&quot;/&gt;&lt;wsp:rsid wsp:val=&quot;00A20454&quot;/&gt;&lt;wsp:rsid wsp:val=&quot;00A205AF&quot;/&gt;&lt;wsp:rsid wsp:val=&quot;00A32362&quot;/&gt;&lt;wsp:rsid wsp:val=&quot;00A32E51&quot;/&gt;&lt;wsp:rsid wsp:val=&quot;00A35579&quot;/&gt;&lt;wsp:rsid wsp:val=&quot;00A37FBA&quot;/&gt;&lt;wsp:rsid wsp:val=&quot;00A435D5&quot;/&gt;&lt;wsp:rsid wsp:val=&quot;00A44B2B&quot;/&gt;&lt;wsp:rsid wsp:val=&quot;00A466D6&quot;/&gt;&lt;wsp:rsid wsp:val=&quot;00A478E7&quot;/&gt;&lt;wsp:rsid wsp:val=&quot;00A6087F&quot;/&gt;&lt;wsp:rsid wsp:val=&quot;00A658CB&quot;/&gt;&lt;wsp:rsid wsp:val=&quot;00A7772D&quot;/&gt;&lt;wsp:rsid wsp:val=&quot;00A80140&quot;/&gt;&lt;wsp:rsid wsp:val=&quot;00A82653&quot;/&gt;&lt;wsp:rsid wsp:val=&quot;00A948EC&quot;/&gt;&lt;wsp:rsid wsp:val=&quot;00AB6203&quot;/&gt;&lt;wsp:rsid wsp:val=&quot;00AB643C&quot;/&gt;&lt;wsp:rsid wsp:val=&quot;00AC12CA&quot;/&gt;&lt;wsp:rsid wsp:val=&quot;00AC3CE8&quot;/&gt;&lt;wsp:rsid wsp:val=&quot;00AD198C&quot;/&gt;&lt;wsp:rsid wsp:val=&quot;00AD69A4&quot;/&gt;&lt;wsp:rsid wsp:val=&quot;00AD7FEB&quot;/&gt;&lt;wsp:rsid wsp:val=&quot;00AF4D18&quot;/&gt;&lt;wsp:rsid wsp:val=&quot;00AF67F8&quot;/&gt;&lt;wsp:rsid wsp:val=&quot;00AF6815&quot;/&gt;&lt;wsp:rsid wsp:val=&quot;00AF6B12&quot;/&gt;&lt;wsp:rsid wsp:val=&quot;00AF75B0&quot;/&gt;&lt;wsp:rsid wsp:val=&quot;00B006BD&quot;/&gt;&lt;wsp:rsid wsp:val=&quot;00B05FBD&quot;/&gt;&lt;wsp:rsid wsp:val=&quot;00B06F32&quot;/&gt;&lt;wsp:rsid wsp:val=&quot;00B1108B&quot;/&gt;&lt;wsp:rsid wsp:val=&quot;00B133D0&quot;/&gt;&lt;wsp:rsid wsp:val=&quot;00B32D77&quot;/&gt;&lt;wsp:rsid wsp:val=&quot;00B44C1E&quot;/&gt;&lt;wsp:rsid wsp:val=&quot;00B451F5&quot;/&gt;&lt;wsp:rsid wsp:val=&quot;00B46015&quot;/&gt;&lt;wsp:rsid wsp:val=&quot;00B52527&quot;/&gt;&lt;wsp:rsid wsp:val=&quot;00B635E6&quot;/&gt;&lt;wsp:rsid wsp:val=&quot;00B63F75&quot;/&gt;&lt;wsp:rsid wsp:val=&quot;00B75E41&quot;/&gt;&lt;wsp:rsid wsp:val=&quot;00B84DA2&quot;/&gt;&lt;wsp:rsid wsp:val=&quot;00B85EB6&quot;/&gt;&lt;wsp:rsid wsp:val=&quot;00B90C3E&quot;/&gt;&lt;wsp:rsid wsp:val=&quot;00BA3A5D&quot;/&gt;&lt;wsp:rsid wsp:val=&quot;00BA3E8B&quot;/&gt;&lt;wsp:rsid wsp:val=&quot;00BA404F&quot;/&gt;&lt;wsp:rsid wsp:val=&quot;00BA7045&quot;/&gt;&lt;wsp:rsid wsp:val=&quot;00BA7FF5&quot;/&gt;&lt;wsp:rsid wsp:val=&quot;00BB7154&quot;/&gt;&lt;wsp:rsid wsp:val=&quot;00BC0421&quot;/&gt;&lt;wsp:rsid wsp:val=&quot;00BC085C&quot;/&gt;&lt;wsp:rsid wsp:val=&quot;00BC0DE8&quot;/&gt;&lt;wsp:rsid wsp:val=&quot;00BC0F6B&quot;/&gt;&lt;wsp:rsid wsp:val=&quot;00BC26D0&quot;/&gt;&lt;wsp:rsid wsp:val=&quot;00BC7613&quot;/&gt;&lt;wsp:rsid wsp:val=&quot;00BC7874&quot;/&gt;&lt;wsp:rsid wsp:val=&quot;00BE05F5&quot;/&gt;&lt;wsp:rsid wsp:val=&quot;00BE29B1&quot;/&gt;&lt;wsp:rsid wsp:val=&quot;00BE7138&quot;/&gt;&lt;wsp:rsid wsp:val=&quot;00BF46C1&quot;/&gt;&lt;wsp:rsid wsp:val=&quot;00BF685F&quot;/&gt;&lt;wsp:rsid wsp:val=&quot;00C05CF3&quot;/&gt;&lt;wsp:rsid wsp:val=&quot;00C0671E&quot;/&gt;&lt;wsp:rsid wsp:val=&quot;00C174A2&quot;/&gt;&lt;wsp:rsid wsp:val=&quot;00C24E8E&quot;/&gt;&lt;wsp:rsid wsp:val=&quot;00C406D0&quot;/&gt;&lt;wsp:rsid wsp:val=&quot;00C43D1D&quot;/&gt;&lt;wsp:rsid wsp:val=&quot;00C441B7&quot;/&gt;&lt;wsp:rsid wsp:val=&quot;00C60925&quot;/&gt;&lt;wsp:rsid wsp:val=&quot;00C60DBF&quot;/&gt;&lt;wsp:rsid wsp:val=&quot;00C701C5&quot;/&gt;&lt;wsp:rsid wsp:val=&quot;00C71DC8&quot;/&gt;&lt;wsp:rsid wsp:val=&quot;00C8635E&quot;/&gt;&lt;wsp:rsid wsp:val=&quot;00C86FA4&quot;/&gt;&lt;wsp:rsid wsp:val=&quot;00C90BB0&quot;/&gt;&lt;wsp:rsid wsp:val=&quot;00CA3A6B&quot;/&gt;&lt;wsp:rsid wsp:val=&quot;00CA5378&quot;/&gt;&lt;wsp:rsid wsp:val=&quot;00CC0E74&quot;/&gt;&lt;wsp:rsid wsp:val=&quot;00CC1E6E&quot;/&gt;&lt;wsp:rsid wsp:val=&quot;00CC4804&quot;/&gt;&lt;wsp:rsid wsp:val=&quot;00CC4EBB&quot;/&gt;&lt;wsp:rsid wsp:val=&quot;00CE1F12&quot;/&gt;&lt;wsp:rsid wsp:val=&quot;00CE3881&quot;/&gt;&lt;wsp:rsid wsp:val=&quot;00CE63CC&quot;/&gt;&lt;wsp:rsid wsp:val=&quot;00CF0B1C&quot;/&gt;&lt;wsp:rsid wsp:val=&quot;00CF1F62&quot;/&gt;&lt;wsp:rsid wsp:val=&quot;00CF7BB5&quot;/&gt;&lt;wsp:rsid wsp:val=&quot;00D0701F&quot;/&gt;&lt;wsp:rsid wsp:val=&quot;00D23282&quot;/&gt;&lt;wsp:rsid wsp:val=&quot;00D2347B&quot;/&gt;&lt;wsp:rsid wsp:val=&quot;00D23605&quot;/&gt;&lt;wsp:rsid wsp:val=&quot;00D245FB&quot;/&gt;&lt;wsp:rsid wsp:val=&quot;00D27979&quot;/&gt;&lt;wsp:rsid wsp:val=&quot;00D37A31&quot;/&gt;&lt;wsp:rsid wsp:val=&quot;00D603C8&quot;/&gt;&lt;wsp:rsid wsp:val=&quot;00D66EE9&quot;/&gt;&lt;wsp:rsid wsp:val=&quot;00D75294&quot;/&gt;&lt;wsp:rsid wsp:val=&quot;00D8056D&quot;/&gt;&lt;wsp:rsid wsp:val=&quot;00D85380&quot;/&gt;&lt;wsp:rsid wsp:val=&quot;00D92D85&quot;/&gt;&lt;wsp:rsid wsp:val=&quot;00DA1EC6&quot;/&gt;&lt;wsp:rsid wsp:val=&quot;00DA3B25&quot;/&gt;&lt;wsp:rsid wsp:val=&quot;00DA44AB&quot;/&gt;&lt;wsp:rsid wsp:val=&quot;00DB004B&quot;/&gt;&lt;wsp:rsid wsp:val=&quot;00DB33FD&quot;/&gt;&lt;wsp:rsid wsp:val=&quot;00DB59FF&quot;/&gt;&lt;wsp:rsid wsp:val=&quot;00DB63EB&quot;/&gt;&lt;wsp:rsid wsp:val=&quot;00DB69A3&quot;/&gt;&lt;wsp:rsid wsp:val=&quot;00DB7958&quot;/&gt;&lt;wsp:rsid wsp:val=&quot;00DC7D62&quot;/&gt;&lt;wsp:rsid wsp:val=&quot;00DD1E31&quot;/&gt;&lt;wsp:rsid wsp:val=&quot;00DD50B9&quot;/&gt;&lt;wsp:rsid wsp:val=&quot;00DE1C8E&quot;/&gt;&lt;wsp:rsid wsp:val=&quot;00DE2796&quot;/&gt;&lt;wsp:rsid wsp:val=&quot;00DE3D86&quot;/&gt;&lt;wsp:rsid wsp:val=&quot;00DF10D1&quot;/&gt;&lt;wsp:rsid wsp:val=&quot;00DF72C7&quot;/&gt;&lt;wsp:rsid wsp:val=&quot;00DF7AD3&quot;/&gt;&lt;wsp:rsid wsp:val=&quot;00E03A31&quot;/&gt;&lt;wsp:rsid wsp:val=&quot;00E07E85&quot;/&gt;&lt;wsp:rsid wsp:val=&quot;00E11E15&quot;/&gt;&lt;wsp:rsid wsp:val=&quot;00E14E7A&quot;/&gt;&lt;wsp:rsid wsp:val=&quot;00E17D72&quot;/&gt;&lt;wsp:rsid wsp:val=&quot;00E23C79&quot;/&gt;&lt;wsp:rsid wsp:val=&quot;00E25A66&quot;/&gt;&lt;wsp:rsid wsp:val=&quot;00E31CE4&quot;/&gt;&lt;wsp:rsid wsp:val=&quot;00E41A3D&quot;/&gt;&lt;wsp:rsid wsp:val=&quot;00E45B86&quot;/&gt;&lt;wsp:rsid wsp:val=&quot;00E62887&quot;/&gt;&lt;wsp:rsid wsp:val=&quot;00E66461&quot;/&gt;&lt;wsp:rsid wsp:val=&quot;00E73CF8&quot;/&gt;&lt;wsp:rsid wsp:val=&quot;00E80C00&quot;/&gt;&lt;wsp:rsid wsp:val=&quot;00E916BF&quot;/&gt;&lt;wsp:rsid wsp:val=&quot;00E97771&quot;/&gt;&lt;wsp:rsid wsp:val=&quot;00E977E0&quot;/&gt;&lt;wsp:rsid wsp:val=&quot;00EA3AC7&quot;/&gt;&lt;wsp:rsid wsp:val=&quot;00EA3F44&quot;/&gt;&lt;wsp:rsid wsp:val=&quot;00EA4195&quot;/&gt;&lt;wsp:rsid wsp:val=&quot;00EB203E&quot;/&gt;&lt;wsp:rsid wsp:val=&quot;00EB47A1&quot;/&gt;&lt;wsp:rsid wsp:val=&quot;00EB5532&quot;/&gt;&lt;wsp:rsid wsp:val=&quot;00EC3B19&quot;/&gt;&lt;wsp:rsid wsp:val=&quot;00ED09E3&quot;/&gt;&lt;wsp:rsid wsp:val=&quot;00EE4F3E&quot;/&gt;&lt;wsp:rsid wsp:val=&quot;00EF1304&quot;/&gt;&lt;wsp:rsid wsp:val=&quot;00F01BE1&quot;/&gt;&lt;wsp:rsid wsp:val=&quot;00F1311A&quot;/&gt;&lt;wsp:rsid wsp:val=&quot;00F13438&quot;/&gt;&lt;wsp:rsid wsp:val=&quot;00F14EA1&quot;/&gt;&lt;wsp:rsid wsp:val=&quot;00F5078E&quot;/&gt;&lt;wsp:rsid wsp:val=&quot;00F53558&quot;/&gt;&lt;wsp:rsid wsp:val=&quot;00F55839&quot;/&gt;&lt;wsp:rsid wsp:val=&quot;00F6005F&quot;/&gt;&lt;wsp:rsid wsp:val=&quot;00F60314&quot;/&gt;&lt;wsp:rsid wsp:val=&quot;00F7456C&quot;/&gt;&lt;wsp:rsid wsp:val=&quot;00F827BD&quot;/&gt;&lt;wsp:rsid wsp:val=&quot;00F9240E&quot;/&gt;&lt;wsp:rsid wsp:val=&quot;00FA2309&quot;/&gt;&lt;wsp:rsid wsp:val=&quot;00FA2AFC&quot;/&gt;&lt;wsp:rsid wsp:val=&quot;00FA50CB&quot;/&gt;&lt;wsp:rsid wsp:val=&quot;00FB297B&quot;/&gt;&lt;wsp:rsid wsp:val=&quot;00FB7CAA&quot;/&gt;&lt;wsp:rsid wsp:val=&quot;00FC3698&quot;/&gt;&lt;wsp:rsid wsp:val=&quot;00FD5A65&quot;/&gt;&lt;wsp:rsid wsp:val=&quot;00FE2B16&quot;/&gt;&lt;wsp:rsid wsp:val=&quot;00FF20BB&quot;/&gt;&lt;wsp:rsid wsp:val=&quot;00FF4225&quot;/&gt;&lt;wsp:rsid wsp:val=&quot;00FF44F3&quot;/&gt;&lt;wsp:rsid wsp:val=&quot;00FF5F1D&quot;/&gt;&lt;/wsp:rsids&gt;&lt;/w:docPr&gt;&lt;w:body&gt;&lt;wx:sect&gt;&lt;w:p wsp:rsidR=&quot;00000000&quot; wsp:rsidRPr=&quot;00C174A2&quot; wsp:rsidRDefault=&quot;00C174A2&quot; wsp:rsidP=&quot;00C174A2&quot;&gt;&lt;m:oMathPara&gt;&lt;m:oMath&gt;&lt;m:r&gt;&lt;w:rPr&gt;&lt;w:rFonts w:ascii=&quot;Cambria Math&quot; w:h-ansi=&quot;Cambria Math&quot;/&gt;&lt;wx:font wx:val=&quot;Cambria Math&quot;/&gt;&lt;w:i/&gt;&lt;/w:rPr&gt;&lt;m:t&gt;s=0,105Ã—n&lt;/m:t&gt;&lt;/m:r&gt;&lt;/m:oMath&gt;&lt;/m:oMathPara&gt;&lt;/w:p&gt;&lt;w:sectPr wsp:rsidR=&quot;00000000&quot; wsp:rsidRPr=&quot;00C174A2&quot;&gt;&lt;w:pgSz w:w=&quot;12240&quot; w:h=&quot;15840&quot;/&gt;&lt;w:pgMar w:top=&quot;1417&quot; w:right=&quot;1701&quot; w:bottom=&quot;1417&quot; w:left=&quot;1701&quot; w:header=&quot;720&quot; w:footer=&quot;720&quot; w:gutter=&quot;0&quot;/&gt;&lt;w:cols w:space=&quot;720&quot;/&gt;&lt;/w:sectPr&gt;&lt;/wx:sect&gt;&lt;/w:body&gt;&lt;/w:wordDocument&gt;" o:bordertopcolor="this" o:borderleftcolor="this" o:borderbottomcolor="this" o:borderrightcolor="this">
            <v:imagedata r:id="rId28" o:title="" chromakey="white"/>
            <w10:bordertop type="single" width="12"/>
            <w10:borderleft type="single" width="12"/>
            <w10:borderbottom type="single" width="12"/>
            <w10:borderright type="single" width="12"/>
          </v:shape>
        </w:pict>
      </w:r>
    </w:p>
    <w:p w14:paraId="56B793A7" w14:textId="77777777" w:rsidR="00BC0DE8" w:rsidRPr="00BC0DE8" w:rsidRDefault="00BC0DE8" w:rsidP="00896A88">
      <w:pPr>
        <w:pStyle w:val="ITNORMAL"/>
        <w:rPr>
          <w:color w:val="000000"/>
          <w:lang w:eastAsia="pt-BR"/>
        </w:rPr>
      </w:pPr>
      <w:r w:rsidRPr="00BC0DE8">
        <w:rPr>
          <w:b/>
          <w:color w:val="000000"/>
          <w:lang w:eastAsia="pt-BR"/>
        </w:rPr>
        <w:t xml:space="preserve">Onde: </w:t>
      </w:r>
    </w:p>
    <w:p w14:paraId="5BA8639B" w14:textId="77777777" w:rsidR="00BC0DE8" w:rsidRPr="00BC0DE8" w:rsidRDefault="00717250" w:rsidP="00896A88">
      <w:pPr>
        <w:pStyle w:val="ITNORMAL"/>
        <w:rPr>
          <w:color w:val="000000"/>
          <w:lang w:eastAsia="pt-BR"/>
        </w:rPr>
      </w:pPr>
      <w:r w:rsidRPr="00717250">
        <w:rPr>
          <w:color w:val="000000"/>
          <w:lang w:eastAsia="pt-BR"/>
        </w:rPr>
        <w:t>s</w:t>
      </w:r>
      <w:r>
        <w:rPr>
          <w:b/>
          <w:color w:val="000000"/>
          <w:lang w:eastAsia="pt-BR"/>
        </w:rPr>
        <w:t xml:space="preserve"> =</w:t>
      </w:r>
      <w:r w:rsidR="00BC0DE8" w:rsidRPr="00BC0DE8">
        <w:rPr>
          <w:color w:val="000000"/>
          <w:lang w:eastAsia="pt-BR"/>
        </w:rPr>
        <w:t xml:space="preserve"> secção mínima em m²</w:t>
      </w:r>
      <w:r w:rsidR="007B617B">
        <w:rPr>
          <w:color w:val="000000"/>
          <w:lang w:eastAsia="pt-BR"/>
        </w:rPr>
        <w:t>;</w:t>
      </w:r>
      <w:r w:rsidR="00BC0DE8" w:rsidRPr="00BC0DE8">
        <w:rPr>
          <w:color w:val="000000"/>
          <w:lang w:eastAsia="pt-BR"/>
        </w:rPr>
        <w:t xml:space="preserve"> </w:t>
      </w:r>
    </w:p>
    <w:p w14:paraId="66020766" w14:textId="77777777" w:rsidR="00BC0DE8" w:rsidRDefault="00BC0DE8" w:rsidP="00896A88">
      <w:pPr>
        <w:pStyle w:val="ITNORMAL"/>
        <w:rPr>
          <w:color w:val="000000"/>
          <w:lang w:eastAsia="pt-BR"/>
        </w:rPr>
      </w:pPr>
      <w:r w:rsidRPr="00717250">
        <w:rPr>
          <w:b/>
          <w:color w:val="000000"/>
          <w:lang w:eastAsia="pt-BR"/>
        </w:rPr>
        <w:t xml:space="preserve">n </w:t>
      </w:r>
      <w:r w:rsidRPr="00717250">
        <w:rPr>
          <w:color w:val="000000"/>
          <w:lang w:eastAsia="pt-BR"/>
        </w:rPr>
        <w:t>= número de a</w:t>
      </w:r>
      <w:r w:rsidR="007B617B">
        <w:rPr>
          <w:color w:val="000000"/>
          <w:lang w:eastAsia="pt-BR"/>
        </w:rPr>
        <w:t>ntecâmaras ventiladas pelo duto;</w:t>
      </w:r>
    </w:p>
    <w:p w14:paraId="76E2C8F1" w14:textId="77777777" w:rsidR="00717250" w:rsidRPr="00717250" w:rsidRDefault="00717250" w:rsidP="00B91622">
      <w:pPr>
        <w:pStyle w:val="ITLETRA"/>
      </w:pPr>
      <w:r w:rsidRPr="00717250">
        <w:t xml:space="preserve">ter, em qualquer caso, área não inferior a </w:t>
      </w:r>
      <w:r w:rsidRPr="00E44428">
        <w:rPr>
          <w:b/>
        </w:rPr>
        <w:t>0,84 m²</w:t>
      </w:r>
      <w:r w:rsidRPr="00717250">
        <w:t xml:space="preserve">, tendo largura mínima de </w:t>
      </w:r>
      <w:r w:rsidRPr="00E44428">
        <w:rPr>
          <w:b/>
        </w:rPr>
        <w:t>0,80 m</w:t>
      </w:r>
      <w:r w:rsidRPr="00717250">
        <w:t xml:space="preserve">, e, quando de secção retangular, obedecer à proporção máxima de </w:t>
      </w:r>
      <w:r w:rsidRPr="007B617B">
        <w:rPr>
          <w:b/>
        </w:rPr>
        <w:t>1:4</w:t>
      </w:r>
      <w:r w:rsidRPr="00717250">
        <w:t xml:space="preserve"> entre suas dimensões; </w:t>
      </w:r>
    </w:p>
    <w:p w14:paraId="7543AD2C" w14:textId="77777777" w:rsidR="00717250" w:rsidRPr="00717250" w:rsidRDefault="00717250" w:rsidP="00B91622">
      <w:pPr>
        <w:pStyle w:val="ITLETRA"/>
      </w:pPr>
      <w:r w:rsidRPr="00717250">
        <w:lastRenderedPageBreak/>
        <w:t xml:space="preserve">elevar-se, no mínimo, </w:t>
      </w:r>
      <w:r w:rsidRPr="00E44428">
        <w:rPr>
          <w:b/>
        </w:rPr>
        <w:t>3 m</w:t>
      </w:r>
      <w:r w:rsidRPr="00717250">
        <w:t xml:space="preserve"> acima do eixo da abertura da antecâmara do último pavimento servido pelo eixo, devendo seu topo situar-se 1m acima de qualquer elemento construtivo existente sobre a cobertura; </w:t>
      </w:r>
    </w:p>
    <w:p w14:paraId="40577947" w14:textId="77777777" w:rsidR="00717250" w:rsidRPr="00717250" w:rsidRDefault="00717250" w:rsidP="00B91622">
      <w:pPr>
        <w:pStyle w:val="ITLETRA"/>
      </w:pPr>
      <w:r w:rsidRPr="00717250">
        <w:t xml:space="preserve">ter, quando não forem totalmente abertos no topo, aberturas de saída de ar com área efetiva superior ou igual a </w:t>
      </w:r>
      <w:r w:rsidRPr="007B617B">
        <w:rPr>
          <w:b/>
        </w:rPr>
        <w:t>1,5</w:t>
      </w:r>
      <w:r w:rsidRPr="00717250">
        <w:t xml:space="preserve"> vezes a área da secção do duto, guarnecidas ou não por venezianas ou equivalente, devendo essas aberturas </w:t>
      </w:r>
      <w:proofErr w:type="gramStart"/>
      <w:r w:rsidRPr="00717250">
        <w:t>ser</w:t>
      </w:r>
      <w:proofErr w:type="gramEnd"/>
      <w:r w:rsidRPr="00717250">
        <w:t xml:space="preserve"> dispostas em, pelo menos, duas faces opostas com área nunca inferior a </w:t>
      </w:r>
      <w:r w:rsidRPr="00E44428">
        <w:rPr>
          <w:b/>
        </w:rPr>
        <w:t>1 m²</w:t>
      </w:r>
      <w:r w:rsidRPr="00717250">
        <w:t xml:space="preserve"> cada uma, e se situarem em nível superior a qualquer elemento construtivo do prédio (reservatórios, casas de máquinas, cumeeiras, muretas e outros); </w:t>
      </w:r>
    </w:p>
    <w:p w14:paraId="76D48237" w14:textId="77777777" w:rsidR="00717250" w:rsidRPr="00717250" w:rsidRDefault="00717250" w:rsidP="00B91622">
      <w:pPr>
        <w:pStyle w:val="ITLETRA"/>
      </w:pPr>
      <w:r w:rsidRPr="00717250">
        <w:t xml:space="preserve">não serem utilizados para a instalação de quaisquer equipamentos ou canalizações; </w:t>
      </w:r>
    </w:p>
    <w:p w14:paraId="5194679F" w14:textId="77777777" w:rsidR="00717250" w:rsidRDefault="00717250" w:rsidP="00B91622">
      <w:pPr>
        <w:pStyle w:val="ITLETRA"/>
      </w:pPr>
      <w:r w:rsidRPr="00717250">
        <w:t>ser fechados na base.</w:t>
      </w:r>
    </w:p>
    <w:p w14:paraId="4558317A" w14:textId="77777777" w:rsidR="007E70BD" w:rsidRPr="007E70BD" w:rsidRDefault="007E70BD" w:rsidP="00896A88">
      <w:pPr>
        <w:pStyle w:val="ittexto5"/>
        <w:rPr>
          <w:b/>
        </w:rPr>
      </w:pPr>
      <w:r w:rsidRPr="007E70BD">
        <w:rPr>
          <w:b/>
        </w:rPr>
        <w:t xml:space="preserve"> </w:t>
      </w:r>
      <w:r w:rsidRPr="007E70BD">
        <w:t>As paredes dos dutos de saídas de gases e fumaça devem:</w:t>
      </w:r>
    </w:p>
    <w:p w14:paraId="636EF2AE" w14:textId="77777777" w:rsidR="007E70BD" w:rsidRPr="007E70BD" w:rsidRDefault="007E70BD" w:rsidP="003E5632">
      <w:pPr>
        <w:pStyle w:val="ITLETRA"/>
        <w:numPr>
          <w:ilvl w:val="0"/>
          <w:numId w:val="27"/>
        </w:numPr>
        <w:ind w:hanging="436"/>
      </w:pPr>
      <w:r w:rsidRPr="007E70BD">
        <w:t xml:space="preserve">ser resistentes, no mínimo, a </w:t>
      </w:r>
      <w:r w:rsidRPr="00B91622">
        <w:rPr>
          <w:b/>
        </w:rPr>
        <w:t>120 minutos</w:t>
      </w:r>
      <w:r w:rsidRPr="007E70BD">
        <w:t xml:space="preserve"> de fogo; </w:t>
      </w:r>
    </w:p>
    <w:p w14:paraId="3260E37D" w14:textId="77777777" w:rsidR="007E70BD" w:rsidRPr="007E70BD" w:rsidRDefault="007E70BD" w:rsidP="00B91622">
      <w:pPr>
        <w:pStyle w:val="ITLETRA"/>
      </w:pPr>
      <w:r w:rsidRPr="007E70BD">
        <w:t xml:space="preserve">ter isolamento térmico e inércia térmica equivalente, no mínimo, à resistência mínima de </w:t>
      </w:r>
      <w:r w:rsidRPr="00E44428">
        <w:rPr>
          <w:b/>
        </w:rPr>
        <w:t>120 minutos</w:t>
      </w:r>
      <w:r w:rsidRPr="007E70BD">
        <w:t xml:space="preserve"> de fogo, conforme IT 08; </w:t>
      </w:r>
    </w:p>
    <w:p w14:paraId="4A0409ED" w14:textId="77777777" w:rsidR="007E70BD" w:rsidRPr="007E70BD" w:rsidRDefault="007E70BD" w:rsidP="00B91622">
      <w:pPr>
        <w:pStyle w:val="ITLETRA"/>
      </w:pPr>
      <w:r w:rsidRPr="007E70BD">
        <w:t>ter revestimento interno liso.</w:t>
      </w:r>
    </w:p>
    <w:p w14:paraId="17FDA8EF" w14:textId="77777777" w:rsidR="007E70BD" w:rsidRPr="007E70BD" w:rsidRDefault="007E70BD" w:rsidP="00896A88">
      <w:pPr>
        <w:pStyle w:val="ittexto5"/>
        <w:rPr>
          <w:b/>
        </w:rPr>
      </w:pPr>
      <w:r w:rsidRPr="007E70BD">
        <w:t xml:space="preserve"> Os dutos de entrada de ar devem:</w:t>
      </w:r>
    </w:p>
    <w:p w14:paraId="79469883" w14:textId="77777777" w:rsidR="007E70BD" w:rsidRPr="007E70BD" w:rsidRDefault="007E70BD" w:rsidP="003E5632">
      <w:pPr>
        <w:pStyle w:val="ITLETRA"/>
        <w:numPr>
          <w:ilvl w:val="0"/>
          <w:numId w:val="28"/>
        </w:numPr>
        <w:ind w:hanging="436"/>
      </w:pPr>
      <w:r w:rsidRPr="007E70BD">
        <w:t xml:space="preserve">ter paredes resistentes ao fogo por </w:t>
      </w:r>
      <w:r w:rsidRPr="00B91622">
        <w:rPr>
          <w:b/>
        </w:rPr>
        <w:t>120 minutos</w:t>
      </w:r>
      <w:r w:rsidRPr="007E70BD">
        <w:t xml:space="preserve">, no mínimo; </w:t>
      </w:r>
    </w:p>
    <w:p w14:paraId="2455C291" w14:textId="77777777" w:rsidR="007E70BD" w:rsidRPr="007E70BD" w:rsidRDefault="007E70BD" w:rsidP="00B91622">
      <w:pPr>
        <w:pStyle w:val="ITLETRA"/>
      </w:pPr>
      <w:r w:rsidRPr="007E70BD">
        <w:t>ter revestimento interno liso;</w:t>
      </w:r>
    </w:p>
    <w:p w14:paraId="0915FA96" w14:textId="77777777" w:rsidR="007E70BD" w:rsidRPr="007E70BD" w:rsidRDefault="007E70BD" w:rsidP="00B91622">
      <w:pPr>
        <w:pStyle w:val="ITLETRA"/>
      </w:pPr>
      <w:r w:rsidRPr="007E70BD">
        <w:t xml:space="preserve">atender às condições das alíneas “a” a “c” e “f” do item 5.7.10.3.2; </w:t>
      </w:r>
    </w:p>
    <w:p w14:paraId="2B3B1207" w14:textId="77777777" w:rsidR="007E70BD" w:rsidRPr="007E70BD" w:rsidRDefault="007E70BD" w:rsidP="00B91622">
      <w:pPr>
        <w:pStyle w:val="ITLETRA"/>
      </w:pPr>
      <w:r w:rsidRPr="007E70BD">
        <w:t xml:space="preserve">ser totalmente fechados em sua extremidade superior; </w:t>
      </w:r>
    </w:p>
    <w:p w14:paraId="142F5F9A" w14:textId="77777777" w:rsidR="007E70BD" w:rsidRPr="007E70BD" w:rsidRDefault="007E70BD" w:rsidP="00B91622">
      <w:pPr>
        <w:pStyle w:val="ITLETRA"/>
      </w:pPr>
      <w:r w:rsidRPr="007E70BD">
        <w:t xml:space="preserve">ter abertura em sua extremidade inferior ou junto ao teto do 1º pavimento, possuindo acesso direto ao exterior que assegure a captação de ar fresco respirável, devendo esta abertura ser guarnecida por telas </w:t>
      </w:r>
      <w:r w:rsidR="00AF1A88">
        <w:t>metálicas</w:t>
      </w:r>
      <w:r w:rsidRPr="007E70BD">
        <w:t xml:space="preserve"> que não dimin</w:t>
      </w:r>
      <w:r w:rsidR="00AF1A88">
        <w:t>ua a área efetiva de ventilação</w:t>
      </w:r>
      <w:r w:rsidRPr="007E70BD">
        <w:t xml:space="preserve">. Essa abertura pode ser projetada junto ao teto do primeiro pavimento que possua acesso direto ao exterior (Ex.: piso térreo). </w:t>
      </w:r>
    </w:p>
    <w:p w14:paraId="78734E3D" w14:textId="77777777" w:rsidR="007E70BD" w:rsidRPr="007E70BD" w:rsidRDefault="007E70BD" w:rsidP="00B91622">
      <w:pPr>
        <w:pStyle w:val="ITLETRA"/>
      </w:pPr>
      <w:r w:rsidRPr="007E70BD">
        <w:t>ter abertura em sua extremidade inferior ou junto ao teto do 1º pavimento, possuindo acesso direto ao exterior que assegure a captação de ar fresco respirável, devendo esta abertura ser guarnecida por telas de arame ou outro material incombustível que assegure área efetiva de ventilação.</w:t>
      </w:r>
    </w:p>
    <w:p w14:paraId="7A8D7C4F" w14:textId="77777777" w:rsidR="007E70BD" w:rsidRPr="007E70BD" w:rsidRDefault="007E70BD" w:rsidP="00896A88">
      <w:pPr>
        <w:pStyle w:val="ittexto5"/>
        <w:rPr>
          <w:b/>
        </w:rPr>
      </w:pPr>
      <w:r w:rsidRPr="007E70BD">
        <w:rPr>
          <w:b/>
        </w:rPr>
        <w:t xml:space="preserve"> </w:t>
      </w:r>
      <w:r w:rsidRPr="007E70BD">
        <w:t>A secção da parte horizontal inferior do duto de entrada de ar deve:</w:t>
      </w:r>
    </w:p>
    <w:p w14:paraId="20E6D02C" w14:textId="77777777" w:rsidR="007E70BD" w:rsidRPr="007E70BD" w:rsidRDefault="007E70BD" w:rsidP="003E5632">
      <w:pPr>
        <w:pStyle w:val="ITLETRA"/>
        <w:numPr>
          <w:ilvl w:val="0"/>
          <w:numId w:val="29"/>
        </w:numPr>
        <w:ind w:hanging="436"/>
      </w:pPr>
      <w:r w:rsidRPr="007E70BD">
        <w:t xml:space="preserve">ser, no mínimo, igual à do duto, em edificações com altura igual ou inferior a </w:t>
      </w:r>
      <w:r w:rsidRPr="00B91622">
        <w:rPr>
          <w:b/>
        </w:rPr>
        <w:t>30 m</w:t>
      </w:r>
      <w:r w:rsidRPr="007E70BD">
        <w:t xml:space="preserve">; </w:t>
      </w:r>
    </w:p>
    <w:p w14:paraId="51CCE9FF" w14:textId="77777777" w:rsidR="007E70BD" w:rsidRPr="007E70BD" w:rsidRDefault="007E70BD" w:rsidP="00B91622">
      <w:pPr>
        <w:pStyle w:val="ITLETRA"/>
      </w:pPr>
      <w:r w:rsidRPr="007E70BD">
        <w:t xml:space="preserve">ser igual a </w:t>
      </w:r>
      <w:r w:rsidRPr="007B617B">
        <w:rPr>
          <w:b/>
        </w:rPr>
        <w:t>1,5</w:t>
      </w:r>
      <w:r w:rsidRPr="007E70BD">
        <w:t xml:space="preserve"> vez a área da secção do trecho vertical do duto de entrada de ar, no caso de edificações com mais de </w:t>
      </w:r>
      <w:r w:rsidRPr="007E70BD">
        <w:rPr>
          <w:b/>
        </w:rPr>
        <w:t>30 m</w:t>
      </w:r>
      <w:r w:rsidRPr="007E70BD">
        <w:t xml:space="preserve"> de altura.</w:t>
      </w:r>
    </w:p>
    <w:p w14:paraId="3D39B673" w14:textId="77777777" w:rsidR="007E70BD" w:rsidRPr="007E70BD" w:rsidRDefault="007E70BD" w:rsidP="00896A88">
      <w:pPr>
        <w:pStyle w:val="ittexto5"/>
        <w:rPr>
          <w:b/>
        </w:rPr>
      </w:pPr>
      <w:r w:rsidRPr="007E70BD">
        <w:rPr>
          <w:b/>
        </w:rPr>
        <w:t xml:space="preserve"> </w:t>
      </w:r>
      <w:r w:rsidRPr="007E70BD">
        <w:t>A tomada de ar do duto de entrada de ar deve ficar, de preferência, ao nível do solo ou abaixo deste, longe de qualquer eventual fonte de fumaça em caso de incêndio.</w:t>
      </w:r>
    </w:p>
    <w:p w14:paraId="6A19394F" w14:textId="77777777" w:rsidR="007E70BD" w:rsidRPr="007E70BD" w:rsidRDefault="007E70BD" w:rsidP="00896A88">
      <w:pPr>
        <w:pStyle w:val="ittexto5"/>
        <w:rPr>
          <w:b/>
        </w:rPr>
      </w:pPr>
      <w:r w:rsidRPr="007E70BD">
        <w:t xml:space="preserve"> As dimensões dos dutos (item 5.7.10.3.2) são as mínimas absolutas, recomendando-se o cálculo exato dessas dimensões pela mecânica dos fluídos, em especial no caso da existência de subsolos e em prédios de excepcional altura ou em locais sujeitos a ventos excepcionais.</w:t>
      </w:r>
    </w:p>
    <w:p w14:paraId="64B87C3D" w14:textId="77777777" w:rsidR="007E70BD" w:rsidRDefault="00342C7B" w:rsidP="00896A88">
      <w:pPr>
        <w:pStyle w:val="ITNORMAL"/>
        <w:jc w:val="center"/>
      </w:pPr>
      <w:r w:rsidRPr="00AF1A88">
        <w:lastRenderedPageBreak/>
        <w:pict w14:anchorId="27B4D573">
          <v:shape id="_x0000_i1046" type="#_x0000_t75" style="width:351.75pt;height:226.5pt">
            <v:imagedata r:id="rId29" o:title=""/>
          </v:shape>
        </w:pict>
      </w:r>
    </w:p>
    <w:p w14:paraId="1483299F" w14:textId="77777777" w:rsidR="007E70BD" w:rsidRDefault="007E70BD" w:rsidP="00896A88">
      <w:pPr>
        <w:pStyle w:val="ITNORMAL"/>
        <w:jc w:val="center"/>
      </w:pPr>
      <w:r w:rsidRPr="00896A88">
        <w:rPr>
          <w:b/>
        </w:rPr>
        <w:t>Figura 1</w:t>
      </w:r>
      <w:r w:rsidR="00AF1A88" w:rsidRPr="00896A88">
        <w:rPr>
          <w:b/>
        </w:rPr>
        <w:t>7</w:t>
      </w:r>
      <w:r w:rsidRPr="00896A88">
        <w:rPr>
          <w:b/>
        </w:rPr>
        <w:t xml:space="preserve">: </w:t>
      </w:r>
      <w:r w:rsidRPr="00896A88">
        <w:t xml:space="preserve">Escada enclausurada à prova de fumaça </w:t>
      </w:r>
      <w:r w:rsidR="00AF1A88" w:rsidRPr="00896A88">
        <w:t>ventilada por duto</w:t>
      </w:r>
      <w:r w:rsidR="007F0CC9" w:rsidRPr="00896A88">
        <w:t xml:space="preserve"> e com área de resgate para pessoas</w:t>
      </w:r>
      <w:r w:rsidR="00143C59" w:rsidRPr="00896A88">
        <w:t xml:space="preserve"> com deficiência</w:t>
      </w:r>
      <w:r w:rsidR="00AF1A88" w:rsidRPr="00896A88">
        <w:t>.</w:t>
      </w:r>
    </w:p>
    <w:p w14:paraId="06E07D1A" w14:textId="77777777" w:rsidR="00AA4189" w:rsidRPr="007E70BD" w:rsidRDefault="00AA4189" w:rsidP="007E70BD">
      <w:pPr>
        <w:jc w:val="center"/>
        <w:rPr>
          <w:b/>
          <w:szCs w:val="20"/>
        </w:rPr>
      </w:pPr>
    </w:p>
    <w:p w14:paraId="6D2BF4BB" w14:textId="77777777" w:rsidR="007E70BD" w:rsidRPr="00094B94" w:rsidRDefault="007E70BD" w:rsidP="00896A88">
      <w:pPr>
        <w:pStyle w:val="ittexto4"/>
        <w:rPr>
          <w:b/>
        </w:rPr>
      </w:pPr>
      <w:r w:rsidRPr="00094B94">
        <w:t xml:space="preserve"> A iluminação natural das caixas de escadas enclausuradas</w:t>
      </w:r>
      <w:r w:rsidR="00143C59">
        <w:t xml:space="preserve"> </w:t>
      </w:r>
      <w:r w:rsidR="00143C59" w:rsidRPr="00896A88">
        <w:t>é sempre recomendável e</w:t>
      </w:r>
      <w:r w:rsidRPr="00094B94">
        <w:t xml:space="preserve"> deve obedecer aos seguintes requisitos:</w:t>
      </w:r>
    </w:p>
    <w:p w14:paraId="4A58A32B" w14:textId="77777777" w:rsidR="007E70BD" w:rsidRPr="007E70BD" w:rsidRDefault="007E70BD" w:rsidP="003E5632">
      <w:pPr>
        <w:pStyle w:val="ITLETRA"/>
        <w:numPr>
          <w:ilvl w:val="0"/>
          <w:numId w:val="30"/>
        </w:numPr>
        <w:ind w:left="284" w:firstLine="0"/>
      </w:pPr>
      <w:r w:rsidRPr="007E70BD">
        <w:t xml:space="preserve">ser obtida por abertura provida de caixilho de perfil metálico reforçado, provido de fecho acionável por chave ou ferramenta especial, devendo ser aberto somente para fins de manutenção ou emergência; </w:t>
      </w:r>
    </w:p>
    <w:p w14:paraId="45787E90" w14:textId="77777777" w:rsidR="00094B94" w:rsidRPr="00896A88" w:rsidRDefault="007E70BD" w:rsidP="00B91622">
      <w:pPr>
        <w:pStyle w:val="ITLETRA"/>
      </w:pPr>
      <w:r w:rsidRPr="00896A88">
        <w:t>este caixilho deve ser guarnecido com vidro</w:t>
      </w:r>
      <w:r w:rsidR="008D0DC3" w:rsidRPr="00896A88">
        <w:t xml:space="preserve"> de segurança</w:t>
      </w:r>
      <w:r w:rsidRPr="00896A88">
        <w:t xml:space="preserve"> laminado ou aramado</w:t>
      </w:r>
      <w:r w:rsidR="00094B94" w:rsidRPr="00896A88">
        <w:t xml:space="preserve">; </w:t>
      </w:r>
    </w:p>
    <w:p w14:paraId="3A9C4144" w14:textId="77777777" w:rsidR="00094B94" w:rsidRPr="00094B94" w:rsidRDefault="00094B94" w:rsidP="00B91622">
      <w:pPr>
        <w:pStyle w:val="ITLETRA"/>
      </w:pPr>
      <w:r w:rsidRPr="00094B94">
        <w:t xml:space="preserve">em paredes dando para o exterior, sua área máxima não pode ultrapassar </w:t>
      </w:r>
      <w:r w:rsidRPr="00094B94">
        <w:rPr>
          <w:b/>
        </w:rPr>
        <w:t>0,5 m</w:t>
      </w:r>
      <w:r w:rsidRPr="00094B94">
        <w:rPr>
          <w:b/>
          <w:vertAlign w:val="superscript"/>
        </w:rPr>
        <w:t>2</w:t>
      </w:r>
      <w:r>
        <w:t xml:space="preserve"> e</w:t>
      </w:r>
      <w:r w:rsidRPr="00094B94">
        <w:t xml:space="preserve"> em parede dando para antecâmara ou varanda, pode ser de até </w:t>
      </w:r>
      <w:r w:rsidRPr="00094B94">
        <w:rPr>
          <w:b/>
        </w:rPr>
        <w:t>1 m</w:t>
      </w:r>
      <w:r w:rsidRPr="00094B94">
        <w:rPr>
          <w:b/>
          <w:vertAlign w:val="superscript"/>
        </w:rPr>
        <w:t>2</w:t>
      </w:r>
      <w:r w:rsidRPr="00094B94">
        <w:t xml:space="preserve">; </w:t>
      </w:r>
    </w:p>
    <w:p w14:paraId="17809736" w14:textId="77777777" w:rsidR="007E70BD" w:rsidRDefault="00094B94" w:rsidP="00B91622">
      <w:pPr>
        <w:pStyle w:val="ITLETRA"/>
      </w:pPr>
      <w:r w:rsidRPr="00094B94">
        <w:t xml:space="preserve">havendo mais de uma abertura de iluminação, a distância entre elas não pode ser inferior a </w:t>
      </w:r>
      <w:r w:rsidRPr="00094B94">
        <w:rPr>
          <w:b/>
        </w:rPr>
        <w:t>0,5 m</w:t>
      </w:r>
      <w:r w:rsidRPr="00094B94">
        <w:t xml:space="preserve"> e a soma de suas áreas não deve ultrapassar </w:t>
      </w:r>
      <w:r w:rsidRPr="00E44428">
        <w:rPr>
          <w:b/>
        </w:rPr>
        <w:t>10%</w:t>
      </w:r>
      <w:r w:rsidRPr="00094B94">
        <w:t xml:space="preserve"> da área da parede em que estiverem situadas.</w:t>
      </w:r>
    </w:p>
    <w:p w14:paraId="3B35AD5D" w14:textId="77777777" w:rsidR="00094B94" w:rsidRDefault="00094B94" w:rsidP="00896A88">
      <w:pPr>
        <w:pStyle w:val="LETRAIT"/>
        <w:numPr>
          <w:ilvl w:val="0"/>
          <w:numId w:val="0"/>
        </w:numPr>
        <w:ind w:left="720"/>
      </w:pPr>
    </w:p>
    <w:p w14:paraId="15488BD9" w14:textId="77777777" w:rsidR="00094B94" w:rsidRDefault="00342C7B" w:rsidP="00896A88">
      <w:pPr>
        <w:pStyle w:val="ITNORMAL"/>
        <w:jc w:val="center"/>
      </w:pPr>
      <w:r w:rsidRPr="00A11CF4">
        <w:lastRenderedPageBreak/>
        <w:pict w14:anchorId="5F6D6AC7">
          <v:shape id="_x0000_i1047" type="#_x0000_t75" style="width:214.5pt;height:363.75pt">
            <v:imagedata r:id="rId30" o:title=""/>
          </v:shape>
        </w:pict>
      </w:r>
    </w:p>
    <w:p w14:paraId="1B29CD1D" w14:textId="77777777" w:rsidR="00094B94" w:rsidRPr="00094B94" w:rsidRDefault="00094B94" w:rsidP="00896A88">
      <w:pPr>
        <w:pStyle w:val="ITNORMAL"/>
        <w:jc w:val="center"/>
      </w:pPr>
      <w:r w:rsidRPr="00896A88">
        <w:rPr>
          <w:b/>
        </w:rPr>
        <w:t>Figura 1</w:t>
      </w:r>
      <w:r w:rsidR="00A11CF4" w:rsidRPr="00896A88">
        <w:rPr>
          <w:b/>
        </w:rPr>
        <w:t>8</w:t>
      </w:r>
      <w:r w:rsidRPr="00896A88">
        <w:rPr>
          <w:b/>
        </w:rPr>
        <w:t xml:space="preserve">: </w:t>
      </w:r>
      <w:r w:rsidRPr="00896A88">
        <w:t>Exemplo de dutos de ventilação (corte AB e corte CD)</w:t>
      </w:r>
    </w:p>
    <w:p w14:paraId="2DAE9DBD" w14:textId="77777777" w:rsidR="007E70BD" w:rsidRPr="00094B94" w:rsidRDefault="00094B94" w:rsidP="00896A88">
      <w:pPr>
        <w:pStyle w:val="itttulo30"/>
      </w:pPr>
      <w:r w:rsidRPr="00094B94">
        <w:t>Escada enclausurada com acesso por balcões, varandas e terraços</w:t>
      </w:r>
    </w:p>
    <w:p w14:paraId="1EE62B16" w14:textId="77777777" w:rsidR="00094B94" w:rsidRPr="00896A88" w:rsidRDefault="00094B94" w:rsidP="00896A88">
      <w:pPr>
        <w:pStyle w:val="ittexto4"/>
        <w:rPr>
          <w:b/>
        </w:rPr>
      </w:pPr>
      <w:r w:rsidRPr="00094B94">
        <w:t>Os balcões, varandas, terraços e assemelhados, para ingresso em escadas enclausuradas, devem atender aos seguintes requisitos:</w:t>
      </w:r>
    </w:p>
    <w:p w14:paraId="7F0FB325" w14:textId="77777777" w:rsidR="00896A88" w:rsidRDefault="00896A88" w:rsidP="003E5632">
      <w:pPr>
        <w:pStyle w:val="ITLETRA"/>
        <w:numPr>
          <w:ilvl w:val="0"/>
          <w:numId w:val="31"/>
        </w:numPr>
        <w:ind w:hanging="436"/>
      </w:pPr>
      <w:r>
        <w:t>ser dotados de portas corta-fogo na entrada e na saída com resistência mínima de 60 minutos;</w:t>
      </w:r>
    </w:p>
    <w:p w14:paraId="18588F93" w14:textId="77777777" w:rsidR="00896A88" w:rsidRDefault="00896A88" w:rsidP="00B91622">
      <w:pPr>
        <w:pStyle w:val="ITLETRA"/>
      </w:pPr>
      <w:r>
        <w:t>ter guarda de material incombustível e não vazada com altura mínima de 1,30 m;</w:t>
      </w:r>
    </w:p>
    <w:p w14:paraId="1888BB11" w14:textId="77777777" w:rsidR="00896A88" w:rsidRDefault="00896A88" w:rsidP="00B91622">
      <w:pPr>
        <w:pStyle w:val="ITLETRA"/>
      </w:pPr>
      <w:r>
        <w:t>ter piso praticamente em nível ou em desnível máximo de 30 mm dos compartimentos internos do prédio e da caixa de escada enclausurada;</w:t>
      </w:r>
    </w:p>
    <w:p w14:paraId="507D4BA6" w14:textId="77777777" w:rsidR="00896A88" w:rsidRPr="00094B94" w:rsidRDefault="00896A88" w:rsidP="00B91622">
      <w:pPr>
        <w:pStyle w:val="ITLETRA"/>
        <w:rPr>
          <w:b/>
        </w:rPr>
      </w:pPr>
      <w:r>
        <w:t>em se tratando de terraço a céu aberto, não situado no último pavimento, o acesso deve ser protegido por marquise com largura mínima de 1,20 m.</w:t>
      </w:r>
    </w:p>
    <w:p w14:paraId="71CBFC4A" w14:textId="77777777" w:rsidR="00094B94" w:rsidRPr="00094B94" w:rsidRDefault="00094B94" w:rsidP="00896A88">
      <w:pPr>
        <w:pStyle w:val="ittexto4"/>
        <w:rPr>
          <w:b/>
        </w:rPr>
      </w:pPr>
      <w:r w:rsidRPr="00094B94">
        <w:t xml:space="preserve">A distância horizontal entre o parâmetro externo das guardas dos balcões, varandas e terraços que sirvam para ingresso às escadas enclausuradas à prova de fumaça e qualquer outra abertura desprotegida do próprio prédio ou das divisas do lote deve ser, no mínimo, igual a um terço da altura da edificação, ressalvado o estabelecido no item 5.7.11.3, mas nunca a menos de </w:t>
      </w:r>
      <w:r w:rsidRPr="00094B94">
        <w:rPr>
          <w:b/>
        </w:rPr>
        <w:t>3 m</w:t>
      </w:r>
      <w:r w:rsidRPr="00094B94">
        <w:t>.</w:t>
      </w:r>
    </w:p>
    <w:p w14:paraId="399A8CAF" w14:textId="77777777" w:rsidR="00094B94" w:rsidRPr="00094B94" w:rsidRDefault="00094B94" w:rsidP="00896A88">
      <w:pPr>
        <w:pStyle w:val="ittexto4"/>
        <w:rPr>
          <w:b/>
        </w:rPr>
      </w:pPr>
      <w:r w:rsidRPr="00094B94">
        <w:t xml:space="preserve">A distância estabelecida no item 5.7.11.2 pode ser reduzida à metade, isto é, a um sexto da altura, mas nunca a menos de </w:t>
      </w:r>
      <w:r w:rsidRPr="00094B94">
        <w:rPr>
          <w:b/>
        </w:rPr>
        <w:t>3 m</w:t>
      </w:r>
      <w:r w:rsidRPr="00094B94">
        <w:t>, quando:</w:t>
      </w:r>
    </w:p>
    <w:p w14:paraId="7913DB54" w14:textId="77777777" w:rsidR="00094B94" w:rsidRPr="00094B94" w:rsidRDefault="00094B94" w:rsidP="003E5632">
      <w:pPr>
        <w:pStyle w:val="ITLETRA"/>
        <w:numPr>
          <w:ilvl w:val="0"/>
          <w:numId w:val="32"/>
        </w:numPr>
        <w:ind w:hanging="436"/>
      </w:pPr>
      <w:r w:rsidRPr="00094B94">
        <w:t xml:space="preserve">o prédio for dotado de chuveiros automáticos; </w:t>
      </w:r>
    </w:p>
    <w:p w14:paraId="09D229D8" w14:textId="77777777" w:rsidR="00094B94" w:rsidRPr="00094B94" w:rsidRDefault="00094B94" w:rsidP="00B91622">
      <w:pPr>
        <w:pStyle w:val="ITLETRA"/>
      </w:pPr>
      <w:r w:rsidRPr="00094B94">
        <w:lastRenderedPageBreak/>
        <w:t xml:space="preserve">o somatório das áreas das aberturas da parede fronteira à edificação considerada não ultrapassar um décimo da área total dessa parede; </w:t>
      </w:r>
    </w:p>
    <w:p w14:paraId="5E9BEE8D" w14:textId="77777777" w:rsidR="00094B94" w:rsidRDefault="00094B94" w:rsidP="00B91622">
      <w:pPr>
        <w:pStyle w:val="ITLETRA"/>
      </w:pPr>
      <w:r w:rsidRPr="00094B94">
        <w:t>na edificação considerada não houver ocupações pertencentes aos Grupos C (comercial) ou I (industrial).</w:t>
      </w:r>
    </w:p>
    <w:p w14:paraId="1F1B8213" w14:textId="77777777" w:rsidR="00094B94" w:rsidRPr="00094B94" w:rsidRDefault="00094B94" w:rsidP="00896A88">
      <w:pPr>
        <w:pStyle w:val="ittexto4"/>
        <w:rPr>
          <w:b/>
        </w:rPr>
      </w:pPr>
      <w:r w:rsidRPr="00094B94">
        <w:t xml:space="preserve">Será aceita uma distância de </w:t>
      </w:r>
      <w:r w:rsidRPr="00094B94">
        <w:rPr>
          <w:b/>
        </w:rPr>
        <w:t xml:space="preserve">1,20 </w:t>
      </w:r>
      <w:r w:rsidRPr="00094B94">
        <w:t xml:space="preserve">m, para qualquer altura da edificação, entre a abertura desprotegida do próprio prédio até o paramento externo do balcão, varanda ou terraço para o ingresso na escada enclausurada à prova de fumaça (PF), desde que entre elas seja interposta uma parede com </w:t>
      </w:r>
      <w:r w:rsidRPr="00094B94">
        <w:rPr>
          <w:b/>
        </w:rPr>
        <w:t xml:space="preserve">TRRF </w:t>
      </w:r>
      <w:r w:rsidRPr="00094B94">
        <w:t xml:space="preserve">mínimo de </w:t>
      </w:r>
      <w:r w:rsidRPr="00E44428">
        <w:rPr>
          <w:b/>
        </w:rPr>
        <w:t>120 minutos</w:t>
      </w:r>
      <w:r w:rsidRPr="00094B94">
        <w:t xml:space="preserve"> (Figura 19).</w:t>
      </w:r>
    </w:p>
    <w:p w14:paraId="7D59C720" w14:textId="77777777" w:rsidR="00094B94" w:rsidRPr="00094B94" w:rsidRDefault="00094B94" w:rsidP="00896A88">
      <w:pPr>
        <w:pStyle w:val="ittexto4"/>
        <w:rPr>
          <w:b/>
        </w:rPr>
      </w:pPr>
      <w:r w:rsidRPr="00094B94">
        <w:t>Será aceita a ventilação no balcão da escada à prova de fumaça, através de janela com ventilação permanente, desde que:</w:t>
      </w:r>
    </w:p>
    <w:p w14:paraId="7839079D" w14:textId="77777777" w:rsidR="00094B94" w:rsidRPr="00821BA3" w:rsidRDefault="00094B94" w:rsidP="003E5632">
      <w:pPr>
        <w:pStyle w:val="ITLETRA"/>
        <w:numPr>
          <w:ilvl w:val="0"/>
          <w:numId w:val="33"/>
        </w:numPr>
        <w:ind w:hanging="436"/>
      </w:pPr>
      <w:r w:rsidRPr="00821BA3">
        <w:t xml:space="preserve">área efetiva mínima de ventilação seja de </w:t>
      </w:r>
      <w:r w:rsidRPr="00B91622">
        <w:rPr>
          <w:b/>
        </w:rPr>
        <w:t>1,</w:t>
      </w:r>
      <w:r w:rsidR="00821BA3" w:rsidRPr="00B91622">
        <w:rPr>
          <w:b/>
        </w:rPr>
        <w:t>5</w:t>
      </w:r>
      <w:r w:rsidRPr="00B91622">
        <w:rPr>
          <w:b/>
        </w:rPr>
        <w:t xml:space="preserve"> m²;</w:t>
      </w:r>
      <w:r w:rsidRPr="00821BA3">
        <w:t xml:space="preserve"> </w:t>
      </w:r>
    </w:p>
    <w:p w14:paraId="3EE60EF1" w14:textId="77777777" w:rsidR="00094B94" w:rsidRPr="00094B94" w:rsidRDefault="00094B94" w:rsidP="00B91622">
      <w:pPr>
        <w:pStyle w:val="ITLETRA"/>
      </w:pPr>
      <w:r w:rsidRPr="00094B94">
        <w:t xml:space="preserve">as distâncias entre as aletas das aberturas das janelas tenham espaçamentos de, no mínimo </w:t>
      </w:r>
      <w:r w:rsidRPr="00094B94">
        <w:rPr>
          <w:b/>
        </w:rPr>
        <w:t>0,15 m</w:t>
      </w:r>
      <w:r w:rsidRPr="00094B94">
        <w:t xml:space="preserve">; </w:t>
      </w:r>
    </w:p>
    <w:p w14:paraId="1AD8059A" w14:textId="77777777" w:rsidR="00094B94" w:rsidRPr="00094B94" w:rsidRDefault="00094B94" w:rsidP="00B91622">
      <w:pPr>
        <w:pStyle w:val="ITLETRA"/>
      </w:pPr>
      <w:r w:rsidRPr="00094B94">
        <w:t xml:space="preserve">as aletas possuam um ângulo de abertura de no mínimo </w:t>
      </w:r>
      <w:r w:rsidRPr="00E44428">
        <w:rPr>
          <w:b/>
        </w:rPr>
        <w:t>45</w:t>
      </w:r>
      <w:r w:rsidRPr="00094B94">
        <w:t xml:space="preserve"> graus em relação ao plano vertical da janela; </w:t>
      </w:r>
    </w:p>
    <w:p w14:paraId="6C5B9473" w14:textId="77777777" w:rsidR="00094B94" w:rsidRPr="00094B94" w:rsidRDefault="00094B94" w:rsidP="00B91622">
      <w:pPr>
        <w:pStyle w:val="ITLETRA"/>
      </w:pPr>
      <w:r w:rsidRPr="00094B94">
        <w:t xml:space="preserve">as antecâmaras devem atender ao item 5.6.11.2, ‘a’, ‘b’ e ‘c’; </w:t>
      </w:r>
    </w:p>
    <w:p w14:paraId="105ADFC4" w14:textId="77777777" w:rsidR="00094B94" w:rsidRPr="00821BA3" w:rsidRDefault="00094B94" w:rsidP="00B91622">
      <w:pPr>
        <w:pStyle w:val="ITLETRA"/>
      </w:pPr>
      <w:r w:rsidRPr="00821BA3">
        <w:t xml:space="preserve">ter altura de peitoril de </w:t>
      </w:r>
      <w:r w:rsidRPr="00821BA3">
        <w:rPr>
          <w:b/>
        </w:rPr>
        <w:t>1,3 m;</w:t>
      </w:r>
      <w:r w:rsidRPr="00821BA3">
        <w:t xml:space="preserve"> </w:t>
      </w:r>
    </w:p>
    <w:p w14:paraId="0947098B" w14:textId="77777777" w:rsidR="00094B94" w:rsidRPr="00094B94" w:rsidRDefault="00094B94" w:rsidP="00B91622">
      <w:pPr>
        <w:pStyle w:val="ITLETRA"/>
      </w:pPr>
      <w:r w:rsidRPr="00094B94">
        <w:t xml:space="preserve">ter distância de, no mínimo, </w:t>
      </w:r>
      <w:r w:rsidRPr="00094B94">
        <w:rPr>
          <w:b/>
        </w:rPr>
        <w:t>3 m</w:t>
      </w:r>
      <w:r w:rsidRPr="00094B94">
        <w:t xml:space="preserve"> de outras aberturas em projeção horizontal, no mesmo nível ou em nível inferior ao seu ou à divisa do lote, e no mesmo plano de parede; </w:t>
      </w:r>
    </w:p>
    <w:p w14:paraId="0545DAD6" w14:textId="77777777" w:rsidR="00094B94" w:rsidRDefault="00094B94" w:rsidP="00B91622">
      <w:pPr>
        <w:pStyle w:val="ITLETRA"/>
      </w:pPr>
      <w:r w:rsidRPr="00094B94">
        <w:t>os pisos de balcão, varandas e terraços devem ser antiderrapantes, conforme item 5.6.1.1, ‘h’.</w:t>
      </w:r>
    </w:p>
    <w:p w14:paraId="63E90634" w14:textId="77777777" w:rsidR="00094B94" w:rsidRDefault="00886F00" w:rsidP="00A72E15">
      <w:pPr>
        <w:pStyle w:val="ITNORMAL"/>
        <w:jc w:val="center"/>
      </w:pPr>
      <w:r>
        <w:rPr>
          <w:noProof/>
          <w:lang w:eastAsia="pt-BR"/>
        </w:rPr>
      </w:r>
      <w:r>
        <w:pict w14:anchorId="03A63182">
          <v:group id="_x0000_s2061" editas="canvas" style="width:383.4pt;height:207.9pt;mso-position-horizontal-relative:char;mso-position-vertical-relative:line" coordsize="7668,4158">
            <o:lock v:ext="edit" aspectratio="t"/>
            <v:shape id="_x0000_s2060" type="#_x0000_t75" style="position:absolute;width:7668;height:4158" o:preferrelative="f" filled="t" stroked="t" strokecolor="white">
              <v:fill o:detectmouseclick="t"/>
              <v:path o:extrusionok="t" o:connecttype="none"/>
              <o:lock v:ext="edit" text="t"/>
            </v:shape>
            <v:shape id="_x0000_s2062" type="#_x0000_t75" style="position:absolute;width:7668;height:4158">
              <v:imagedata r:id="rId31" o:title=""/>
            </v:shape>
            <v:shapetype id="_x0000_t202" coordsize="21600,21600" o:spt="202" path="m,l,21600r21600,l21600,xe">
              <v:stroke joinstyle="miter"/>
              <v:path gradientshapeok="t" o:connecttype="rect"/>
            </v:shapetype>
            <v:shape id="_x0000_s2064" type="#_x0000_t202" style="position:absolute;left:763;top:3622;width:1104;height:345;mso-width-relative:margin;mso-height-relative:margin" stroked="f">
              <v:textbox style="mso-next-textbox:#_x0000_s2064">
                <w:txbxContent>
                  <w:p w14:paraId="2D44BCA8" w14:textId="77777777" w:rsidR="00A72E15" w:rsidRPr="00886F00" w:rsidRDefault="00A72E15" w:rsidP="00886F00">
                    <w:pPr>
                      <w:spacing w:before="0" w:after="0"/>
                      <w:jc w:val="center"/>
                      <w:rPr>
                        <w:rFonts w:ascii="Calibri" w:hAnsi="Calibri" w:cs="Calibri"/>
                        <w:sz w:val="12"/>
                      </w:rPr>
                    </w:pPr>
                    <w:r w:rsidRPr="00886F00">
                      <w:rPr>
                        <w:rFonts w:ascii="Calibri" w:hAnsi="Calibri" w:cs="Calibri"/>
                        <w:sz w:val="12"/>
                      </w:rPr>
                      <w:t>3 metros</w:t>
                    </w:r>
                  </w:p>
                </w:txbxContent>
              </v:textbox>
            </v:shape>
            <v:shape id="_x0000_s2065" type="#_x0000_t202" style="position:absolute;left:4723;top:3622;width:1104;height:345;mso-width-relative:margin;mso-height-relative:margin" stroked="f">
              <v:textbox style="mso-next-textbox:#_x0000_s2065">
                <w:txbxContent>
                  <w:p w14:paraId="28CE9BE5" w14:textId="77777777" w:rsidR="00A72E15" w:rsidRPr="00886F00" w:rsidRDefault="00A72E15" w:rsidP="00886F00">
                    <w:pPr>
                      <w:spacing w:before="0" w:after="0"/>
                      <w:jc w:val="center"/>
                      <w:rPr>
                        <w:rFonts w:ascii="Calibri" w:hAnsi="Calibri" w:cs="Calibri"/>
                        <w:sz w:val="12"/>
                      </w:rPr>
                    </w:pPr>
                    <w:r w:rsidRPr="00886F00">
                      <w:rPr>
                        <w:rFonts w:ascii="Calibri" w:hAnsi="Calibri" w:cs="Calibri"/>
                        <w:sz w:val="12"/>
                      </w:rPr>
                      <w:t>3 metros</w:t>
                    </w:r>
                  </w:p>
                </w:txbxContent>
              </v:textbox>
            </v:shape>
            <w10:anchorlock/>
          </v:group>
        </w:pict>
      </w:r>
    </w:p>
    <w:p w14:paraId="7D9FD726" w14:textId="77777777" w:rsidR="008B61C7" w:rsidRPr="008B61C7" w:rsidRDefault="008B61C7" w:rsidP="00A72E15">
      <w:pPr>
        <w:pStyle w:val="ITNORMAL"/>
        <w:jc w:val="center"/>
      </w:pPr>
      <w:r w:rsidRPr="00A72E15">
        <w:rPr>
          <w:b/>
        </w:rPr>
        <w:t xml:space="preserve">Figura 19: </w:t>
      </w:r>
      <w:r w:rsidRPr="00A72E15">
        <w:t>Escada enclausurada do tipo PF ventilada por balcão</w:t>
      </w:r>
      <w:r w:rsidR="00CB3BF5" w:rsidRPr="00A72E15">
        <w:t>.</w:t>
      </w:r>
    </w:p>
    <w:p w14:paraId="780DB9F9" w14:textId="77777777" w:rsidR="00094B94" w:rsidRPr="006674FB" w:rsidRDefault="00094B94" w:rsidP="00A72E15">
      <w:pPr>
        <w:pStyle w:val="itttulo30"/>
      </w:pPr>
      <w:r w:rsidRPr="00094B94">
        <w:t>Escadas à prova de fumaça pressurizadas (PFP)</w:t>
      </w:r>
    </w:p>
    <w:p w14:paraId="41A47853" w14:textId="77777777" w:rsidR="006674FB" w:rsidRDefault="006674FB" w:rsidP="00A72E15">
      <w:pPr>
        <w:pStyle w:val="ITNORMAL"/>
      </w:pPr>
      <w:r w:rsidRPr="006674FB">
        <w:t xml:space="preserve">As </w:t>
      </w:r>
      <w:r w:rsidRPr="006D1A5C">
        <w:t>escadas à prova de fumaça pressurizadas, ou escadas pressurizadas, podem sempre substituir as escadas enclausuradas protegidas (EP) e as escadas enclausuradas à prova de fumaça (PF), devendo atender a todas as exigências da IT 13 – Pressurização</w:t>
      </w:r>
      <w:r w:rsidRPr="006674FB">
        <w:t xml:space="preserve"> de escada de segurança.</w:t>
      </w:r>
    </w:p>
    <w:p w14:paraId="5DA8CD29" w14:textId="77777777" w:rsidR="00094B94" w:rsidRPr="008B61C7" w:rsidRDefault="00094B94" w:rsidP="00A72E15">
      <w:pPr>
        <w:pStyle w:val="itttulo30"/>
        <w:rPr>
          <w:szCs w:val="20"/>
        </w:rPr>
      </w:pPr>
      <w:r>
        <w:t>Escada aberta externa (AE)</w:t>
      </w:r>
    </w:p>
    <w:p w14:paraId="2FD382E6" w14:textId="77777777" w:rsidR="00094B94" w:rsidRPr="008B61C7" w:rsidRDefault="00094B94" w:rsidP="00A72E15">
      <w:pPr>
        <w:pStyle w:val="ittexto4"/>
        <w:rPr>
          <w:b/>
        </w:rPr>
      </w:pPr>
      <w:r w:rsidRPr="008B61C7">
        <w:t>As escadas abertas externas (Figuras 20 e 21) podem substituir os demais tipos de escadas e devem atender aos requisitos dos itens 5.7.1 a 5.7.3, 5.8.1.3 e 5.8.2, e:</w:t>
      </w:r>
    </w:p>
    <w:p w14:paraId="605185B3" w14:textId="77777777" w:rsidR="00094B94" w:rsidRPr="008B61C7" w:rsidRDefault="00094B94" w:rsidP="003E5632">
      <w:pPr>
        <w:pStyle w:val="ITLETRA"/>
        <w:numPr>
          <w:ilvl w:val="0"/>
          <w:numId w:val="34"/>
        </w:numPr>
        <w:ind w:hanging="436"/>
      </w:pPr>
      <w:r w:rsidRPr="008B61C7">
        <w:t xml:space="preserve">ter seu acesso provido de porta corta-fogo com resistência mínima de </w:t>
      </w:r>
      <w:r w:rsidRPr="00B91622">
        <w:rPr>
          <w:b/>
        </w:rPr>
        <w:t>90 min</w:t>
      </w:r>
      <w:r w:rsidRPr="008B61C7">
        <w:t xml:space="preserve">; </w:t>
      </w:r>
    </w:p>
    <w:p w14:paraId="3282FD31" w14:textId="77777777" w:rsidR="00094B94" w:rsidRPr="008B61C7" w:rsidRDefault="00094B94" w:rsidP="00B91622">
      <w:pPr>
        <w:pStyle w:val="ITLETRA"/>
      </w:pPr>
      <w:r w:rsidRPr="008B61C7">
        <w:lastRenderedPageBreak/>
        <w:t xml:space="preserve">manter raio mínimo de escoamento exigido em função da largura da escada; </w:t>
      </w:r>
    </w:p>
    <w:p w14:paraId="6638207B" w14:textId="77777777" w:rsidR="00094B94" w:rsidRPr="00B91622" w:rsidRDefault="00094B94" w:rsidP="00B91622">
      <w:pPr>
        <w:pStyle w:val="ITLETRA"/>
      </w:pPr>
      <w:r w:rsidRPr="00B91622">
        <w:t xml:space="preserve">atender tão somente aos pavimentos acima do piso de descarga, terminando obrigatoriamente neste, atendendo ao prescrito no item 5.11; </w:t>
      </w:r>
    </w:p>
    <w:p w14:paraId="12430D2A" w14:textId="77777777" w:rsidR="00094B94" w:rsidRPr="00B91622" w:rsidRDefault="00094B94" w:rsidP="00B91622">
      <w:pPr>
        <w:pStyle w:val="ITLETRA"/>
      </w:pPr>
      <w:r w:rsidRPr="00B91622">
        <w:t xml:space="preserve">prever área de resgate para pessoas com deficiência; </w:t>
      </w:r>
    </w:p>
    <w:p w14:paraId="315CCF1D" w14:textId="77777777" w:rsidR="00094B94" w:rsidRPr="00B91622" w:rsidRDefault="00094B94" w:rsidP="00B91622">
      <w:pPr>
        <w:pStyle w:val="ITLETRA"/>
      </w:pPr>
      <w:r w:rsidRPr="00B91622">
        <w:t xml:space="preserve">possuir fachada com TRRF de 120 min na face da edificação da escada aberta externa, ou interpor outra parede com TRRF de 120 min; </w:t>
      </w:r>
    </w:p>
    <w:p w14:paraId="5082509E" w14:textId="77777777" w:rsidR="00094B94" w:rsidRPr="00B91622" w:rsidRDefault="00B5022B" w:rsidP="00B91622">
      <w:pPr>
        <w:pStyle w:val="ITLETRA"/>
      </w:pPr>
      <w:r w:rsidRPr="00B91622">
        <w:t xml:space="preserve"> </w:t>
      </w:r>
      <w:r w:rsidR="00094B94" w:rsidRPr="00B91622">
        <w:t xml:space="preserve">toda abertura desprotegida do próprio prédio até a escada deverá ser mantida distância mínima de 3 m quando a altura da edificação for inferior ou igual a 12 m, e de 8 m quando a altura da edificação for superior a 12 m; </w:t>
      </w:r>
    </w:p>
    <w:p w14:paraId="325BA95F" w14:textId="77777777" w:rsidR="00094B94" w:rsidRPr="00B91622" w:rsidRDefault="00094B94" w:rsidP="00B91622">
      <w:pPr>
        <w:pStyle w:val="ITLETRA"/>
      </w:pPr>
      <w:r w:rsidRPr="00B91622">
        <w:t xml:space="preserve">a distância do paramento externo da escada aberta até o limite de outra edificação no mesmo terreno ou limite da propriedade deverá atender aos critérios adotados na IT 07 – Separação entre edificações; </w:t>
      </w:r>
    </w:p>
    <w:p w14:paraId="017D718A" w14:textId="77777777" w:rsidR="00094B94" w:rsidRPr="00B91622" w:rsidRDefault="00094B94" w:rsidP="00B91622">
      <w:pPr>
        <w:pStyle w:val="ITLETRA"/>
      </w:pPr>
      <w:r w:rsidRPr="00B91622">
        <w:t xml:space="preserve">a estrutura portante da escada aberta externa deverá ser construída em material incombustível, atendendo aos critérios estabelecidos na IT 08, com TRRF de 120 min; </w:t>
      </w:r>
    </w:p>
    <w:p w14:paraId="44796E4F" w14:textId="77777777" w:rsidR="00094B94" w:rsidRPr="00B91622" w:rsidRDefault="008B61C7" w:rsidP="00B91622">
      <w:pPr>
        <w:pStyle w:val="ITLETRA"/>
        <w:tabs>
          <w:tab w:val="left" w:pos="567"/>
        </w:tabs>
      </w:pPr>
      <w:r w:rsidRPr="00B91622">
        <w:t xml:space="preserve">  </w:t>
      </w:r>
      <w:r w:rsidR="00094B94" w:rsidRPr="00B91622">
        <w:t xml:space="preserve">na existência de shafts, dutos ou outras aberturas verticais que tangenciam a projeção da escada aberta externa, tais aberturas deverão ser delimitadas por paredes estanques nos termos da IT 08; </w:t>
      </w:r>
    </w:p>
    <w:p w14:paraId="0189A8DE" w14:textId="77777777" w:rsidR="00094B94" w:rsidRPr="00B91622" w:rsidRDefault="008B61C7" w:rsidP="00B91622">
      <w:pPr>
        <w:pStyle w:val="ITLETRA"/>
        <w:tabs>
          <w:tab w:val="left" w:pos="567"/>
        </w:tabs>
      </w:pPr>
      <w:r w:rsidRPr="00B91622">
        <w:t xml:space="preserve">  </w:t>
      </w:r>
      <w:r w:rsidR="00094B94" w:rsidRPr="00B91622">
        <w:t>será admitido esse tipo de escada para edificações com altura até 45 m.</w:t>
      </w:r>
    </w:p>
    <w:p w14:paraId="191FF543" w14:textId="77777777" w:rsidR="008B61C7" w:rsidRDefault="00CB3BF5" w:rsidP="00A72E15">
      <w:pPr>
        <w:pStyle w:val="ITNORMAL"/>
        <w:jc w:val="center"/>
      </w:pPr>
      <w:r w:rsidRPr="00CB3BF5">
        <w:pict w14:anchorId="19C5FA35">
          <v:shape id="_x0000_i1049" type="#_x0000_t75" style="width:281.25pt;height:180.75pt">
            <v:imagedata r:id="rId32" o:title=""/>
          </v:shape>
        </w:pict>
      </w:r>
    </w:p>
    <w:p w14:paraId="7A10D00C" w14:textId="77777777" w:rsidR="008B61C7" w:rsidRDefault="008B61C7" w:rsidP="00A72E15">
      <w:pPr>
        <w:pStyle w:val="ITNORMAL"/>
        <w:jc w:val="center"/>
      </w:pPr>
      <w:r w:rsidRPr="00A72E15">
        <w:rPr>
          <w:b/>
        </w:rPr>
        <w:t>Figu</w:t>
      </w:r>
      <w:r w:rsidR="00CB3BF5" w:rsidRPr="00A72E15">
        <w:rPr>
          <w:b/>
        </w:rPr>
        <w:t>r</w:t>
      </w:r>
      <w:r w:rsidRPr="00A72E15">
        <w:rPr>
          <w:b/>
        </w:rPr>
        <w:t xml:space="preserve">a 20: </w:t>
      </w:r>
      <w:r w:rsidRPr="00A72E15">
        <w:t>Escada aberta externa</w:t>
      </w:r>
      <w:r w:rsidR="00CB3BF5" w:rsidRPr="00A72E15">
        <w:t>.</w:t>
      </w:r>
    </w:p>
    <w:p w14:paraId="720A575A" w14:textId="77777777" w:rsidR="008B61C7" w:rsidRDefault="00A72E15" w:rsidP="00A72E15">
      <w:pPr>
        <w:pStyle w:val="ITNORMAL"/>
        <w:jc w:val="center"/>
      </w:pPr>
      <w:r w:rsidRPr="00CB3BF5">
        <w:pict w14:anchorId="5B1C7CA6">
          <v:shape id="_x0000_i1050" type="#_x0000_t75" style="width:266.25pt;height:204pt">
            <v:imagedata r:id="rId33" o:title=""/>
          </v:shape>
        </w:pict>
      </w:r>
    </w:p>
    <w:p w14:paraId="11C60B03" w14:textId="77777777" w:rsidR="008B61C7" w:rsidRDefault="008B61C7" w:rsidP="00A72E15">
      <w:pPr>
        <w:pStyle w:val="ITNORMAL"/>
        <w:jc w:val="center"/>
      </w:pPr>
      <w:r w:rsidRPr="00A72E15">
        <w:rPr>
          <w:b/>
        </w:rPr>
        <w:lastRenderedPageBreak/>
        <w:t xml:space="preserve">Figura 21: </w:t>
      </w:r>
      <w:r w:rsidRPr="00A72E15">
        <w:t>Escada aberta externa</w:t>
      </w:r>
      <w:r w:rsidR="00CB3BF5" w:rsidRPr="00A72E15">
        <w:t>.</w:t>
      </w:r>
    </w:p>
    <w:p w14:paraId="75A13A8B" w14:textId="77777777" w:rsidR="008B61C7" w:rsidRPr="008B61C7" w:rsidRDefault="008B61C7" w:rsidP="00A72E15">
      <w:pPr>
        <w:pStyle w:val="ITTTULO2"/>
      </w:pPr>
      <w:r w:rsidRPr="008B61C7">
        <w:rPr>
          <w:lang w:eastAsia="pt-BR"/>
        </w:rPr>
        <w:t xml:space="preserve">Guardas e corrimãos </w:t>
      </w:r>
    </w:p>
    <w:p w14:paraId="454FD923" w14:textId="77777777" w:rsidR="007E70BD" w:rsidRPr="008B61C7" w:rsidRDefault="008B61C7" w:rsidP="00A72E15">
      <w:pPr>
        <w:pStyle w:val="itttulo30"/>
      </w:pPr>
      <w:r w:rsidRPr="008B61C7">
        <w:rPr>
          <w:lang w:eastAsia="pt-BR"/>
        </w:rPr>
        <w:t>Guarda-corpos e balaústres</w:t>
      </w:r>
    </w:p>
    <w:p w14:paraId="2349EA42" w14:textId="77777777" w:rsidR="008B61C7" w:rsidRPr="008B61C7" w:rsidRDefault="008B61C7" w:rsidP="00A72E15">
      <w:pPr>
        <w:pStyle w:val="ittexto4"/>
        <w:rPr>
          <w:b/>
        </w:rPr>
      </w:pPr>
      <w:r w:rsidRPr="008B61C7">
        <w:rPr>
          <w:lang w:eastAsia="pt-BR"/>
        </w:rPr>
        <w:t xml:space="preserve">Toda saída de emergência, corredores, balcões, terraços, mezaninos, galerias, patamares, escadas, rampas e outros deve ser protegida de ambos os lados por paredes ou guardas (guarda-corpos) contínuas, sempre que houver qualquer desnível maior de </w:t>
      </w:r>
      <w:r w:rsidRPr="008B61C7">
        <w:rPr>
          <w:b/>
          <w:lang w:eastAsia="pt-BR"/>
        </w:rPr>
        <w:t>19 cm</w:t>
      </w:r>
      <w:r w:rsidRPr="008B61C7">
        <w:rPr>
          <w:lang w:eastAsia="pt-BR"/>
        </w:rPr>
        <w:t xml:space="preserve">, para evitar quedas. </w:t>
      </w:r>
    </w:p>
    <w:p w14:paraId="65ACB7F2" w14:textId="77777777" w:rsidR="008B61C7" w:rsidRPr="008B61C7" w:rsidRDefault="008B61C7" w:rsidP="00A72E15">
      <w:pPr>
        <w:pStyle w:val="ittexto4"/>
        <w:rPr>
          <w:b/>
        </w:rPr>
      </w:pPr>
      <w:r w:rsidRPr="008B61C7">
        <w:rPr>
          <w:b/>
        </w:rPr>
        <w:t xml:space="preserve"> </w:t>
      </w:r>
      <w:r w:rsidRPr="008B61C7">
        <w:rPr>
          <w:lang w:eastAsia="pt-BR"/>
        </w:rPr>
        <w:t xml:space="preserve">A altura das guardas, medida internamente, deve ser, no mínimo, </w:t>
      </w:r>
      <w:r w:rsidRPr="00A72E15">
        <w:rPr>
          <w:lang w:eastAsia="pt-BR"/>
        </w:rPr>
        <w:t xml:space="preserve">de </w:t>
      </w:r>
      <w:r w:rsidR="00CA49D5" w:rsidRPr="00A72E15">
        <w:rPr>
          <w:b/>
          <w:lang w:eastAsia="pt-BR"/>
        </w:rPr>
        <w:t>1,10</w:t>
      </w:r>
      <w:r w:rsidRPr="00A72E15">
        <w:rPr>
          <w:b/>
          <w:lang w:eastAsia="pt-BR"/>
        </w:rPr>
        <w:t xml:space="preserve"> m</w:t>
      </w:r>
      <w:r w:rsidRPr="008B61C7">
        <w:rPr>
          <w:b/>
          <w:lang w:eastAsia="pt-BR"/>
        </w:rPr>
        <w:t xml:space="preserve"> </w:t>
      </w:r>
      <w:r w:rsidRPr="008B61C7">
        <w:rPr>
          <w:lang w:eastAsia="pt-BR"/>
        </w:rPr>
        <w:t xml:space="preserve">ao longo dos patamares, escadas, corredores, mezaninos e outros (Figura 22), medida verticalmente do topo da guarda a uma linha que una as pontas dos bocéis ou quinas dos degraus, podendo ser reduzida para até </w:t>
      </w:r>
      <w:r w:rsidRPr="008B61C7">
        <w:rPr>
          <w:b/>
          <w:lang w:eastAsia="pt-BR"/>
        </w:rPr>
        <w:t xml:space="preserve">0,92 m </w:t>
      </w:r>
      <w:r w:rsidRPr="008B61C7">
        <w:rPr>
          <w:lang w:eastAsia="pt-BR"/>
        </w:rPr>
        <w:t xml:space="preserve">nas escadas internas, quando medida verticalmente do topo da guarda a uma linha que uma as pontas dos bocéis ou quinas dos degraus. </w:t>
      </w:r>
    </w:p>
    <w:p w14:paraId="2E19B42E" w14:textId="77777777" w:rsidR="008B61C7" w:rsidRDefault="00CA49D5" w:rsidP="00A72E15">
      <w:pPr>
        <w:pStyle w:val="ITNORMAL"/>
        <w:jc w:val="center"/>
      </w:pPr>
      <w:r w:rsidRPr="00CA49D5">
        <w:pict w14:anchorId="6EE6CB63">
          <v:shape id="_x0000_i1051" type="#_x0000_t75" style="width:197.25pt;height:191.25pt">
            <v:imagedata r:id="rId34" o:title=""/>
          </v:shape>
        </w:pict>
      </w:r>
    </w:p>
    <w:p w14:paraId="2B220674" w14:textId="77777777" w:rsidR="004B508D" w:rsidRDefault="004B508D" w:rsidP="00A72E15">
      <w:pPr>
        <w:pStyle w:val="ITNORMAL"/>
        <w:jc w:val="center"/>
      </w:pPr>
      <w:r w:rsidRPr="00A72E15">
        <w:rPr>
          <w:b/>
        </w:rPr>
        <w:t xml:space="preserve">Figura 22: </w:t>
      </w:r>
      <w:r w:rsidRPr="00A72E15">
        <w:t>Dimensões de guardas e corrimãos</w:t>
      </w:r>
    </w:p>
    <w:p w14:paraId="535E5D64" w14:textId="77777777" w:rsidR="004B508D" w:rsidRPr="004B508D" w:rsidRDefault="004B508D" w:rsidP="008B61C7">
      <w:pPr>
        <w:jc w:val="center"/>
        <w:rPr>
          <w:b/>
          <w:szCs w:val="20"/>
        </w:rPr>
      </w:pPr>
    </w:p>
    <w:p w14:paraId="6631A995" w14:textId="77777777" w:rsidR="008B61C7" w:rsidRPr="00A72E15" w:rsidRDefault="008B61C7" w:rsidP="00A72E15">
      <w:pPr>
        <w:pStyle w:val="ittexto4"/>
        <w:rPr>
          <w:b/>
        </w:rPr>
      </w:pPr>
      <w:r w:rsidRPr="008B61C7">
        <w:rPr>
          <w:b/>
        </w:rPr>
        <w:t xml:space="preserve"> </w:t>
      </w:r>
      <w:r w:rsidRPr="00A72E15">
        <w:rPr>
          <w:lang w:eastAsia="pt-BR"/>
        </w:rPr>
        <w:t>As alturas das</w:t>
      </w:r>
      <w:r w:rsidR="008B7976" w:rsidRPr="00A72E15">
        <w:rPr>
          <w:lang w:eastAsia="pt-BR"/>
        </w:rPr>
        <w:t xml:space="preserve"> guardas em escada </w:t>
      </w:r>
      <w:r w:rsidRPr="00A72E15">
        <w:rPr>
          <w:lang w:eastAsia="pt-BR"/>
        </w:rPr>
        <w:t>aberta externa (AE),</w:t>
      </w:r>
      <w:r w:rsidR="008B7976" w:rsidRPr="00A72E15">
        <w:rPr>
          <w:lang w:eastAsia="pt-BR"/>
        </w:rPr>
        <w:t xml:space="preserve"> incluindo</w:t>
      </w:r>
      <w:r w:rsidRPr="00A72E15">
        <w:rPr>
          <w:lang w:eastAsia="pt-BR"/>
        </w:rPr>
        <w:t xml:space="preserve"> seus patamares, balcões e assemelhados, devem ser de no mínimo </w:t>
      </w:r>
      <w:r w:rsidRPr="00A72E15">
        <w:rPr>
          <w:b/>
          <w:lang w:eastAsia="pt-BR"/>
        </w:rPr>
        <w:t xml:space="preserve">1,3 m </w:t>
      </w:r>
      <w:r w:rsidRPr="00A72E15">
        <w:rPr>
          <w:lang w:eastAsia="pt-BR"/>
        </w:rPr>
        <w:t xml:space="preserve">como o especificado no item 5.8.1.2. </w:t>
      </w:r>
    </w:p>
    <w:p w14:paraId="1A439452" w14:textId="77777777" w:rsidR="008B61C7" w:rsidRPr="008B61C7" w:rsidRDefault="008B61C7" w:rsidP="00A72E15">
      <w:pPr>
        <w:pStyle w:val="ittexto4"/>
        <w:rPr>
          <w:b/>
        </w:rPr>
      </w:pPr>
      <w:r w:rsidRPr="008B61C7">
        <w:t xml:space="preserve"> As guardas constituídas por balaustradas, grades, telas e assemelhados, isto é, as guardas vazadas, devem:</w:t>
      </w:r>
    </w:p>
    <w:p w14:paraId="2D9DC370" w14:textId="77777777" w:rsidR="008B61C7" w:rsidRPr="008B61C7" w:rsidRDefault="008B61C7" w:rsidP="003E5632">
      <w:pPr>
        <w:pStyle w:val="ITLETRA"/>
        <w:numPr>
          <w:ilvl w:val="0"/>
          <w:numId w:val="35"/>
        </w:numPr>
        <w:ind w:left="284" w:firstLine="0"/>
      </w:pPr>
      <w:r w:rsidRPr="008B61C7">
        <w:t xml:space="preserve">ter balaústres verticais, longarinas intermediárias, grades, telas, vidros de segurança (laminados ou aramados) e outros, de modo que uma esfera de </w:t>
      </w:r>
      <w:r w:rsidRPr="00B91622">
        <w:rPr>
          <w:b/>
        </w:rPr>
        <w:t>15 cm</w:t>
      </w:r>
      <w:r w:rsidRPr="008B61C7">
        <w:t xml:space="preserve"> de diâmetro não possa passar por nenhuma abertura; </w:t>
      </w:r>
    </w:p>
    <w:p w14:paraId="185F7BA1" w14:textId="77777777" w:rsidR="008B61C7" w:rsidRPr="008B61C7" w:rsidRDefault="008B61C7" w:rsidP="00B91622">
      <w:pPr>
        <w:pStyle w:val="ITLETRA"/>
      </w:pPr>
      <w:r w:rsidRPr="008B61C7">
        <w:t xml:space="preserve">ser isentas de aberturas, saliências, reentrâncias ou quaisquer elementos que possam enganchar em roupas; </w:t>
      </w:r>
    </w:p>
    <w:p w14:paraId="22167E19" w14:textId="77777777" w:rsidR="008B61C7" w:rsidRPr="00A72E15" w:rsidRDefault="008B61C7" w:rsidP="00B91622">
      <w:pPr>
        <w:pStyle w:val="ITLETRA"/>
      </w:pPr>
      <w:r w:rsidRPr="00A72E15">
        <w:t>ser constituídas por materiais não estilhaçáveis, exigindo-se o uso de vidros aramados ou de seguranç</w:t>
      </w:r>
      <w:r w:rsidR="008B7976" w:rsidRPr="00A72E15">
        <w:t>a laminados, se for o caso.</w:t>
      </w:r>
    </w:p>
    <w:p w14:paraId="53F037CF" w14:textId="77777777" w:rsidR="008B61C7" w:rsidRPr="004B508D" w:rsidRDefault="008B61C7" w:rsidP="00A72E15">
      <w:pPr>
        <w:pStyle w:val="itttulo30"/>
      </w:pPr>
      <w:r w:rsidRPr="004B508D">
        <w:t>Corrimãos</w:t>
      </w:r>
    </w:p>
    <w:p w14:paraId="4199D8EA" w14:textId="77777777" w:rsidR="008B61C7" w:rsidRPr="004B508D" w:rsidRDefault="008B61C7" w:rsidP="00A72E15">
      <w:pPr>
        <w:pStyle w:val="ittexto4"/>
        <w:rPr>
          <w:b/>
        </w:rPr>
      </w:pPr>
      <w:r w:rsidRPr="004B508D">
        <w:t xml:space="preserve"> Os corrimãos devem ser adotados em ambos os lados das escadas ou rampas, devendo estar situados entre </w:t>
      </w:r>
      <w:r w:rsidRPr="004B508D">
        <w:rPr>
          <w:b/>
        </w:rPr>
        <w:t xml:space="preserve">80 cm </w:t>
      </w:r>
      <w:r w:rsidRPr="004B508D">
        <w:t xml:space="preserve">e </w:t>
      </w:r>
      <w:r w:rsidRPr="004B508D">
        <w:rPr>
          <w:b/>
        </w:rPr>
        <w:t>92 cm</w:t>
      </w:r>
      <w:r w:rsidRPr="004B508D">
        <w:t xml:space="preserve"> acima do nível do piso, sendo em escadas, essa medida tomada verticalmente da forma especificada no item 5.8.1.2 (Figura 22).</w:t>
      </w:r>
    </w:p>
    <w:p w14:paraId="4623653F" w14:textId="77777777" w:rsidR="004B508D" w:rsidRPr="004B508D" w:rsidRDefault="004B508D" w:rsidP="00A72E15">
      <w:pPr>
        <w:pStyle w:val="ittexto4"/>
        <w:rPr>
          <w:b/>
        </w:rPr>
      </w:pPr>
      <w:r w:rsidRPr="004B508D">
        <w:rPr>
          <w:color w:val="000000"/>
          <w:lang w:eastAsia="pt-BR"/>
        </w:rPr>
        <w:t xml:space="preserve">Uma escada pode ter corrimãos em diversas alturas, além do corrimão principal na altura normal exigida; em escolas, jardins de infância e assemelhados, se for o caso, deve haver corrimãos nas alturas indicadas para os respectivos usuários, além do corrimão principal. </w:t>
      </w:r>
    </w:p>
    <w:p w14:paraId="56EFEC5D" w14:textId="77777777" w:rsidR="004B508D" w:rsidRPr="004B508D" w:rsidRDefault="004B508D" w:rsidP="00A72E15">
      <w:pPr>
        <w:pStyle w:val="ittexto4"/>
        <w:rPr>
          <w:b/>
        </w:rPr>
      </w:pPr>
      <w:r w:rsidRPr="004B508D">
        <w:lastRenderedPageBreak/>
        <w:t xml:space="preserve">Os corrimãos devem ser projetados de forma a poderem ser agarrados fácil e confortavelmente, permitindo um contínuo deslocamento da mão ao longo de toda a sua extensão, sem encontrar quaisquer obstruções, arestas ou soluções de continuidade. No caso de secção circular, seu diâmetro varia entre </w:t>
      </w:r>
      <w:r w:rsidRPr="004B508D">
        <w:rPr>
          <w:b/>
        </w:rPr>
        <w:t xml:space="preserve">30 mm </w:t>
      </w:r>
      <w:r w:rsidRPr="004B508D">
        <w:t xml:space="preserve">e </w:t>
      </w:r>
      <w:r w:rsidR="00B86D1A">
        <w:rPr>
          <w:b/>
        </w:rPr>
        <w:t>45</w:t>
      </w:r>
      <w:r w:rsidRPr="004B508D">
        <w:rPr>
          <w:b/>
        </w:rPr>
        <w:t xml:space="preserve"> mm </w:t>
      </w:r>
      <w:r w:rsidRPr="004B508D">
        <w:t>(Figura 23).</w:t>
      </w:r>
    </w:p>
    <w:p w14:paraId="4D4B9AC1" w14:textId="77777777" w:rsidR="004B508D" w:rsidRDefault="00342C7B" w:rsidP="00A72E15">
      <w:pPr>
        <w:pStyle w:val="ITNORMAL"/>
        <w:jc w:val="center"/>
      </w:pPr>
      <w:r>
        <w:pict w14:anchorId="27158210">
          <v:shape id="_x0000_i1052" type="#_x0000_t75" style="width:263.25pt;height:141.75pt">
            <v:imagedata r:id="rId35" o:title=""/>
          </v:shape>
        </w:pict>
      </w:r>
      <w:r w:rsidRPr="00B86D1A">
        <w:pict w14:anchorId="7F2B6544">
          <v:shape id="_x0000_i1053" type="#_x0000_t75" style="width:198pt;height:141.75pt">
            <v:imagedata r:id="rId36" o:title="" gain="52429f" blacklevel="6554f"/>
          </v:shape>
        </w:pict>
      </w:r>
    </w:p>
    <w:p w14:paraId="687CB853" w14:textId="77777777" w:rsidR="004B508D" w:rsidRPr="004B508D" w:rsidRDefault="004B508D" w:rsidP="00A72E15">
      <w:pPr>
        <w:pStyle w:val="ITNORMAL"/>
        <w:jc w:val="center"/>
        <w:rPr>
          <w:b/>
        </w:rPr>
      </w:pPr>
      <w:r w:rsidRPr="00A72E15">
        <w:rPr>
          <w:b/>
        </w:rPr>
        <w:t xml:space="preserve">Figura 23: </w:t>
      </w:r>
      <w:r w:rsidRPr="00A72E15">
        <w:t>Pormenores de corrimãos</w:t>
      </w:r>
    </w:p>
    <w:p w14:paraId="13B83CAB" w14:textId="77777777" w:rsidR="004B508D" w:rsidRPr="004B508D" w:rsidRDefault="004B508D" w:rsidP="00A72E15">
      <w:pPr>
        <w:pStyle w:val="ittexto4"/>
        <w:rPr>
          <w:b/>
        </w:rPr>
      </w:pPr>
      <w:r w:rsidRPr="004B508D">
        <w:rPr>
          <w:lang w:eastAsia="pt-BR"/>
        </w:rPr>
        <w:t xml:space="preserve">Os corrimãos devem estar afastados </w:t>
      </w:r>
      <w:r w:rsidRPr="004B508D">
        <w:rPr>
          <w:b/>
          <w:lang w:eastAsia="pt-BR"/>
        </w:rPr>
        <w:t>40 mm</w:t>
      </w:r>
      <w:r w:rsidRPr="004B508D">
        <w:rPr>
          <w:lang w:eastAsia="pt-BR"/>
        </w:rPr>
        <w:t xml:space="preserve">, no mínimo, das paredes ou guardas às quais forem fixados e terão largura máxima de </w:t>
      </w:r>
      <w:r w:rsidRPr="004B508D">
        <w:rPr>
          <w:b/>
          <w:lang w:eastAsia="pt-BR"/>
        </w:rPr>
        <w:t>65 mm</w:t>
      </w:r>
      <w:r w:rsidRPr="004B508D">
        <w:rPr>
          <w:lang w:eastAsia="pt-BR"/>
        </w:rPr>
        <w:t xml:space="preserve">. </w:t>
      </w:r>
    </w:p>
    <w:p w14:paraId="1DFC30E8" w14:textId="77777777" w:rsidR="004B508D" w:rsidRPr="004B508D" w:rsidRDefault="004B508D" w:rsidP="00A72E15">
      <w:pPr>
        <w:pStyle w:val="ittexto4"/>
        <w:rPr>
          <w:b/>
        </w:rPr>
      </w:pPr>
      <w:r w:rsidRPr="004B508D">
        <w:rPr>
          <w:lang w:eastAsia="pt-BR"/>
        </w:rPr>
        <w:t xml:space="preserve">Não são aceitáveis, em saídas de emergência, corrimãos constituídos por elementos com arestas vivas, tábuas largas e outros (Figura 23). </w:t>
      </w:r>
    </w:p>
    <w:p w14:paraId="6EED0461" w14:textId="77777777" w:rsidR="004B508D" w:rsidRPr="00133553" w:rsidRDefault="004B508D" w:rsidP="00A72E15">
      <w:pPr>
        <w:pStyle w:val="ittexto4"/>
        <w:rPr>
          <w:b/>
        </w:rPr>
      </w:pPr>
      <w:r w:rsidRPr="004B508D">
        <w:t xml:space="preserve">Para auxílio das pessoas portadoras de necessidades especiais, os corrimãos das escadas devem ser contínuos, sem interrupção nos patamares, prolongando-se, sempre que for possível pelo menos </w:t>
      </w:r>
      <w:r w:rsidRPr="004B508D">
        <w:rPr>
          <w:b/>
        </w:rPr>
        <w:t>0,3 m</w:t>
      </w:r>
      <w:r w:rsidRPr="004B508D">
        <w:t xml:space="preserve"> do início e término da escada com suas extremidades voltadas para a parede ou com solução alternativa.</w:t>
      </w:r>
    </w:p>
    <w:p w14:paraId="15CDDDC0" w14:textId="77777777" w:rsidR="00133553" w:rsidRDefault="004B508D" w:rsidP="00A72E15">
      <w:pPr>
        <w:pStyle w:val="ittexto4"/>
      </w:pPr>
      <w:r w:rsidRPr="004B508D">
        <w:t xml:space="preserve">Nas rampas e, opcionalmente nas escadas, os corrimãos devem ser instalados a duas alturas: </w:t>
      </w:r>
      <w:r w:rsidRPr="00E44428">
        <w:rPr>
          <w:b/>
        </w:rPr>
        <w:t>0,92 m</w:t>
      </w:r>
      <w:r w:rsidRPr="004B508D">
        <w:t xml:space="preserve"> e </w:t>
      </w:r>
      <w:r w:rsidRPr="00E44428">
        <w:rPr>
          <w:b/>
        </w:rPr>
        <w:t>0,70 m</w:t>
      </w:r>
      <w:r w:rsidRPr="004B508D">
        <w:t xml:space="preserve"> do piso acabado.</w:t>
      </w:r>
    </w:p>
    <w:p w14:paraId="15C0C06E" w14:textId="77777777" w:rsidR="00133553" w:rsidRPr="00133553" w:rsidRDefault="00133553" w:rsidP="00A72E15">
      <w:pPr>
        <w:pStyle w:val="ittexto4"/>
      </w:pPr>
      <w:r>
        <w:t>Para os casos omissos ou contraditórios quanto à acessibilidade, d</w:t>
      </w:r>
      <w:r w:rsidRPr="00133553">
        <w:t xml:space="preserve">evem ser </w:t>
      </w:r>
      <w:r>
        <w:t>atendidos</w:t>
      </w:r>
      <w:r w:rsidRPr="00133553">
        <w:t xml:space="preserve"> os critérios da NBR 9050.</w:t>
      </w:r>
    </w:p>
    <w:p w14:paraId="1EA2FFD9" w14:textId="77777777" w:rsidR="004B508D" w:rsidRPr="004B508D" w:rsidRDefault="004B508D" w:rsidP="00A72E15">
      <w:pPr>
        <w:pStyle w:val="itttulo30"/>
      </w:pPr>
      <w:r w:rsidRPr="004B508D">
        <w:rPr>
          <w:lang w:eastAsia="pt-BR"/>
        </w:rPr>
        <w:t xml:space="preserve">Exigências estruturais </w:t>
      </w:r>
    </w:p>
    <w:p w14:paraId="6E3DF109" w14:textId="77777777" w:rsidR="004B508D" w:rsidRPr="004B508D" w:rsidRDefault="004B508D" w:rsidP="00A72E15">
      <w:pPr>
        <w:pStyle w:val="ittexto4"/>
      </w:pPr>
      <w:r w:rsidRPr="004B508D">
        <w:t xml:space="preserve"> As guardas de alvenaria ou concreto, as grades de balaustradas, as paredes, as esquadrias, as divisórias leves e outros elementos de construção que envolvam as saídas de emergência devem ser projetados</w:t>
      </w:r>
      <w:r w:rsidR="00133553">
        <w:t xml:space="preserve"> conforme norma da ABNT, deve</w:t>
      </w:r>
      <w:r w:rsidR="008B74AE">
        <w:t>ndo</w:t>
      </w:r>
      <w:r w:rsidR="00133553">
        <w:t xml:space="preserve"> adicional</w:t>
      </w:r>
      <w:r w:rsidR="008B74AE">
        <w:t>mente</w:t>
      </w:r>
      <w:r w:rsidR="00133553">
        <w:t xml:space="preserve"> atender os seguintes critérios</w:t>
      </w:r>
      <w:r w:rsidRPr="004B508D">
        <w:t>:</w:t>
      </w:r>
    </w:p>
    <w:p w14:paraId="5954D1DE" w14:textId="77777777" w:rsidR="004B508D" w:rsidRPr="00B949A6" w:rsidRDefault="004B508D" w:rsidP="003E5632">
      <w:pPr>
        <w:pStyle w:val="ITLETRA"/>
        <w:numPr>
          <w:ilvl w:val="0"/>
          <w:numId w:val="36"/>
        </w:numPr>
        <w:ind w:left="284" w:firstLine="0"/>
      </w:pPr>
      <w:r>
        <w:t xml:space="preserve"> </w:t>
      </w:r>
      <w:r w:rsidRPr="00B949A6">
        <w:t xml:space="preserve">resistir a cargas transmitidas por corrimãos nelas fixados ou calculadas para resistir a uma força horizontal de 730 N/m, aplicada a 1,05 m de altura, adotando-se a condição que conduzir a maiores tensões (ver Figura 24); </w:t>
      </w:r>
    </w:p>
    <w:p w14:paraId="26040532" w14:textId="77777777" w:rsidR="004B508D" w:rsidRPr="00B949A6" w:rsidRDefault="004B508D" w:rsidP="00B91622">
      <w:pPr>
        <w:pStyle w:val="ITLETRA"/>
      </w:pPr>
      <w:r w:rsidRPr="00B949A6">
        <w:t>ter seus painéis, longarinas, balaústres e assemelhados calculados para resistir a uma carga horizontal de 1,20 kPa aplicada à área bruta da guarda ou equivalente da qual façam parte; as reações devidas a esse carregamento não precisam ser adicionadas às cargas especificadas na alínea precedente (Figura 24);</w:t>
      </w:r>
    </w:p>
    <w:p w14:paraId="034816F3" w14:textId="77777777" w:rsidR="004B508D" w:rsidRPr="004B508D" w:rsidRDefault="004B508D" w:rsidP="00A72E15">
      <w:pPr>
        <w:pStyle w:val="ittexto4"/>
      </w:pPr>
      <w:r w:rsidRPr="004B508D">
        <w:t xml:space="preserve"> </w:t>
      </w:r>
      <w:r w:rsidRPr="004B508D">
        <w:rPr>
          <w:lang w:eastAsia="pt-BR"/>
        </w:rPr>
        <w:t xml:space="preserve">Os corrimãos devem ser calculados para resistir a uma carga de </w:t>
      </w:r>
      <w:r w:rsidRPr="00E44428">
        <w:rPr>
          <w:b/>
          <w:lang w:eastAsia="pt-BR"/>
        </w:rPr>
        <w:t>900 N</w:t>
      </w:r>
      <w:r w:rsidRPr="004B508D">
        <w:rPr>
          <w:lang w:eastAsia="pt-BR"/>
        </w:rPr>
        <w:t xml:space="preserve">, aplicada em qualquer ponto deles, verticalmente de cima para baixo e horizontalmente em ambos os sentidos. </w:t>
      </w:r>
    </w:p>
    <w:p w14:paraId="7FA51C33" w14:textId="77777777" w:rsidR="004B508D" w:rsidRDefault="004B508D" w:rsidP="00A72E15">
      <w:pPr>
        <w:pStyle w:val="ittexto4"/>
      </w:pPr>
      <w:r w:rsidRPr="004B508D">
        <w:t>Nas escadas internas, tipo NE, pode-se dispensar o corrimão, desde que o guarda-corpo atenda também os preceitos do corrimão, conforme itens 5.8.2.3, 5.8.2.4 e 5.8.2.5 desta IT</w:t>
      </w:r>
      <w:r>
        <w:t>.</w:t>
      </w:r>
    </w:p>
    <w:p w14:paraId="7C37CC02" w14:textId="77777777" w:rsidR="004B508D" w:rsidRDefault="00342C7B" w:rsidP="00A72E15">
      <w:pPr>
        <w:pStyle w:val="ITNORMAL"/>
        <w:jc w:val="center"/>
      </w:pPr>
      <w:r w:rsidRPr="004B508D">
        <w:lastRenderedPageBreak/>
        <w:pict w14:anchorId="3ED8F084">
          <v:shape id="_x0000_i1054" type="#_x0000_t75" style="width:404.25pt;height:233.25pt" o:bordertopcolor="this" o:borderleftcolor="this" o:borderbottomcolor="this" o:borderrightcolor="this">
            <v:imagedata r:id="rId37" o:title=""/>
            <w10:bordertop type="single" width="12"/>
            <w10:borderleft type="single" width="12"/>
            <w10:borderbottom type="single" width="12"/>
            <w10:borderright type="single" width="12"/>
          </v:shape>
        </w:pict>
      </w:r>
    </w:p>
    <w:p w14:paraId="039A66D6" w14:textId="77777777" w:rsidR="004B508D" w:rsidRPr="004B508D" w:rsidRDefault="004B508D" w:rsidP="00A72E15">
      <w:pPr>
        <w:pStyle w:val="ITNORMAL"/>
        <w:jc w:val="center"/>
      </w:pPr>
      <w:r w:rsidRPr="004B508D">
        <w:rPr>
          <w:b/>
        </w:rPr>
        <w:t xml:space="preserve">Figura 24: </w:t>
      </w:r>
      <w:r w:rsidRPr="004B508D">
        <w:t>Pormenores construtivos da instalação de guardas e as cargas a que elas devem resistir</w:t>
      </w:r>
    </w:p>
    <w:p w14:paraId="5567C7D4" w14:textId="77777777" w:rsidR="008B74AE" w:rsidRPr="00A72E15" w:rsidRDefault="004E0030" w:rsidP="00A72E15">
      <w:pPr>
        <w:pStyle w:val="ITNORMAL"/>
        <w:rPr>
          <w:i/>
        </w:rPr>
      </w:pPr>
      <w:r w:rsidRPr="00A72E15">
        <w:rPr>
          <w:b/>
          <w:i/>
        </w:rPr>
        <w:t>Nota:</w:t>
      </w:r>
      <w:r w:rsidRPr="00A72E15">
        <w:rPr>
          <w:i/>
        </w:rPr>
        <w:t xml:space="preserve"> Sempre que possível, para se evitar acidentes, o uso de balaustres deve ser aplicado no lugar de longarinas intermediárias, observando os critérios de viabilidade.</w:t>
      </w:r>
    </w:p>
    <w:p w14:paraId="0969F0AD" w14:textId="77777777" w:rsidR="004B508D" w:rsidRPr="00650751" w:rsidRDefault="004B508D" w:rsidP="00A72E15">
      <w:pPr>
        <w:pStyle w:val="itttulo30"/>
      </w:pPr>
      <w:r w:rsidRPr="004B508D">
        <w:rPr>
          <w:lang w:eastAsia="pt-BR"/>
        </w:rPr>
        <w:t xml:space="preserve">Corrimãos intermediários </w:t>
      </w:r>
    </w:p>
    <w:p w14:paraId="4042DC76" w14:textId="77777777" w:rsidR="004B508D" w:rsidRPr="00650751" w:rsidRDefault="004B508D" w:rsidP="00A72E15">
      <w:pPr>
        <w:pStyle w:val="ittexto4"/>
      </w:pPr>
      <w:r w:rsidRPr="004B508D">
        <w:rPr>
          <w:lang w:eastAsia="pt-BR"/>
        </w:rPr>
        <w:t xml:space="preserve">Escadas com mais de </w:t>
      </w:r>
      <w:r w:rsidRPr="004B508D">
        <w:rPr>
          <w:b/>
          <w:lang w:eastAsia="pt-BR"/>
        </w:rPr>
        <w:t>2,</w:t>
      </w:r>
      <w:r w:rsidR="001D17B8">
        <w:rPr>
          <w:b/>
          <w:lang w:eastAsia="pt-BR"/>
        </w:rPr>
        <w:t>40</w:t>
      </w:r>
      <w:r w:rsidRPr="004B508D">
        <w:rPr>
          <w:b/>
          <w:lang w:eastAsia="pt-BR"/>
        </w:rPr>
        <w:t xml:space="preserve"> m </w:t>
      </w:r>
      <w:r w:rsidRPr="004B508D">
        <w:rPr>
          <w:lang w:eastAsia="pt-BR"/>
        </w:rPr>
        <w:t xml:space="preserve">de largura devem ter corrimão intermediário, no máximo, a cada </w:t>
      </w:r>
      <w:r w:rsidRPr="004B508D">
        <w:rPr>
          <w:b/>
          <w:lang w:eastAsia="pt-BR"/>
        </w:rPr>
        <w:t>1,8 m</w:t>
      </w:r>
      <w:r w:rsidRPr="004B508D">
        <w:rPr>
          <w:lang w:eastAsia="pt-BR"/>
        </w:rPr>
        <w:t xml:space="preserve">. Os lanços determinados pelos corrimãos intermediários devem ter, no mínimo, </w:t>
      </w:r>
      <w:r w:rsidRPr="004B508D">
        <w:rPr>
          <w:b/>
          <w:lang w:eastAsia="pt-BR"/>
        </w:rPr>
        <w:t>1,</w:t>
      </w:r>
      <w:r w:rsidR="001D17B8">
        <w:rPr>
          <w:b/>
          <w:lang w:eastAsia="pt-BR"/>
        </w:rPr>
        <w:t>2</w:t>
      </w:r>
      <w:r w:rsidRPr="004B508D">
        <w:rPr>
          <w:b/>
          <w:lang w:eastAsia="pt-BR"/>
        </w:rPr>
        <w:t xml:space="preserve"> m </w:t>
      </w:r>
      <w:r w:rsidRPr="004B508D">
        <w:rPr>
          <w:lang w:eastAsia="pt-BR"/>
        </w:rPr>
        <w:t xml:space="preserve">de largura, ressalvado o caso de escadas em ocupações das Divisões H-2 e H-3, utilizadas por pessoas muito idosas e portadores de necessidades especiais, que exijam máximo apoio com ambas as mãos em corrimãos, </w:t>
      </w:r>
      <w:r w:rsidR="001D17B8">
        <w:rPr>
          <w:lang w:eastAsia="pt-BR"/>
        </w:rPr>
        <w:t>os quais devem atender a NBR 9050</w:t>
      </w:r>
      <w:r w:rsidRPr="004B508D">
        <w:rPr>
          <w:lang w:eastAsia="pt-BR"/>
        </w:rPr>
        <w:t xml:space="preserve">. </w:t>
      </w:r>
    </w:p>
    <w:p w14:paraId="60107CDF" w14:textId="77777777" w:rsidR="004B508D" w:rsidRPr="00650751" w:rsidRDefault="004B508D" w:rsidP="00A72E15">
      <w:pPr>
        <w:pStyle w:val="ittexto4"/>
      </w:pPr>
      <w:r w:rsidRPr="00650751">
        <w:t xml:space="preserve"> </w:t>
      </w:r>
      <w:r w:rsidRPr="004B508D">
        <w:rPr>
          <w:lang w:eastAsia="pt-BR"/>
        </w:rPr>
        <w:t xml:space="preserve">As extremidades dos corrimãos intermediários devem ser dotadas de balaústres ou outros dispositivos para evitar acidentes. </w:t>
      </w:r>
    </w:p>
    <w:p w14:paraId="73936754" w14:textId="77777777" w:rsidR="004B508D" w:rsidRPr="00650751" w:rsidRDefault="004B508D" w:rsidP="00A72E15">
      <w:pPr>
        <w:pStyle w:val="ittexto4"/>
      </w:pPr>
      <w:r w:rsidRPr="004B508D">
        <w:rPr>
          <w:lang w:eastAsia="pt-BR"/>
        </w:rPr>
        <w:t xml:space="preserve">Escadas externas de caráter monumental podem, excepcionalmente, ter apenas </w:t>
      </w:r>
      <w:r w:rsidRPr="004B508D">
        <w:rPr>
          <w:b/>
          <w:lang w:eastAsia="pt-BR"/>
        </w:rPr>
        <w:t xml:space="preserve">2 </w:t>
      </w:r>
      <w:r w:rsidRPr="004B508D">
        <w:rPr>
          <w:lang w:eastAsia="pt-BR"/>
        </w:rPr>
        <w:t>corrimãos laterais, independentemente de sua largura, quando forem utilizadas por grandes multidões</w:t>
      </w:r>
      <w:r w:rsidR="001D17B8">
        <w:rPr>
          <w:lang w:eastAsia="pt-BR"/>
        </w:rPr>
        <w:t>, desde que sejam atendidos os critérios da NBR 9050</w:t>
      </w:r>
      <w:r w:rsidRPr="004B508D">
        <w:rPr>
          <w:lang w:eastAsia="pt-BR"/>
        </w:rPr>
        <w:t xml:space="preserve">. </w:t>
      </w:r>
    </w:p>
    <w:p w14:paraId="78EFE611" w14:textId="77777777" w:rsidR="004B508D" w:rsidRPr="00650751" w:rsidRDefault="004B508D" w:rsidP="00A72E15">
      <w:pPr>
        <w:pStyle w:val="ITTTULO2"/>
      </w:pPr>
      <w:r w:rsidRPr="004B508D">
        <w:rPr>
          <w:lang w:eastAsia="pt-BR"/>
        </w:rPr>
        <w:t xml:space="preserve">Elevadores de emergência </w:t>
      </w:r>
    </w:p>
    <w:p w14:paraId="265A1163" w14:textId="77777777" w:rsidR="004B508D" w:rsidRPr="001649F1" w:rsidRDefault="004B508D" w:rsidP="00A72E15">
      <w:pPr>
        <w:pStyle w:val="itttulo30"/>
      </w:pPr>
      <w:r w:rsidRPr="001649F1">
        <w:t xml:space="preserve"> Obrigatoriedade</w:t>
      </w:r>
    </w:p>
    <w:p w14:paraId="6859DC81" w14:textId="77777777" w:rsidR="001649F1" w:rsidRPr="001649F1" w:rsidRDefault="001649F1" w:rsidP="00A72E15">
      <w:pPr>
        <w:pStyle w:val="ittexto4"/>
      </w:pPr>
      <w:r w:rsidRPr="001649F1">
        <w:t>É obrigatória a instalação de elevadores de emergência:</w:t>
      </w:r>
    </w:p>
    <w:p w14:paraId="5A6D1D06" w14:textId="77777777" w:rsidR="001649F1" w:rsidRPr="001649F1" w:rsidRDefault="001649F1" w:rsidP="003E5632">
      <w:pPr>
        <w:pStyle w:val="ITLETRA"/>
        <w:numPr>
          <w:ilvl w:val="0"/>
          <w:numId w:val="37"/>
        </w:numPr>
        <w:ind w:left="284" w:firstLine="0"/>
      </w:pPr>
      <w:r w:rsidRPr="001649F1">
        <w:t xml:space="preserve">em todas as edificações residenciais A-2 e A-3 com altura superior a </w:t>
      </w:r>
      <w:r w:rsidR="001D17B8" w:rsidRPr="00B91622">
        <w:rPr>
          <w:b/>
        </w:rPr>
        <w:t>60</w:t>
      </w:r>
      <w:r w:rsidRPr="00B91622">
        <w:rPr>
          <w:b/>
        </w:rPr>
        <w:t xml:space="preserve"> m</w:t>
      </w:r>
      <w:r w:rsidRPr="001649F1">
        <w:t xml:space="preserve"> e nas demais ocupações com altura superior a </w:t>
      </w:r>
      <w:r w:rsidRPr="00B91622">
        <w:rPr>
          <w:b/>
        </w:rPr>
        <w:t>60 m</w:t>
      </w:r>
      <w:r w:rsidRPr="001649F1">
        <w:t xml:space="preserve">, excetuadas as de classe de ocupação G-1, e em torres exclusivamente monumentais de ocupação F-2; </w:t>
      </w:r>
    </w:p>
    <w:p w14:paraId="26FF590E" w14:textId="77777777" w:rsidR="001649F1" w:rsidRDefault="001649F1" w:rsidP="00B91622">
      <w:pPr>
        <w:pStyle w:val="ITLETRA"/>
      </w:pPr>
      <w:r w:rsidRPr="001649F1">
        <w:t xml:space="preserve">nas ocupações institucionais H-2 e H-3, sempre que sua altura ultrapassar </w:t>
      </w:r>
      <w:r w:rsidRPr="00E44428">
        <w:rPr>
          <w:b/>
        </w:rPr>
        <w:t>12 m</w:t>
      </w:r>
      <w:r w:rsidRPr="001649F1">
        <w:t>, sendo um elevador de emergência para cada área de refúgio.</w:t>
      </w:r>
    </w:p>
    <w:p w14:paraId="2D083AD0" w14:textId="77777777" w:rsidR="00AF1A88" w:rsidRDefault="00342C7B" w:rsidP="00A72E15">
      <w:pPr>
        <w:pStyle w:val="ITNORMAL"/>
        <w:jc w:val="center"/>
      </w:pPr>
      <w:r w:rsidRPr="007E70BD">
        <w:lastRenderedPageBreak/>
        <w:pict w14:anchorId="238FD9E3">
          <v:shape id="_x0000_i1055" type="#_x0000_t75" style="width:243pt;height:167.25pt" o:bordertopcolor="this" o:borderleftcolor="this" o:borderbottomcolor="this" o:borderrightcolor="this">
            <v:imagedata r:id="rId38" o:title=""/>
            <w10:bordertop type="single" width="12"/>
            <w10:borderleft type="single" width="12"/>
            <w10:borderbottom type="single" width="12"/>
            <w10:borderright type="single" width="12"/>
          </v:shape>
        </w:pict>
      </w:r>
    </w:p>
    <w:p w14:paraId="2FC51767" w14:textId="77777777" w:rsidR="00AF1A88" w:rsidRDefault="00AD5473" w:rsidP="00A72E15">
      <w:pPr>
        <w:pStyle w:val="ITNORMAL"/>
        <w:jc w:val="center"/>
      </w:pPr>
      <w:r w:rsidRPr="00A72E15">
        <w:rPr>
          <w:b/>
        </w:rPr>
        <w:t>Figura 25</w:t>
      </w:r>
      <w:r w:rsidR="00AF1A88" w:rsidRPr="00A72E15">
        <w:rPr>
          <w:b/>
        </w:rPr>
        <w:t xml:space="preserve">: </w:t>
      </w:r>
      <w:r w:rsidR="00AF1A88" w:rsidRPr="00A72E15">
        <w:t>Escada enclausurada à prova de fumaça, com área para pessoas com deficiência.</w:t>
      </w:r>
    </w:p>
    <w:p w14:paraId="371F9C17" w14:textId="77777777" w:rsidR="001649F1" w:rsidRPr="001649F1" w:rsidRDefault="001649F1" w:rsidP="00A72E15">
      <w:pPr>
        <w:pStyle w:val="itttulo30"/>
      </w:pPr>
      <w:r w:rsidRPr="001649F1">
        <w:rPr>
          <w:lang w:eastAsia="pt-BR"/>
        </w:rPr>
        <w:t xml:space="preserve">Exigências </w:t>
      </w:r>
    </w:p>
    <w:p w14:paraId="52B3F7BE" w14:textId="77777777" w:rsidR="001649F1" w:rsidRPr="001649F1" w:rsidRDefault="001649F1" w:rsidP="00A72E15">
      <w:pPr>
        <w:pStyle w:val="ittexto4"/>
      </w:pPr>
      <w:r w:rsidRPr="001649F1">
        <w:t xml:space="preserve"> Enquanto não houver norma específica referente a elevadores de emergência, estes devem atender a todas as normas gerais de segurança previstas nas NBR 5410. (Figura 17):</w:t>
      </w:r>
    </w:p>
    <w:p w14:paraId="5D34289C" w14:textId="77777777" w:rsidR="001649F1" w:rsidRPr="001649F1" w:rsidRDefault="001649F1" w:rsidP="003E5632">
      <w:pPr>
        <w:pStyle w:val="ITLETRA"/>
        <w:numPr>
          <w:ilvl w:val="0"/>
          <w:numId w:val="38"/>
        </w:numPr>
        <w:ind w:left="284" w:firstLine="0"/>
      </w:pPr>
      <w:r w:rsidRPr="001649F1">
        <w:t xml:space="preserve">ter sua caixa enclausurada por paredes resistentes a </w:t>
      </w:r>
      <w:r w:rsidRPr="00B91622">
        <w:rPr>
          <w:b/>
        </w:rPr>
        <w:t>120 minutos</w:t>
      </w:r>
      <w:r w:rsidRPr="001649F1">
        <w:t xml:space="preserve"> de fogo, independente dos elevadores de uso comum; </w:t>
      </w:r>
    </w:p>
    <w:p w14:paraId="3506DACA" w14:textId="77777777" w:rsidR="001649F1" w:rsidRPr="001649F1" w:rsidRDefault="001649F1" w:rsidP="00B91622">
      <w:pPr>
        <w:pStyle w:val="ITLETRA"/>
      </w:pPr>
      <w:r w:rsidRPr="001649F1">
        <w:t>ter suas portas metálicas abrindo para antecâmara ventilada, nos termos de 5.7.10.2, para varanda conforme</w:t>
      </w:r>
      <w:r>
        <w:t xml:space="preserve"> </w:t>
      </w:r>
      <w:r w:rsidRPr="001649F1">
        <w:t xml:space="preserve">5.7.11, para hall enclausurado e pressurizado, para patamar de escada pressurizada ou local análogo do ponto de vista de segurança </w:t>
      </w:r>
      <w:proofErr w:type="gramStart"/>
      <w:r w:rsidRPr="001649F1">
        <w:t>contra fogo</w:t>
      </w:r>
      <w:proofErr w:type="gramEnd"/>
      <w:r w:rsidRPr="001649F1">
        <w:t xml:space="preserve"> e fumaça; </w:t>
      </w:r>
    </w:p>
    <w:p w14:paraId="6304435C" w14:textId="77777777" w:rsidR="001649F1" w:rsidRPr="001649F1" w:rsidRDefault="001649F1" w:rsidP="00B91622">
      <w:pPr>
        <w:pStyle w:val="ITLETRA"/>
      </w:pPr>
      <w:r w:rsidRPr="001649F1">
        <w:t xml:space="preserve">ter circuito de alimentação de energia elétrica com chave própria independente da chave geral do edifício, possuindo este circuito chave reversível no piso da descarga, que possibilite que ele seja ligado a um gerador externo na falta de energia elétrica na rede pública; </w:t>
      </w:r>
    </w:p>
    <w:p w14:paraId="3599014E" w14:textId="77777777" w:rsidR="001649F1" w:rsidRDefault="001649F1" w:rsidP="00B91622">
      <w:pPr>
        <w:pStyle w:val="ITLETRA"/>
      </w:pPr>
      <w:r w:rsidRPr="001649F1">
        <w:t>deve estar ligado a um grupo motogerador (GMG) de emergência.</w:t>
      </w:r>
    </w:p>
    <w:p w14:paraId="49D3E1DB" w14:textId="77777777" w:rsidR="001649F1" w:rsidRPr="001649F1" w:rsidRDefault="001649F1" w:rsidP="00A72E15">
      <w:pPr>
        <w:pStyle w:val="ittexto4"/>
        <w:rPr>
          <w:szCs w:val="20"/>
        </w:rPr>
      </w:pPr>
      <w:r>
        <w:t>O painel de comando deve atender, ainda, às seguintes condições:</w:t>
      </w:r>
    </w:p>
    <w:p w14:paraId="608C6433" w14:textId="77777777" w:rsidR="001649F1" w:rsidRPr="001649F1" w:rsidRDefault="001649F1" w:rsidP="003E5632">
      <w:pPr>
        <w:pStyle w:val="ITLETRA"/>
        <w:numPr>
          <w:ilvl w:val="0"/>
          <w:numId w:val="39"/>
        </w:numPr>
        <w:ind w:hanging="436"/>
      </w:pPr>
      <w:r w:rsidRPr="001649F1">
        <w:t xml:space="preserve">estar localizado no pavimento da descarga; </w:t>
      </w:r>
    </w:p>
    <w:p w14:paraId="04ECE9F9" w14:textId="77777777" w:rsidR="001649F1" w:rsidRPr="001649F1" w:rsidRDefault="001649F1" w:rsidP="00B91622">
      <w:pPr>
        <w:pStyle w:val="ITLETRA"/>
      </w:pPr>
      <w:r w:rsidRPr="001649F1">
        <w:t xml:space="preserve">possuir chave de comando de reversão para permitir a volta do elevador a este piso, em caso de emergência; </w:t>
      </w:r>
    </w:p>
    <w:p w14:paraId="0FD8A916" w14:textId="77777777" w:rsidR="001649F1" w:rsidRPr="001649F1" w:rsidRDefault="001649F1" w:rsidP="00B91622">
      <w:pPr>
        <w:pStyle w:val="ITLETRA"/>
      </w:pPr>
      <w:r w:rsidRPr="001649F1">
        <w:t>possuir dispositivo de retorno e bloqueio dos carros no pavimento da descarga, anulando as chama</w:t>
      </w:r>
      <w:r w:rsidR="001D17B8">
        <w:t>da</w:t>
      </w:r>
      <w:r w:rsidRPr="001649F1">
        <w:t xml:space="preserve">s existentes, de modo que as respectivas portas permaneçam abertas, sem prejuízo do fechamento do vão do poço nos demais pavimentos; </w:t>
      </w:r>
    </w:p>
    <w:p w14:paraId="05DB6A3E" w14:textId="77777777" w:rsidR="001649F1" w:rsidRDefault="001649F1" w:rsidP="00B91622">
      <w:pPr>
        <w:pStyle w:val="ITLETRA"/>
      </w:pPr>
      <w:r w:rsidRPr="001649F1">
        <w:t>possuir duplo comando, automático e manual reversível, mediante chamada apropriada.</w:t>
      </w:r>
    </w:p>
    <w:p w14:paraId="4D87774F" w14:textId="77777777" w:rsidR="001649F1" w:rsidRPr="001649F1" w:rsidRDefault="001649F1" w:rsidP="00A72E15">
      <w:pPr>
        <w:pStyle w:val="ittexto4"/>
      </w:pPr>
      <w:r w:rsidRPr="001649F1">
        <w:rPr>
          <w:lang w:eastAsia="pt-BR"/>
        </w:rPr>
        <w:t xml:space="preserve">Nas ocupações institucionais H-2 e H-3, o elevador de emergência deve ter cabine com dimensões apropriadas para o transporte de maca. </w:t>
      </w:r>
    </w:p>
    <w:p w14:paraId="60F8E0AC" w14:textId="77777777" w:rsidR="001649F1" w:rsidRPr="001649F1" w:rsidRDefault="001649F1" w:rsidP="00A72E15">
      <w:pPr>
        <w:pStyle w:val="ittexto4"/>
      </w:pPr>
      <w:r w:rsidRPr="001649F1">
        <w:rPr>
          <w:lang w:eastAsia="pt-BR"/>
        </w:rPr>
        <w:t xml:space="preserve">As caixas de corrida (poço) e casas de máquinas dos elevadores de emergência devem ser enclausuradas e totalmente isoladas das caixas de corrida e casas de máquinas dos demais elevadores. A caixa de corrida (poço) deve ter abertura de ventilação permanente em sua parte superior, atendendo às condições estabelecidas na alínea “e”, do item 5.7.9.1. </w:t>
      </w:r>
    </w:p>
    <w:p w14:paraId="46D0118F" w14:textId="77777777" w:rsidR="001649F1" w:rsidRDefault="001649F1" w:rsidP="00A72E15">
      <w:pPr>
        <w:pStyle w:val="ittexto4"/>
      </w:pPr>
      <w:r w:rsidRPr="001649F1">
        <w:rPr>
          <w:lang w:eastAsia="pt-BR"/>
        </w:rPr>
        <w:t xml:space="preserve">O elevador de emergência deve atender a todos os pavimentos do edifício, incluindo os localizados abaixo do pavimento de descarga com altura ascendente superior a </w:t>
      </w:r>
      <w:r w:rsidRPr="001649F1">
        <w:rPr>
          <w:b/>
          <w:lang w:eastAsia="pt-BR"/>
        </w:rPr>
        <w:t xml:space="preserve">12 m </w:t>
      </w:r>
      <w:r w:rsidRPr="001649F1">
        <w:rPr>
          <w:lang w:eastAsia="pt-BR"/>
        </w:rPr>
        <w:t xml:space="preserve">(IT 13). </w:t>
      </w:r>
    </w:p>
    <w:p w14:paraId="373E6415" w14:textId="77777777" w:rsidR="00342C7B" w:rsidRPr="001649F1" w:rsidRDefault="00342C7B" w:rsidP="00342C7B">
      <w:pPr>
        <w:pStyle w:val="ittexto4"/>
        <w:numPr>
          <w:ilvl w:val="0"/>
          <w:numId w:val="0"/>
        </w:numPr>
      </w:pPr>
    </w:p>
    <w:p w14:paraId="6F9237E4" w14:textId="77777777" w:rsidR="001649F1" w:rsidRPr="001649F1" w:rsidRDefault="001649F1" w:rsidP="00A72E15">
      <w:pPr>
        <w:pStyle w:val="ITTTULO2"/>
      </w:pPr>
      <w:r w:rsidRPr="001649F1">
        <w:lastRenderedPageBreak/>
        <w:t xml:space="preserve"> </w:t>
      </w:r>
      <w:r w:rsidRPr="001649F1">
        <w:rPr>
          <w:lang w:eastAsia="pt-BR"/>
        </w:rPr>
        <w:t xml:space="preserve">Área de refúgio </w:t>
      </w:r>
    </w:p>
    <w:p w14:paraId="577723DB" w14:textId="77777777" w:rsidR="001649F1" w:rsidRPr="001649F1" w:rsidRDefault="001649F1" w:rsidP="00A72E15">
      <w:pPr>
        <w:pStyle w:val="itttulo30"/>
      </w:pPr>
      <w:r w:rsidRPr="001649F1">
        <w:rPr>
          <w:lang w:eastAsia="pt-BR"/>
        </w:rPr>
        <w:t xml:space="preserve">Conceituação e exigências </w:t>
      </w:r>
    </w:p>
    <w:p w14:paraId="10A7767B" w14:textId="77777777" w:rsidR="001649F1" w:rsidRDefault="001649F1" w:rsidP="00A72E15">
      <w:pPr>
        <w:pStyle w:val="ittexto4"/>
      </w:pPr>
      <w:r w:rsidRPr="001649F1">
        <w:t>Área de refúgio é a parte de um pavimento separada por paredes corta-fogo e portas corta-fogo, tendo acesso direto, cada uma delas a pelo menos uma escada/rampa de emergência ou saída para área externa (Figura 2</w:t>
      </w:r>
      <w:r w:rsidR="00AD5473">
        <w:t>6</w:t>
      </w:r>
      <w:r w:rsidRPr="001649F1">
        <w:t>).</w:t>
      </w:r>
    </w:p>
    <w:p w14:paraId="03791212" w14:textId="77777777" w:rsidR="001649F1" w:rsidRDefault="00B949A6" w:rsidP="00A72E15">
      <w:pPr>
        <w:pStyle w:val="ITNORMAL"/>
        <w:jc w:val="center"/>
      </w:pPr>
      <w:r w:rsidRPr="001649F1">
        <w:pict w14:anchorId="60A69C73">
          <v:shape id="_x0000_i1056" type="#_x0000_t75" style="width:289.5pt;height:166.5pt" o:bordertopcolor="this" o:borderleftcolor="this" o:borderbottomcolor="this" o:borderrightcolor="this">
            <v:imagedata r:id="rId39" o:title=""/>
            <w10:bordertop type="single" width="12"/>
            <w10:borderleft type="single" width="12"/>
            <w10:borderbottom type="single" width="12"/>
            <w10:borderright type="single" width="12"/>
          </v:shape>
        </w:pict>
      </w:r>
    </w:p>
    <w:p w14:paraId="56B6F7A8" w14:textId="77777777" w:rsidR="001649F1" w:rsidRDefault="001649F1" w:rsidP="00A72E15">
      <w:pPr>
        <w:pStyle w:val="ITNORMAL"/>
        <w:jc w:val="center"/>
      </w:pPr>
      <w:r w:rsidRPr="001649F1">
        <w:rPr>
          <w:b/>
        </w:rPr>
        <w:t>Figura 2</w:t>
      </w:r>
      <w:r w:rsidR="00AD5473">
        <w:rPr>
          <w:b/>
        </w:rPr>
        <w:t>6</w:t>
      </w:r>
      <w:r w:rsidRPr="001649F1">
        <w:rPr>
          <w:b/>
        </w:rPr>
        <w:t xml:space="preserve">: </w:t>
      </w:r>
      <w:r w:rsidRPr="001649F1">
        <w:t>Desenho esquemático da área de refúgio</w:t>
      </w:r>
    </w:p>
    <w:p w14:paraId="4447CDEF" w14:textId="77777777" w:rsidR="001649F1" w:rsidRDefault="001649F1" w:rsidP="00A72E15">
      <w:pPr>
        <w:pStyle w:val="ittexto4"/>
      </w:pPr>
      <w:r w:rsidRPr="001649F1">
        <w:t>A estrutura dos prédios dotados de áreas de refúgio deve ter resistência conforme IT 08. As paredes que definem as áreas de refúgio devem apresentar resistência ao fogo conforme a IT 08 e as condições estabelecidas na IT 09.</w:t>
      </w:r>
    </w:p>
    <w:p w14:paraId="11B424DE" w14:textId="77777777" w:rsidR="001649F1" w:rsidRPr="001649F1" w:rsidRDefault="001649F1" w:rsidP="00A72E15">
      <w:pPr>
        <w:pStyle w:val="itttulo30"/>
      </w:pPr>
      <w:r w:rsidRPr="001649F1">
        <w:rPr>
          <w:lang w:eastAsia="pt-BR"/>
        </w:rPr>
        <w:t xml:space="preserve"> Obrigatoriedade </w:t>
      </w:r>
    </w:p>
    <w:p w14:paraId="46F7005C" w14:textId="77777777" w:rsidR="001649F1" w:rsidRPr="001649F1" w:rsidRDefault="001649F1" w:rsidP="00A72E15">
      <w:pPr>
        <w:pStyle w:val="ittexto4"/>
      </w:pPr>
      <w:r w:rsidRPr="001649F1">
        <w:rPr>
          <w:lang w:eastAsia="pt-BR"/>
        </w:rPr>
        <w:t>É obrigatória a existência de áreas de refúgio em todos os pavimentos nas edificações institucionais de ocupação E-6 e H-2 com altura superior a</w:t>
      </w:r>
      <w:r w:rsidRPr="001649F1">
        <w:rPr>
          <w:b/>
          <w:lang w:eastAsia="pt-BR"/>
        </w:rPr>
        <w:t xml:space="preserve"> 12 m</w:t>
      </w:r>
      <w:r w:rsidRPr="001649F1">
        <w:rPr>
          <w:lang w:eastAsia="pt-BR"/>
        </w:rPr>
        <w:t xml:space="preserve"> e na ocupação H-3 com altura superior a </w:t>
      </w:r>
      <w:r w:rsidRPr="00E44428">
        <w:rPr>
          <w:b/>
          <w:lang w:eastAsia="pt-BR"/>
        </w:rPr>
        <w:t>6 m</w:t>
      </w:r>
      <w:r w:rsidRPr="001649F1">
        <w:rPr>
          <w:lang w:eastAsia="pt-BR"/>
        </w:rPr>
        <w:t xml:space="preserve">. </w:t>
      </w:r>
    </w:p>
    <w:p w14:paraId="0CD5AD9B" w14:textId="77777777" w:rsidR="001649F1" w:rsidRPr="001649F1" w:rsidRDefault="001649F1" w:rsidP="00A72E15">
      <w:pPr>
        <w:pStyle w:val="ittexto4"/>
      </w:pPr>
      <w:r w:rsidRPr="001649F1">
        <w:rPr>
          <w:lang w:eastAsia="pt-BR"/>
        </w:rPr>
        <w:t xml:space="preserve">Para ocupação H-3 com altura superior a </w:t>
      </w:r>
      <w:r w:rsidRPr="001649F1">
        <w:rPr>
          <w:b/>
          <w:lang w:eastAsia="pt-BR"/>
        </w:rPr>
        <w:t>6 m</w:t>
      </w:r>
      <w:r w:rsidRPr="001649F1">
        <w:rPr>
          <w:lang w:eastAsia="pt-BR"/>
        </w:rPr>
        <w:t xml:space="preserve"> não será necessária área de refúgio para o térreo e 1º pavimento se nestes não houver internação. </w:t>
      </w:r>
    </w:p>
    <w:p w14:paraId="7C71C129" w14:textId="77777777" w:rsidR="001649F1" w:rsidRPr="001649F1" w:rsidRDefault="001649F1" w:rsidP="00A72E15">
      <w:pPr>
        <w:pStyle w:val="ittexto4"/>
      </w:pPr>
      <w:r w:rsidRPr="001649F1">
        <w:rPr>
          <w:lang w:eastAsia="pt-BR"/>
        </w:rPr>
        <w:t xml:space="preserve">A área mínima de refúgio de cada pavimento deve ser de, no mínimo, </w:t>
      </w:r>
      <w:r w:rsidRPr="001649F1">
        <w:rPr>
          <w:b/>
          <w:lang w:eastAsia="pt-BR"/>
        </w:rPr>
        <w:t>30%</w:t>
      </w:r>
      <w:r w:rsidRPr="001649F1">
        <w:rPr>
          <w:lang w:eastAsia="pt-BR"/>
        </w:rPr>
        <w:t xml:space="preserve"> da área de cada pavimento. </w:t>
      </w:r>
    </w:p>
    <w:p w14:paraId="330C4864" w14:textId="77777777" w:rsidR="001649F1" w:rsidRPr="00B949A6" w:rsidRDefault="001649F1" w:rsidP="00A72E15">
      <w:pPr>
        <w:pStyle w:val="ittexto4"/>
      </w:pPr>
      <w:r w:rsidRPr="00B949A6">
        <w:rPr>
          <w:lang w:eastAsia="pt-BR"/>
        </w:rPr>
        <w:t>A existência de compartimentação de área no pavimento será aceita como área de refúgio, desde que tenha acesso direto às saídas de emergên</w:t>
      </w:r>
      <w:r w:rsidR="001D17B8" w:rsidRPr="00B949A6">
        <w:rPr>
          <w:lang w:eastAsia="pt-BR"/>
        </w:rPr>
        <w:t>cia (escadas, rampas ou portas) e a um elevador de emergência, quando exigido.</w:t>
      </w:r>
      <w:r w:rsidRPr="00B949A6">
        <w:rPr>
          <w:lang w:eastAsia="pt-BR"/>
        </w:rPr>
        <w:t xml:space="preserve"> </w:t>
      </w:r>
    </w:p>
    <w:p w14:paraId="7941FFF6" w14:textId="77777777" w:rsidR="001649F1" w:rsidRPr="001649F1" w:rsidRDefault="001649F1" w:rsidP="00B949A6">
      <w:pPr>
        <w:pStyle w:val="itttulo30"/>
      </w:pPr>
      <w:r w:rsidRPr="001649F1">
        <w:rPr>
          <w:lang w:eastAsia="pt-BR"/>
        </w:rPr>
        <w:t xml:space="preserve">Hospitais e assemelhados </w:t>
      </w:r>
    </w:p>
    <w:p w14:paraId="74058630" w14:textId="77777777" w:rsidR="001649F1" w:rsidRPr="001649F1" w:rsidRDefault="001649F1" w:rsidP="00B949A6">
      <w:pPr>
        <w:pStyle w:val="ittexto4"/>
      </w:pPr>
      <w:r w:rsidRPr="001649F1">
        <w:rPr>
          <w:lang w:eastAsia="pt-BR"/>
        </w:rPr>
        <w:t xml:space="preserve">Em ocupações H-2 e H-3, as áreas de refúgio não devem ter áreas superiores a </w:t>
      </w:r>
      <w:r w:rsidRPr="001649F1">
        <w:rPr>
          <w:b/>
          <w:lang w:eastAsia="pt-BR"/>
        </w:rPr>
        <w:t>2.000 m²</w:t>
      </w:r>
      <w:r w:rsidRPr="001649F1">
        <w:rPr>
          <w:lang w:eastAsia="pt-BR"/>
        </w:rPr>
        <w:t xml:space="preserve">. </w:t>
      </w:r>
    </w:p>
    <w:p w14:paraId="12F9C92A" w14:textId="77777777" w:rsidR="001649F1" w:rsidRPr="00B55FFD" w:rsidRDefault="001649F1" w:rsidP="00B949A6">
      <w:pPr>
        <w:pStyle w:val="ittexto4"/>
      </w:pPr>
      <w:r w:rsidRPr="001649F1">
        <w:rPr>
          <w:lang w:eastAsia="pt-BR"/>
        </w:rPr>
        <w:t xml:space="preserve">Nessas ocupações H-2 e H-3, bem como nas ocupações E-6, a comunicação entre as áreas de refúgio e/ou entre essas áreas e saídas deve ser em nível ou, caso haja desníveis, em rampas, como especificado no item 5.6. </w:t>
      </w:r>
    </w:p>
    <w:p w14:paraId="13A70F20" w14:textId="77777777" w:rsidR="001649F1" w:rsidRPr="001649F1" w:rsidRDefault="001649F1" w:rsidP="00B949A6">
      <w:pPr>
        <w:pStyle w:val="ITTTULO2"/>
      </w:pPr>
      <w:r w:rsidRPr="001649F1">
        <w:rPr>
          <w:lang w:eastAsia="pt-BR"/>
        </w:rPr>
        <w:t xml:space="preserve">Descarga </w:t>
      </w:r>
    </w:p>
    <w:p w14:paraId="0AFC0151" w14:textId="77777777" w:rsidR="001649F1" w:rsidRPr="001649F1" w:rsidRDefault="001649F1" w:rsidP="00B949A6">
      <w:pPr>
        <w:pStyle w:val="itttulo30"/>
      </w:pPr>
      <w:r w:rsidRPr="001649F1">
        <w:rPr>
          <w:lang w:eastAsia="pt-BR"/>
        </w:rPr>
        <w:t xml:space="preserve">Tipos </w:t>
      </w:r>
    </w:p>
    <w:p w14:paraId="00CB26DE" w14:textId="77777777" w:rsidR="001649F1" w:rsidRPr="00063264" w:rsidRDefault="001649F1" w:rsidP="00B949A6">
      <w:pPr>
        <w:pStyle w:val="ittexto4"/>
      </w:pPr>
      <w:r w:rsidRPr="00063264">
        <w:t>A descarga, parte da saída de emergência de uma edificação que fica entre a escada e a via pública ou área externa em comunicação com a via pública, pode ser constituída por:</w:t>
      </w:r>
    </w:p>
    <w:p w14:paraId="0C9ECD19" w14:textId="77777777" w:rsidR="00063264" w:rsidRPr="00063264" w:rsidRDefault="00063264" w:rsidP="003E5632">
      <w:pPr>
        <w:pStyle w:val="ITLETRA"/>
        <w:numPr>
          <w:ilvl w:val="0"/>
          <w:numId w:val="40"/>
        </w:numPr>
        <w:ind w:hanging="436"/>
      </w:pPr>
      <w:r w:rsidRPr="00063264">
        <w:t xml:space="preserve">corredor enclausurado; </w:t>
      </w:r>
    </w:p>
    <w:p w14:paraId="432EDF45" w14:textId="77777777" w:rsidR="00063264" w:rsidRPr="00063264" w:rsidRDefault="00063264" w:rsidP="00B91622">
      <w:pPr>
        <w:pStyle w:val="ITLETRA"/>
      </w:pPr>
      <w:r w:rsidRPr="00063264">
        <w:t xml:space="preserve">corredor desobstruído; </w:t>
      </w:r>
    </w:p>
    <w:p w14:paraId="78383F54" w14:textId="77777777" w:rsidR="00063264" w:rsidRPr="00063264" w:rsidRDefault="00063264" w:rsidP="00B91622">
      <w:pPr>
        <w:pStyle w:val="ITLETRA"/>
      </w:pPr>
      <w:r w:rsidRPr="00063264">
        <w:lastRenderedPageBreak/>
        <w:t xml:space="preserve">corredor a céu aberto; </w:t>
      </w:r>
    </w:p>
    <w:p w14:paraId="20E27932" w14:textId="77777777" w:rsidR="00063264" w:rsidRPr="00063264" w:rsidRDefault="00063264" w:rsidP="00B91622">
      <w:pPr>
        <w:pStyle w:val="ITLETRA"/>
      </w:pPr>
      <w:r w:rsidRPr="00063264">
        <w:t>área em pilotis;</w:t>
      </w:r>
    </w:p>
    <w:p w14:paraId="2B503A6C" w14:textId="77777777" w:rsidR="00B55FFD" w:rsidRDefault="00B55FFD" w:rsidP="00B949A6">
      <w:pPr>
        <w:pStyle w:val="ittexto4"/>
      </w:pPr>
      <w:r w:rsidRPr="00063264">
        <w:t>O corredor enclausurado deverá seguir as características abaixo e poderá ser utilizado para atendimento das distâncias máximas a serem percorridas:</w:t>
      </w:r>
    </w:p>
    <w:p w14:paraId="3FDE111C" w14:textId="77777777" w:rsidR="00063264" w:rsidRPr="00063264" w:rsidRDefault="00063264" w:rsidP="003E5632">
      <w:pPr>
        <w:pStyle w:val="ITLETRA"/>
        <w:numPr>
          <w:ilvl w:val="0"/>
          <w:numId w:val="41"/>
        </w:numPr>
        <w:ind w:left="284" w:firstLine="0"/>
      </w:pPr>
      <w:r w:rsidRPr="00063264">
        <w:t xml:space="preserve">ter paredes resistentes ao fogo por tempo equivalente ao das paredes das escadas que a ele conduzirem, conforme IT 08; </w:t>
      </w:r>
    </w:p>
    <w:p w14:paraId="45432AC6" w14:textId="77777777" w:rsidR="00063264" w:rsidRPr="00063264" w:rsidRDefault="00063264" w:rsidP="00B91622">
      <w:pPr>
        <w:pStyle w:val="ITLETRA"/>
      </w:pPr>
      <w:r w:rsidRPr="00063264">
        <w:t xml:space="preserve">ter pisos e paredes revestidos com materiais que atendam às condições da IT 10; </w:t>
      </w:r>
    </w:p>
    <w:p w14:paraId="3CCCD256" w14:textId="77777777" w:rsidR="00063264" w:rsidRPr="00063264" w:rsidRDefault="00063264" w:rsidP="00B91622">
      <w:pPr>
        <w:pStyle w:val="ITLETRA"/>
      </w:pPr>
      <w:r w:rsidRPr="00063264">
        <w:t xml:space="preserve">ter portas corta-fogo com resistência de </w:t>
      </w:r>
      <w:r w:rsidRPr="00E44428">
        <w:rPr>
          <w:b/>
        </w:rPr>
        <w:t>90 minutos</w:t>
      </w:r>
      <w:r w:rsidRPr="00063264">
        <w:t xml:space="preserve"> de fogo; quando a escada for à prova de fumaça ou quando a escada for enclausurada protegida, isolando-o de todo compartimento que com ele se comunique, tais como apartamentos, salas de medidores, restaurante e outros.</w:t>
      </w:r>
    </w:p>
    <w:p w14:paraId="18ADF002" w14:textId="77777777" w:rsidR="00063264" w:rsidRPr="003E67FF" w:rsidRDefault="00063264" w:rsidP="00B949A6">
      <w:pPr>
        <w:pStyle w:val="ittexto4"/>
      </w:pPr>
      <w:r w:rsidRPr="003E67FF">
        <w:t>Admite-se que a descarga seja feita por meio de corredor, saguão ou hall térreo não enclausurado, desde que entre o seu final e a fachada ou a projeção da edificação mantenha-se espaço livre, sem obstáculos, para acesso ao exterior da edificação, com dimensões exigidas no item 5.11.2, sendo a distância máxima a ser percorrida a constante no Anexo B para os demais andares.</w:t>
      </w:r>
    </w:p>
    <w:p w14:paraId="63DD2A22" w14:textId="77777777" w:rsidR="00063264" w:rsidRPr="003E67FF" w:rsidRDefault="00063264" w:rsidP="00B949A6">
      <w:pPr>
        <w:pStyle w:val="ittexto4"/>
      </w:pPr>
      <w:r w:rsidRPr="003E67FF">
        <w:t>A área em pilotis que servir como descarga deve:</w:t>
      </w:r>
    </w:p>
    <w:p w14:paraId="36A6370A" w14:textId="77777777" w:rsidR="00063264" w:rsidRPr="00063264" w:rsidRDefault="00063264" w:rsidP="003E5632">
      <w:pPr>
        <w:pStyle w:val="ITLETRA"/>
        <w:numPr>
          <w:ilvl w:val="0"/>
          <w:numId w:val="42"/>
        </w:numPr>
        <w:ind w:left="284" w:firstLine="0"/>
      </w:pPr>
      <w:r w:rsidRPr="00063264">
        <w:t xml:space="preserve">não ser utilizada como estacionamento de veículos de qualquer natureza, sendo, quando necessário, dotada de divisores físicos que impeçam tal utilização; </w:t>
      </w:r>
    </w:p>
    <w:p w14:paraId="219A488F" w14:textId="77777777" w:rsidR="00063264" w:rsidRPr="00063264" w:rsidRDefault="00063264" w:rsidP="00B91622">
      <w:pPr>
        <w:pStyle w:val="ITLETRA"/>
      </w:pPr>
      <w:r w:rsidRPr="00063264">
        <w:t xml:space="preserve">não será exigido o item anterior, nas edificações onde as escadas exigidas forem do tipo NE – (escadas não enclausuradas) e altura até </w:t>
      </w:r>
      <w:r w:rsidRPr="00063264">
        <w:rPr>
          <w:b/>
        </w:rPr>
        <w:t>12 m</w:t>
      </w:r>
      <w:r w:rsidRPr="00063264">
        <w:t xml:space="preserve">, desde que entre o acesso à escada e a área externa (fachada ou alinhamento predial) possua um espaço reservado e desimpedido, no mínimo, com largura de </w:t>
      </w:r>
      <w:r w:rsidRPr="00063264">
        <w:rPr>
          <w:b/>
        </w:rPr>
        <w:t>2,2 m</w:t>
      </w:r>
      <w:r w:rsidRPr="00063264">
        <w:t xml:space="preserve">; </w:t>
      </w:r>
    </w:p>
    <w:p w14:paraId="36DE6C31" w14:textId="77777777" w:rsidR="00063264" w:rsidRDefault="00063264" w:rsidP="00B91622">
      <w:pPr>
        <w:pStyle w:val="ITLETRA"/>
      </w:pPr>
      <w:r w:rsidRPr="003E67FF">
        <w:t>ser mantida livre e desimpedida, não podendo ser utilizada como depósito de qualquer natureza.</w:t>
      </w:r>
    </w:p>
    <w:p w14:paraId="0DE97044" w14:textId="77777777" w:rsidR="003E67FF" w:rsidRPr="003E67FF" w:rsidRDefault="003E67FF" w:rsidP="00B949A6">
      <w:pPr>
        <w:pStyle w:val="itttulo30"/>
      </w:pPr>
      <w:r w:rsidRPr="003E67FF">
        <w:rPr>
          <w:lang w:eastAsia="pt-BR"/>
        </w:rPr>
        <w:t xml:space="preserve">Dimensionamento </w:t>
      </w:r>
    </w:p>
    <w:p w14:paraId="4F8499B9" w14:textId="77777777" w:rsidR="003E67FF" w:rsidRPr="003E67FF" w:rsidRDefault="003E67FF" w:rsidP="00B949A6">
      <w:pPr>
        <w:pStyle w:val="ittexto4"/>
      </w:pPr>
      <w:r w:rsidRPr="003E67FF">
        <w:rPr>
          <w:lang w:eastAsia="pt-BR"/>
        </w:rPr>
        <w:t xml:space="preserve">No dimensionamento da descarga, devem ser consideradas todas as saídas horizontais e verticais que para ela convergirem. </w:t>
      </w:r>
    </w:p>
    <w:p w14:paraId="2D0A30D0" w14:textId="77777777" w:rsidR="003E67FF" w:rsidRDefault="003E67FF" w:rsidP="00B949A6">
      <w:pPr>
        <w:pStyle w:val="ittexto4"/>
      </w:pPr>
      <w:r w:rsidRPr="003E67FF">
        <w:t>A largura das descargas não pode ser inferior:</w:t>
      </w:r>
    </w:p>
    <w:p w14:paraId="7AFF76E6" w14:textId="77777777" w:rsidR="003E67FF" w:rsidRPr="003E67FF" w:rsidRDefault="003E67FF" w:rsidP="003E5632">
      <w:pPr>
        <w:pStyle w:val="ITLETRA"/>
        <w:numPr>
          <w:ilvl w:val="0"/>
          <w:numId w:val="43"/>
        </w:numPr>
        <w:ind w:left="284" w:firstLine="0"/>
      </w:pPr>
      <w:r w:rsidRPr="00B91622">
        <w:rPr>
          <w:b/>
        </w:rPr>
        <w:t>1,20 m</w:t>
      </w:r>
      <w:r w:rsidRPr="003E67FF">
        <w:t xml:space="preserve">, nos prédios em geral, e </w:t>
      </w:r>
      <w:r w:rsidRPr="00B91622">
        <w:rPr>
          <w:b/>
        </w:rPr>
        <w:t>1,65 m</w:t>
      </w:r>
      <w:r w:rsidRPr="003E67FF">
        <w:t xml:space="preserve"> e </w:t>
      </w:r>
      <w:r w:rsidRPr="00B91622">
        <w:rPr>
          <w:b/>
        </w:rPr>
        <w:t>2,20 m</w:t>
      </w:r>
      <w:r w:rsidRPr="003E67FF">
        <w:t>, nas ocupações classificadas com H-2 e H-3 por sua ocupação,</w:t>
      </w:r>
      <w:r>
        <w:t xml:space="preserve"> </w:t>
      </w:r>
      <w:r w:rsidRPr="003E67FF">
        <w:t xml:space="preserve">respectivamente; </w:t>
      </w:r>
    </w:p>
    <w:p w14:paraId="35813F81" w14:textId="77777777" w:rsidR="003E67FF" w:rsidRDefault="003E67FF" w:rsidP="00B91622">
      <w:pPr>
        <w:pStyle w:val="ITLETRA"/>
      </w:pPr>
      <w:r w:rsidRPr="003E67FF">
        <w:t>largura calculada conforme 5.4, considerando-se esta largura para cada segmento de descarga entre saídas de escadas (Figura 2</w:t>
      </w:r>
      <w:r w:rsidR="00AD5473">
        <w:t>7</w:t>
      </w:r>
      <w:r w:rsidRPr="003E67FF">
        <w:t>), não sendo necessário que a descarga tenha, em toda a sua extensão, a soma das larguras das escadas que a ela concorrem.</w:t>
      </w:r>
    </w:p>
    <w:p w14:paraId="3A6E0BB5" w14:textId="77777777" w:rsidR="003E67FF" w:rsidRDefault="00342C7B" w:rsidP="003E67FF">
      <w:pPr>
        <w:ind w:left="567"/>
        <w:jc w:val="center"/>
        <w:rPr>
          <w:szCs w:val="20"/>
        </w:rPr>
      </w:pPr>
      <w:r w:rsidRPr="003E67FF">
        <w:rPr>
          <w:szCs w:val="20"/>
        </w:rPr>
        <w:lastRenderedPageBreak/>
        <w:pict w14:anchorId="72CCD073">
          <v:shape id="_x0000_i1057" type="#_x0000_t75" style="width:244.5pt;height:171pt" o:bordertopcolor="this" o:borderleftcolor="this" o:borderbottomcolor="this" o:borderrightcolor="this">
            <v:imagedata r:id="rId40" o:title=""/>
            <w10:bordertop type="single" width="12"/>
            <w10:borderleft type="single" width="12"/>
            <w10:borderbottom type="single" width="12"/>
            <w10:borderright type="single" width="12"/>
          </v:shape>
        </w:pict>
      </w:r>
    </w:p>
    <w:p w14:paraId="2AC40269" w14:textId="77777777" w:rsidR="003E67FF" w:rsidRPr="003E67FF" w:rsidRDefault="003E67FF" w:rsidP="003E67FF">
      <w:pPr>
        <w:ind w:left="567"/>
        <w:jc w:val="center"/>
        <w:rPr>
          <w:szCs w:val="20"/>
        </w:rPr>
      </w:pPr>
      <w:r w:rsidRPr="003E67FF">
        <w:rPr>
          <w:b/>
          <w:bCs/>
          <w:szCs w:val="20"/>
        </w:rPr>
        <w:t>Figura 2</w:t>
      </w:r>
      <w:r w:rsidR="00AD5473">
        <w:rPr>
          <w:b/>
          <w:bCs/>
          <w:szCs w:val="20"/>
        </w:rPr>
        <w:t>7</w:t>
      </w:r>
      <w:r w:rsidRPr="003E67FF">
        <w:rPr>
          <w:b/>
          <w:bCs/>
          <w:szCs w:val="20"/>
        </w:rPr>
        <w:t xml:space="preserve">: </w:t>
      </w:r>
      <w:r w:rsidRPr="003E67FF">
        <w:rPr>
          <w:szCs w:val="20"/>
        </w:rPr>
        <w:t>Dimensionamento de corredores de descarga</w:t>
      </w:r>
    </w:p>
    <w:p w14:paraId="3C9D3FF3" w14:textId="77777777" w:rsidR="003B70BE" w:rsidRPr="00327772" w:rsidRDefault="003B70BE" w:rsidP="00327772">
      <w:pPr>
        <w:pStyle w:val="ITNORMAL"/>
        <w:jc w:val="center"/>
        <w:rPr>
          <w:b/>
        </w:rPr>
      </w:pPr>
      <w:r w:rsidRPr="00327772">
        <w:rPr>
          <w:b/>
        </w:rPr>
        <w:t>ANEXO A</w:t>
      </w:r>
    </w:p>
    <w:p w14:paraId="77AB23E4" w14:textId="77777777" w:rsidR="003E67FF" w:rsidRPr="003E67FF" w:rsidRDefault="003E67FF" w:rsidP="00327772">
      <w:pPr>
        <w:pStyle w:val="ITNORMAL"/>
        <w:jc w:val="center"/>
      </w:pPr>
      <w:r w:rsidRPr="00327772">
        <w:rPr>
          <w:b/>
        </w:rPr>
        <w:t xml:space="preserve">Tabela 1 - </w:t>
      </w:r>
      <w:r w:rsidRPr="003E67FF">
        <w:t>Dados para o dimensionamento das saídas de emergência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701"/>
        <w:gridCol w:w="4253"/>
        <w:gridCol w:w="1134"/>
        <w:gridCol w:w="992"/>
        <w:gridCol w:w="882"/>
      </w:tblGrid>
      <w:tr w:rsidR="001A5C00" w:rsidRPr="00327772" w14:paraId="43D16D16" w14:textId="77777777" w:rsidTr="00893022">
        <w:trPr>
          <w:jc w:val="center"/>
        </w:trPr>
        <w:tc>
          <w:tcPr>
            <w:tcW w:w="2518" w:type="dxa"/>
            <w:gridSpan w:val="2"/>
            <w:tcBorders>
              <w:top w:val="single" w:sz="8" w:space="0" w:color="auto"/>
              <w:left w:val="single" w:sz="8" w:space="0" w:color="auto"/>
              <w:bottom w:val="single" w:sz="8" w:space="0" w:color="auto"/>
              <w:right w:val="single" w:sz="8" w:space="0" w:color="auto"/>
            </w:tcBorders>
            <w:shd w:val="clear" w:color="auto" w:fill="C4BC96"/>
            <w:vAlign w:val="center"/>
          </w:tcPr>
          <w:p w14:paraId="7B8CE121" w14:textId="77777777" w:rsidR="001A5C00" w:rsidRPr="00327772" w:rsidRDefault="001A5C00" w:rsidP="00327772">
            <w:pPr>
              <w:pStyle w:val="ITNORMAL"/>
              <w:spacing w:before="0" w:after="0"/>
              <w:jc w:val="center"/>
              <w:rPr>
                <w:b/>
              </w:rPr>
            </w:pPr>
            <w:r w:rsidRPr="00327772">
              <w:rPr>
                <w:b/>
              </w:rPr>
              <w:t xml:space="preserve">Ocupação </w:t>
            </w:r>
            <w:r w:rsidRPr="00327772">
              <w:rPr>
                <w:b/>
                <w:vertAlign w:val="superscript"/>
              </w:rPr>
              <w:t>(O)</w:t>
            </w:r>
          </w:p>
        </w:tc>
        <w:tc>
          <w:tcPr>
            <w:tcW w:w="4253" w:type="dxa"/>
            <w:vMerge w:val="restart"/>
            <w:tcBorders>
              <w:top w:val="single" w:sz="8" w:space="0" w:color="auto"/>
              <w:left w:val="single" w:sz="8" w:space="0" w:color="auto"/>
              <w:bottom w:val="single" w:sz="8" w:space="0" w:color="auto"/>
              <w:right w:val="single" w:sz="8" w:space="0" w:color="auto"/>
            </w:tcBorders>
            <w:shd w:val="clear" w:color="auto" w:fill="C4BC96"/>
            <w:vAlign w:val="center"/>
          </w:tcPr>
          <w:p w14:paraId="66A5A034" w14:textId="77777777" w:rsidR="001A5C00" w:rsidRPr="00327772" w:rsidRDefault="001A5C00" w:rsidP="00327772">
            <w:pPr>
              <w:pStyle w:val="ITNORMAL"/>
              <w:spacing w:before="0" w:after="0"/>
              <w:jc w:val="center"/>
              <w:rPr>
                <w:b/>
              </w:rPr>
            </w:pPr>
            <w:r w:rsidRPr="00327772">
              <w:rPr>
                <w:b/>
              </w:rPr>
              <w:t xml:space="preserve">População </w:t>
            </w:r>
            <w:r w:rsidRPr="00327772">
              <w:rPr>
                <w:b/>
                <w:vertAlign w:val="superscript"/>
              </w:rPr>
              <w:t>(A)</w:t>
            </w:r>
          </w:p>
        </w:tc>
        <w:tc>
          <w:tcPr>
            <w:tcW w:w="3008" w:type="dxa"/>
            <w:gridSpan w:val="3"/>
            <w:tcBorders>
              <w:top w:val="single" w:sz="8" w:space="0" w:color="auto"/>
              <w:left w:val="single" w:sz="8" w:space="0" w:color="auto"/>
              <w:bottom w:val="single" w:sz="8" w:space="0" w:color="auto"/>
              <w:right w:val="single" w:sz="8" w:space="0" w:color="auto"/>
            </w:tcBorders>
            <w:shd w:val="clear" w:color="auto" w:fill="C4BC96"/>
            <w:vAlign w:val="center"/>
          </w:tcPr>
          <w:p w14:paraId="7AFFD669" w14:textId="77777777" w:rsidR="001A5C00" w:rsidRPr="00327772" w:rsidRDefault="001A5C00" w:rsidP="00327772">
            <w:pPr>
              <w:pStyle w:val="ITNORMAL"/>
              <w:spacing w:before="0" w:after="0"/>
              <w:jc w:val="center"/>
              <w:rPr>
                <w:b/>
              </w:rPr>
            </w:pPr>
            <w:r w:rsidRPr="00327772">
              <w:rPr>
                <w:b/>
              </w:rPr>
              <w:t>Capacidade da Unidade de Passagem (UP)</w:t>
            </w:r>
          </w:p>
        </w:tc>
      </w:tr>
      <w:tr w:rsidR="001A5C00" w:rsidRPr="00327772" w14:paraId="0CB39EA1" w14:textId="77777777" w:rsidTr="00893022">
        <w:trPr>
          <w:jc w:val="center"/>
        </w:trPr>
        <w:tc>
          <w:tcPr>
            <w:tcW w:w="817" w:type="dxa"/>
            <w:tcBorders>
              <w:top w:val="single" w:sz="8" w:space="0" w:color="auto"/>
              <w:left w:val="single" w:sz="8" w:space="0" w:color="auto"/>
              <w:bottom w:val="single" w:sz="8" w:space="0" w:color="auto"/>
              <w:right w:val="single" w:sz="8" w:space="0" w:color="auto"/>
            </w:tcBorders>
            <w:shd w:val="clear" w:color="auto" w:fill="C4BC96"/>
            <w:vAlign w:val="center"/>
          </w:tcPr>
          <w:p w14:paraId="5452B10B" w14:textId="77777777" w:rsidR="001A5C00" w:rsidRPr="00327772" w:rsidRDefault="001A5C00" w:rsidP="00327772">
            <w:pPr>
              <w:pStyle w:val="ITNORMAL"/>
              <w:spacing w:before="0" w:after="0"/>
              <w:jc w:val="center"/>
              <w:rPr>
                <w:b/>
              </w:rPr>
            </w:pPr>
            <w:r w:rsidRPr="00327772">
              <w:rPr>
                <w:b/>
              </w:rPr>
              <w:t>Grupo</w:t>
            </w:r>
          </w:p>
        </w:tc>
        <w:tc>
          <w:tcPr>
            <w:tcW w:w="1701" w:type="dxa"/>
            <w:tcBorders>
              <w:top w:val="single" w:sz="8" w:space="0" w:color="auto"/>
              <w:left w:val="single" w:sz="8" w:space="0" w:color="auto"/>
              <w:bottom w:val="single" w:sz="8" w:space="0" w:color="auto"/>
              <w:right w:val="single" w:sz="8" w:space="0" w:color="auto"/>
            </w:tcBorders>
            <w:shd w:val="clear" w:color="auto" w:fill="C4BC96"/>
            <w:vAlign w:val="center"/>
          </w:tcPr>
          <w:p w14:paraId="035EDADA" w14:textId="77777777" w:rsidR="001A5C00" w:rsidRPr="00327772" w:rsidRDefault="001A5C00" w:rsidP="00327772">
            <w:pPr>
              <w:pStyle w:val="ITNORMAL"/>
              <w:spacing w:before="0" w:after="0"/>
              <w:jc w:val="center"/>
              <w:rPr>
                <w:b/>
              </w:rPr>
            </w:pPr>
            <w:r w:rsidRPr="00327772">
              <w:rPr>
                <w:b/>
              </w:rPr>
              <w:t>Divisão</w:t>
            </w:r>
          </w:p>
        </w:tc>
        <w:tc>
          <w:tcPr>
            <w:tcW w:w="4253" w:type="dxa"/>
            <w:vMerge/>
            <w:tcBorders>
              <w:top w:val="single" w:sz="8" w:space="0" w:color="auto"/>
              <w:left w:val="single" w:sz="8" w:space="0" w:color="auto"/>
              <w:bottom w:val="single" w:sz="8" w:space="0" w:color="auto"/>
              <w:right w:val="single" w:sz="8" w:space="0" w:color="auto"/>
            </w:tcBorders>
            <w:shd w:val="clear" w:color="auto" w:fill="C4BC96"/>
            <w:vAlign w:val="center"/>
          </w:tcPr>
          <w:p w14:paraId="68FE873A" w14:textId="77777777" w:rsidR="001A5C00" w:rsidRPr="00327772" w:rsidRDefault="001A5C00" w:rsidP="00327772">
            <w:pPr>
              <w:pStyle w:val="ITNORMAL"/>
              <w:spacing w:before="0" w:after="0"/>
              <w:jc w:val="center"/>
              <w:rPr>
                <w:b/>
              </w:rPr>
            </w:pPr>
          </w:p>
        </w:tc>
        <w:tc>
          <w:tcPr>
            <w:tcW w:w="1134" w:type="dxa"/>
            <w:tcBorders>
              <w:top w:val="single" w:sz="8" w:space="0" w:color="auto"/>
              <w:left w:val="single" w:sz="8" w:space="0" w:color="auto"/>
              <w:bottom w:val="single" w:sz="8" w:space="0" w:color="auto"/>
              <w:right w:val="single" w:sz="8" w:space="0" w:color="auto"/>
            </w:tcBorders>
            <w:shd w:val="clear" w:color="auto" w:fill="C4BC96"/>
            <w:vAlign w:val="center"/>
          </w:tcPr>
          <w:p w14:paraId="0796B874" w14:textId="77777777" w:rsidR="001A5C00" w:rsidRPr="00327772" w:rsidRDefault="001A5C00" w:rsidP="00327772">
            <w:pPr>
              <w:pStyle w:val="ITNORMAL"/>
              <w:spacing w:before="0" w:after="0"/>
              <w:jc w:val="center"/>
              <w:rPr>
                <w:b/>
              </w:rPr>
            </w:pPr>
            <w:r w:rsidRPr="00327772">
              <w:rPr>
                <w:b/>
              </w:rPr>
              <w:t>Acessos/ Descargas</w:t>
            </w:r>
          </w:p>
        </w:tc>
        <w:tc>
          <w:tcPr>
            <w:tcW w:w="992" w:type="dxa"/>
            <w:tcBorders>
              <w:top w:val="single" w:sz="8" w:space="0" w:color="auto"/>
              <w:left w:val="single" w:sz="8" w:space="0" w:color="auto"/>
              <w:bottom w:val="single" w:sz="8" w:space="0" w:color="auto"/>
              <w:right w:val="single" w:sz="8" w:space="0" w:color="auto"/>
            </w:tcBorders>
            <w:shd w:val="clear" w:color="auto" w:fill="C4BC96"/>
            <w:vAlign w:val="center"/>
          </w:tcPr>
          <w:p w14:paraId="3C2F01B3" w14:textId="77777777" w:rsidR="001A5C00" w:rsidRPr="00327772" w:rsidRDefault="001A5C00" w:rsidP="00327772">
            <w:pPr>
              <w:pStyle w:val="ITNORMAL"/>
              <w:spacing w:before="0" w:after="0"/>
              <w:jc w:val="center"/>
              <w:rPr>
                <w:b/>
              </w:rPr>
            </w:pPr>
            <w:r w:rsidRPr="00327772">
              <w:rPr>
                <w:b/>
              </w:rPr>
              <w:t>Escadas/ Rampas</w:t>
            </w:r>
          </w:p>
        </w:tc>
        <w:tc>
          <w:tcPr>
            <w:tcW w:w="882" w:type="dxa"/>
            <w:tcBorders>
              <w:top w:val="single" w:sz="8" w:space="0" w:color="auto"/>
              <w:left w:val="single" w:sz="8" w:space="0" w:color="auto"/>
              <w:bottom w:val="single" w:sz="8" w:space="0" w:color="auto"/>
              <w:right w:val="single" w:sz="8" w:space="0" w:color="auto"/>
            </w:tcBorders>
            <w:shd w:val="clear" w:color="auto" w:fill="C4BC96"/>
            <w:vAlign w:val="center"/>
          </w:tcPr>
          <w:p w14:paraId="7260F568" w14:textId="77777777" w:rsidR="001A5C00" w:rsidRPr="00327772" w:rsidRDefault="001A5C00" w:rsidP="00327772">
            <w:pPr>
              <w:pStyle w:val="ITNORMAL"/>
              <w:spacing w:before="0" w:after="0"/>
              <w:jc w:val="center"/>
              <w:rPr>
                <w:b/>
              </w:rPr>
            </w:pPr>
            <w:r w:rsidRPr="00327772">
              <w:rPr>
                <w:b/>
              </w:rPr>
              <w:t>Portas</w:t>
            </w:r>
          </w:p>
        </w:tc>
      </w:tr>
      <w:tr w:rsidR="00D4639C" w:rsidRPr="00327772" w14:paraId="0D96FA64"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61D9461A" w14:textId="77777777" w:rsidR="00D4639C" w:rsidRPr="00327772" w:rsidRDefault="00D4639C" w:rsidP="00327772">
            <w:pPr>
              <w:pStyle w:val="ITNORMAL"/>
              <w:spacing w:before="0" w:after="0"/>
              <w:jc w:val="center"/>
            </w:pPr>
            <w:r w:rsidRPr="00327772">
              <w:t>A</w:t>
            </w:r>
          </w:p>
        </w:tc>
        <w:tc>
          <w:tcPr>
            <w:tcW w:w="1701" w:type="dxa"/>
            <w:tcBorders>
              <w:top w:val="single" w:sz="8" w:space="0" w:color="auto"/>
              <w:left w:val="single" w:sz="8" w:space="0" w:color="auto"/>
              <w:bottom w:val="single" w:sz="8" w:space="0" w:color="auto"/>
              <w:right w:val="single" w:sz="8" w:space="0" w:color="auto"/>
            </w:tcBorders>
            <w:vAlign w:val="center"/>
          </w:tcPr>
          <w:p w14:paraId="67633573" w14:textId="77777777" w:rsidR="00D4639C" w:rsidRPr="00327772" w:rsidRDefault="00D4639C" w:rsidP="00327772">
            <w:pPr>
              <w:pStyle w:val="ITNORMAL"/>
              <w:spacing w:before="0" w:after="0"/>
              <w:jc w:val="center"/>
            </w:pPr>
            <w:r w:rsidRPr="00327772">
              <w:t>A-1, A-2</w:t>
            </w:r>
          </w:p>
        </w:tc>
        <w:tc>
          <w:tcPr>
            <w:tcW w:w="4253" w:type="dxa"/>
            <w:tcBorders>
              <w:top w:val="single" w:sz="8" w:space="0" w:color="auto"/>
              <w:left w:val="single" w:sz="8" w:space="0" w:color="auto"/>
              <w:bottom w:val="single" w:sz="8" w:space="0" w:color="auto"/>
              <w:right w:val="single" w:sz="8" w:space="0" w:color="auto"/>
            </w:tcBorders>
            <w:vAlign w:val="center"/>
          </w:tcPr>
          <w:p w14:paraId="64066D18" w14:textId="77777777" w:rsidR="00D4639C" w:rsidRPr="00327772" w:rsidRDefault="00D4639C" w:rsidP="00327772">
            <w:pPr>
              <w:pStyle w:val="ITNORMAL"/>
              <w:spacing w:before="0" w:after="0"/>
              <w:jc w:val="left"/>
            </w:pPr>
            <w:r w:rsidRPr="00327772">
              <w:t xml:space="preserve">Duas pessoas por dormitório </w:t>
            </w:r>
            <w:r w:rsidRPr="00327772">
              <w:rPr>
                <w:vertAlign w:val="superscript"/>
              </w:rPr>
              <w:t>(C)</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65941645" w14:textId="77777777" w:rsidR="00D4639C" w:rsidRPr="00327772" w:rsidRDefault="00D4639C" w:rsidP="00327772">
            <w:pPr>
              <w:pStyle w:val="ITNORMAL"/>
              <w:spacing w:before="0" w:after="0"/>
              <w:jc w:val="center"/>
            </w:pPr>
            <w:r w:rsidRPr="00327772">
              <w:t>60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7D274C20" w14:textId="77777777" w:rsidR="00D4639C" w:rsidRPr="00327772" w:rsidRDefault="00D4639C" w:rsidP="00327772">
            <w:pPr>
              <w:pStyle w:val="ITNORMAL"/>
              <w:spacing w:before="0" w:after="0"/>
              <w:jc w:val="center"/>
            </w:pPr>
            <w:r w:rsidRPr="00327772">
              <w:t>45</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67A05984" w14:textId="77777777" w:rsidR="00D4639C" w:rsidRPr="00327772" w:rsidRDefault="00D4639C" w:rsidP="00327772">
            <w:pPr>
              <w:pStyle w:val="ITNORMAL"/>
              <w:spacing w:before="0" w:after="0"/>
              <w:jc w:val="center"/>
            </w:pPr>
            <w:r w:rsidRPr="00327772">
              <w:t>100</w:t>
            </w:r>
          </w:p>
        </w:tc>
      </w:tr>
      <w:tr w:rsidR="00D4639C" w:rsidRPr="00327772" w14:paraId="0F8F349C" w14:textId="77777777" w:rsidTr="00893022">
        <w:trPr>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74109535"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3B390C03" w14:textId="77777777" w:rsidR="00D4639C" w:rsidRPr="00327772" w:rsidRDefault="00D4639C" w:rsidP="00327772">
            <w:pPr>
              <w:pStyle w:val="ITNORMAL"/>
              <w:spacing w:before="0" w:after="0"/>
              <w:jc w:val="center"/>
            </w:pPr>
            <w:r w:rsidRPr="00327772">
              <w:t>A-3</w:t>
            </w:r>
          </w:p>
        </w:tc>
        <w:tc>
          <w:tcPr>
            <w:tcW w:w="4253" w:type="dxa"/>
            <w:tcBorders>
              <w:top w:val="single" w:sz="8" w:space="0" w:color="auto"/>
              <w:left w:val="single" w:sz="8" w:space="0" w:color="auto"/>
              <w:bottom w:val="single" w:sz="8" w:space="0" w:color="auto"/>
              <w:right w:val="single" w:sz="8" w:space="0" w:color="auto"/>
            </w:tcBorders>
            <w:vAlign w:val="center"/>
          </w:tcPr>
          <w:p w14:paraId="168EAF60" w14:textId="77777777" w:rsidR="00D4639C" w:rsidRPr="00327772" w:rsidRDefault="00D4639C" w:rsidP="00327772">
            <w:pPr>
              <w:pStyle w:val="ITNORMAL"/>
              <w:spacing w:before="0" w:after="0"/>
              <w:jc w:val="left"/>
            </w:pPr>
            <w:r w:rsidRPr="00327772">
              <w:t xml:space="preserve">Duas pessoas por dormitório e uma pessoa por 4 m² de área de alojamento </w:t>
            </w:r>
            <w:r w:rsidRPr="00327772">
              <w:rPr>
                <w:vertAlign w:val="superscript"/>
              </w:rPr>
              <w:t>(D)</w:t>
            </w:r>
          </w:p>
        </w:tc>
        <w:tc>
          <w:tcPr>
            <w:tcW w:w="1134" w:type="dxa"/>
            <w:vMerge/>
            <w:tcBorders>
              <w:top w:val="single" w:sz="8" w:space="0" w:color="auto"/>
              <w:left w:val="single" w:sz="8" w:space="0" w:color="auto"/>
              <w:bottom w:val="single" w:sz="8" w:space="0" w:color="auto"/>
              <w:right w:val="single" w:sz="8" w:space="0" w:color="auto"/>
            </w:tcBorders>
            <w:vAlign w:val="center"/>
          </w:tcPr>
          <w:p w14:paraId="7AEAB902"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19C87857"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3ABD69C3" w14:textId="77777777" w:rsidR="00D4639C" w:rsidRPr="00327772" w:rsidRDefault="00D4639C" w:rsidP="00327772">
            <w:pPr>
              <w:pStyle w:val="ITNORMAL"/>
              <w:spacing w:before="0" w:after="0"/>
              <w:jc w:val="center"/>
            </w:pPr>
          </w:p>
        </w:tc>
      </w:tr>
      <w:tr w:rsidR="00D4639C" w:rsidRPr="00327772" w14:paraId="025BCA4D" w14:textId="77777777" w:rsidTr="00893022">
        <w:trPr>
          <w:trHeight w:hRule="exact" w:val="284"/>
          <w:jc w:val="center"/>
        </w:trPr>
        <w:tc>
          <w:tcPr>
            <w:tcW w:w="817" w:type="dxa"/>
            <w:tcBorders>
              <w:top w:val="single" w:sz="8" w:space="0" w:color="auto"/>
              <w:left w:val="single" w:sz="8" w:space="0" w:color="auto"/>
              <w:bottom w:val="single" w:sz="8" w:space="0" w:color="auto"/>
              <w:right w:val="single" w:sz="8" w:space="0" w:color="auto"/>
            </w:tcBorders>
            <w:vAlign w:val="center"/>
          </w:tcPr>
          <w:p w14:paraId="03E20530" w14:textId="77777777" w:rsidR="00D4639C" w:rsidRPr="00327772" w:rsidRDefault="00D4639C" w:rsidP="00327772">
            <w:pPr>
              <w:pStyle w:val="ITNORMAL"/>
              <w:spacing w:before="0" w:after="0"/>
              <w:jc w:val="center"/>
            </w:pPr>
            <w:r w:rsidRPr="00327772">
              <w:t>B</w:t>
            </w:r>
          </w:p>
        </w:tc>
        <w:tc>
          <w:tcPr>
            <w:tcW w:w="1701" w:type="dxa"/>
            <w:tcBorders>
              <w:top w:val="single" w:sz="8" w:space="0" w:color="auto"/>
              <w:left w:val="single" w:sz="8" w:space="0" w:color="auto"/>
              <w:bottom w:val="single" w:sz="8" w:space="0" w:color="auto"/>
              <w:right w:val="single" w:sz="8" w:space="0" w:color="auto"/>
            </w:tcBorders>
            <w:vAlign w:val="center"/>
          </w:tcPr>
          <w:p w14:paraId="10EDC4FA" w14:textId="77777777" w:rsidR="00D4639C" w:rsidRPr="00327772" w:rsidRDefault="00D4639C" w:rsidP="00327772">
            <w:pPr>
              <w:pStyle w:val="ITNORMAL"/>
              <w:spacing w:before="0" w:after="0"/>
              <w:jc w:val="center"/>
            </w:pPr>
          </w:p>
        </w:tc>
        <w:tc>
          <w:tcPr>
            <w:tcW w:w="4253" w:type="dxa"/>
            <w:tcBorders>
              <w:top w:val="single" w:sz="8" w:space="0" w:color="auto"/>
              <w:left w:val="single" w:sz="8" w:space="0" w:color="auto"/>
              <w:bottom w:val="single" w:sz="8" w:space="0" w:color="auto"/>
              <w:right w:val="single" w:sz="8" w:space="0" w:color="auto"/>
            </w:tcBorders>
            <w:vAlign w:val="center"/>
          </w:tcPr>
          <w:p w14:paraId="0CAA69B0" w14:textId="77777777" w:rsidR="00D4639C" w:rsidRPr="00327772" w:rsidRDefault="00D4639C" w:rsidP="00327772">
            <w:pPr>
              <w:pStyle w:val="ITNORMAL"/>
              <w:spacing w:before="0" w:after="0"/>
              <w:jc w:val="left"/>
            </w:pPr>
            <w:r w:rsidRPr="00327772">
              <w:t xml:space="preserve">Uma pessoa por 15 m² de área </w:t>
            </w:r>
            <w:r w:rsidRPr="00327772">
              <w:rPr>
                <w:vertAlign w:val="superscript"/>
              </w:rPr>
              <w:t>(E) (G)</w:t>
            </w:r>
          </w:p>
        </w:tc>
        <w:tc>
          <w:tcPr>
            <w:tcW w:w="1134" w:type="dxa"/>
            <w:vMerge/>
            <w:tcBorders>
              <w:top w:val="single" w:sz="8" w:space="0" w:color="auto"/>
              <w:left w:val="single" w:sz="8" w:space="0" w:color="auto"/>
              <w:bottom w:val="single" w:sz="8" w:space="0" w:color="auto"/>
              <w:right w:val="single" w:sz="8" w:space="0" w:color="auto"/>
            </w:tcBorders>
            <w:vAlign w:val="center"/>
          </w:tcPr>
          <w:p w14:paraId="00A547A1"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5FB991ED"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6D2011E7" w14:textId="77777777" w:rsidR="00D4639C" w:rsidRPr="00327772" w:rsidRDefault="00D4639C" w:rsidP="00327772">
            <w:pPr>
              <w:pStyle w:val="ITNORMAL"/>
              <w:spacing w:before="0" w:after="0"/>
              <w:jc w:val="center"/>
            </w:pPr>
          </w:p>
        </w:tc>
      </w:tr>
      <w:tr w:rsidR="00D4639C" w:rsidRPr="00327772" w14:paraId="1EDC4014" w14:textId="77777777" w:rsidTr="00893022">
        <w:trPr>
          <w:trHeight w:hRule="exact" w:val="284"/>
          <w:jc w:val="center"/>
        </w:trPr>
        <w:tc>
          <w:tcPr>
            <w:tcW w:w="817" w:type="dxa"/>
            <w:tcBorders>
              <w:top w:val="single" w:sz="8" w:space="0" w:color="auto"/>
              <w:left w:val="single" w:sz="8" w:space="0" w:color="auto"/>
              <w:bottom w:val="single" w:sz="8" w:space="0" w:color="auto"/>
              <w:right w:val="single" w:sz="8" w:space="0" w:color="auto"/>
            </w:tcBorders>
            <w:vAlign w:val="center"/>
          </w:tcPr>
          <w:p w14:paraId="166C975C" w14:textId="77777777" w:rsidR="00D4639C" w:rsidRPr="00327772" w:rsidRDefault="00D4639C" w:rsidP="00327772">
            <w:pPr>
              <w:pStyle w:val="ITNORMAL"/>
              <w:spacing w:before="0" w:after="0"/>
              <w:jc w:val="center"/>
            </w:pPr>
            <w:r w:rsidRPr="00327772">
              <w:t>C</w:t>
            </w:r>
          </w:p>
        </w:tc>
        <w:tc>
          <w:tcPr>
            <w:tcW w:w="1701" w:type="dxa"/>
            <w:tcBorders>
              <w:top w:val="single" w:sz="8" w:space="0" w:color="auto"/>
              <w:left w:val="single" w:sz="8" w:space="0" w:color="auto"/>
              <w:bottom w:val="single" w:sz="8" w:space="0" w:color="auto"/>
              <w:right w:val="single" w:sz="8" w:space="0" w:color="auto"/>
            </w:tcBorders>
            <w:vAlign w:val="center"/>
          </w:tcPr>
          <w:p w14:paraId="5EF75E6B" w14:textId="77777777" w:rsidR="00D4639C" w:rsidRPr="00327772" w:rsidRDefault="00D4639C" w:rsidP="00327772">
            <w:pPr>
              <w:pStyle w:val="ITNORMAL"/>
              <w:spacing w:before="0" w:after="0"/>
              <w:jc w:val="center"/>
            </w:pPr>
          </w:p>
        </w:tc>
        <w:tc>
          <w:tcPr>
            <w:tcW w:w="4253" w:type="dxa"/>
            <w:tcBorders>
              <w:top w:val="single" w:sz="8" w:space="0" w:color="auto"/>
              <w:left w:val="single" w:sz="8" w:space="0" w:color="auto"/>
              <w:bottom w:val="single" w:sz="8" w:space="0" w:color="auto"/>
              <w:right w:val="single" w:sz="8" w:space="0" w:color="auto"/>
            </w:tcBorders>
            <w:vAlign w:val="center"/>
          </w:tcPr>
          <w:p w14:paraId="52EE0FFA" w14:textId="77777777" w:rsidR="00D4639C" w:rsidRPr="00327772" w:rsidRDefault="00D4639C" w:rsidP="00327772">
            <w:pPr>
              <w:pStyle w:val="ITNORMAL"/>
              <w:spacing w:before="0" w:after="0"/>
              <w:jc w:val="left"/>
            </w:pPr>
            <w:r w:rsidRPr="00327772">
              <w:t xml:space="preserve">Uma pessoa por 5 m² de área </w:t>
            </w:r>
            <w:r w:rsidRPr="00327772">
              <w:rPr>
                <w:vertAlign w:val="superscript"/>
              </w:rPr>
              <w:t>(E) (J) (M)</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11E7D33F" w14:textId="77777777" w:rsidR="00D4639C" w:rsidRPr="00327772" w:rsidRDefault="00D4639C" w:rsidP="00327772">
            <w:pPr>
              <w:pStyle w:val="ITNORMAL"/>
              <w:spacing w:before="0" w:after="0"/>
              <w:jc w:val="center"/>
            </w:pPr>
            <w:r w:rsidRPr="00327772">
              <w:t>100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059FE12C" w14:textId="77777777" w:rsidR="00D4639C" w:rsidRPr="00327772" w:rsidRDefault="00D4639C" w:rsidP="00327772">
            <w:pPr>
              <w:pStyle w:val="ITNORMAL"/>
              <w:spacing w:before="0" w:after="0"/>
              <w:jc w:val="center"/>
            </w:pPr>
            <w:r w:rsidRPr="00327772">
              <w:t>75</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618DFAD2" w14:textId="77777777" w:rsidR="00D4639C" w:rsidRPr="00327772" w:rsidRDefault="00D4639C" w:rsidP="00327772">
            <w:pPr>
              <w:pStyle w:val="ITNORMAL"/>
              <w:spacing w:before="0" w:after="0"/>
              <w:jc w:val="center"/>
            </w:pPr>
            <w:r w:rsidRPr="00327772">
              <w:t>100</w:t>
            </w:r>
          </w:p>
        </w:tc>
      </w:tr>
      <w:tr w:rsidR="00D4639C" w:rsidRPr="00327772" w14:paraId="7D0075AD" w14:textId="77777777" w:rsidTr="00893022">
        <w:trPr>
          <w:trHeight w:hRule="exact" w:val="284"/>
          <w:jc w:val="center"/>
        </w:trPr>
        <w:tc>
          <w:tcPr>
            <w:tcW w:w="817" w:type="dxa"/>
            <w:tcBorders>
              <w:top w:val="single" w:sz="8" w:space="0" w:color="auto"/>
              <w:left w:val="single" w:sz="8" w:space="0" w:color="auto"/>
              <w:bottom w:val="single" w:sz="8" w:space="0" w:color="auto"/>
              <w:right w:val="single" w:sz="8" w:space="0" w:color="auto"/>
            </w:tcBorders>
            <w:vAlign w:val="center"/>
          </w:tcPr>
          <w:p w14:paraId="0293076D" w14:textId="77777777" w:rsidR="00D4639C" w:rsidRPr="00327772" w:rsidRDefault="00D4639C" w:rsidP="00327772">
            <w:pPr>
              <w:pStyle w:val="ITNORMAL"/>
              <w:spacing w:before="0" w:after="0"/>
              <w:jc w:val="center"/>
            </w:pPr>
            <w:r w:rsidRPr="00327772">
              <w:t>D</w:t>
            </w:r>
          </w:p>
        </w:tc>
        <w:tc>
          <w:tcPr>
            <w:tcW w:w="1701" w:type="dxa"/>
            <w:tcBorders>
              <w:top w:val="single" w:sz="8" w:space="0" w:color="auto"/>
              <w:left w:val="single" w:sz="8" w:space="0" w:color="auto"/>
              <w:bottom w:val="single" w:sz="8" w:space="0" w:color="auto"/>
              <w:right w:val="single" w:sz="8" w:space="0" w:color="auto"/>
            </w:tcBorders>
            <w:vAlign w:val="center"/>
          </w:tcPr>
          <w:p w14:paraId="5D909100" w14:textId="77777777" w:rsidR="00D4639C" w:rsidRPr="00327772" w:rsidRDefault="00D4639C" w:rsidP="00327772">
            <w:pPr>
              <w:pStyle w:val="ITNORMAL"/>
              <w:spacing w:before="0" w:after="0"/>
              <w:jc w:val="center"/>
            </w:pPr>
          </w:p>
        </w:tc>
        <w:tc>
          <w:tcPr>
            <w:tcW w:w="4253" w:type="dxa"/>
            <w:tcBorders>
              <w:top w:val="single" w:sz="8" w:space="0" w:color="auto"/>
              <w:left w:val="single" w:sz="8" w:space="0" w:color="auto"/>
              <w:bottom w:val="single" w:sz="8" w:space="0" w:color="auto"/>
              <w:right w:val="single" w:sz="8" w:space="0" w:color="auto"/>
            </w:tcBorders>
            <w:vAlign w:val="center"/>
          </w:tcPr>
          <w:p w14:paraId="0E1793E2" w14:textId="77777777" w:rsidR="00D4639C" w:rsidRPr="00327772" w:rsidRDefault="00D4639C" w:rsidP="00327772">
            <w:pPr>
              <w:pStyle w:val="ITNORMAL"/>
              <w:spacing w:before="0" w:after="0"/>
              <w:jc w:val="left"/>
            </w:pPr>
            <w:r w:rsidRPr="00327772">
              <w:t xml:space="preserve">Uma pessoa por 7 m² de área </w:t>
            </w:r>
            <w:r w:rsidRPr="00327772">
              <w:rPr>
                <w:vertAlign w:val="superscript"/>
              </w:rPr>
              <w:t>(L) (N)</w:t>
            </w:r>
          </w:p>
        </w:tc>
        <w:tc>
          <w:tcPr>
            <w:tcW w:w="1134" w:type="dxa"/>
            <w:vMerge/>
            <w:tcBorders>
              <w:top w:val="single" w:sz="8" w:space="0" w:color="auto"/>
              <w:left w:val="single" w:sz="8" w:space="0" w:color="auto"/>
              <w:bottom w:val="single" w:sz="8" w:space="0" w:color="auto"/>
              <w:right w:val="single" w:sz="8" w:space="0" w:color="auto"/>
            </w:tcBorders>
            <w:vAlign w:val="center"/>
          </w:tcPr>
          <w:p w14:paraId="3990F847"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099197F5"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317F5584" w14:textId="77777777" w:rsidR="00D4639C" w:rsidRPr="00327772" w:rsidRDefault="00D4639C" w:rsidP="00327772">
            <w:pPr>
              <w:pStyle w:val="ITNORMAL"/>
              <w:spacing w:before="0" w:after="0"/>
              <w:jc w:val="center"/>
            </w:pPr>
          </w:p>
        </w:tc>
      </w:tr>
      <w:tr w:rsidR="00D4639C" w:rsidRPr="00327772" w14:paraId="5AE1D77F"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15AF6E0E" w14:textId="77777777" w:rsidR="00D4639C" w:rsidRPr="00327772" w:rsidRDefault="00D4639C" w:rsidP="00327772">
            <w:pPr>
              <w:pStyle w:val="ITNORMAL"/>
              <w:spacing w:before="0" w:after="0"/>
              <w:jc w:val="center"/>
            </w:pPr>
            <w:r w:rsidRPr="00327772">
              <w:t>E</w:t>
            </w:r>
          </w:p>
          <w:p w14:paraId="061DBA79"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3D876DF4" w14:textId="77777777" w:rsidR="00D4639C" w:rsidRPr="00327772" w:rsidRDefault="00D4639C" w:rsidP="00327772">
            <w:pPr>
              <w:pStyle w:val="ITNORMAL"/>
              <w:spacing w:before="0" w:after="0"/>
              <w:jc w:val="center"/>
            </w:pPr>
            <w:r w:rsidRPr="00327772">
              <w:t>E-1 a E-4</w:t>
            </w:r>
          </w:p>
        </w:tc>
        <w:tc>
          <w:tcPr>
            <w:tcW w:w="4253" w:type="dxa"/>
            <w:tcBorders>
              <w:top w:val="single" w:sz="8" w:space="0" w:color="auto"/>
              <w:left w:val="single" w:sz="8" w:space="0" w:color="auto"/>
              <w:bottom w:val="single" w:sz="8" w:space="0" w:color="auto"/>
              <w:right w:val="single" w:sz="8" w:space="0" w:color="auto"/>
            </w:tcBorders>
            <w:vAlign w:val="center"/>
          </w:tcPr>
          <w:p w14:paraId="0F91F3BF" w14:textId="77777777" w:rsidR="00D4639C" w:rsidRPr="00327772" w:rsidRDefault="00D4639C" w:rsidP="00327772">
            <w:pPr>
              <w:pStyle w:val="ITNORMAL"/>
              <w:spacing w:before="0" w:after="0"/>
              <w:jc w:val="left"/>
            </w:pPr>
            <w:r w:rsidRPr="00327772">
              <w:t xml:space="preserve">Uma pessoa por 1,50 m² de área de sala de aula </w:t>
            </w:r>
            <w:r w:rsidRPr="00327772">
              <w:rPr>
                <w:vertAlign w:val="superscript"/>
              </w:rPr>
              <w:t>(F) (N)</w:t>
            </w:r>
          </w:p>
        </w:tc>
        <w:tc>
          <w:tcPr>
            <w:tcW w:w="1134" w:type="dxa"/>
            <w:vMerge/>
            <w:tcBorders>
              <w:top w:val="single" w:sz="8" w:space="0" w:color="auto"/>
              <w:left w:val="single" w:sz="8" w:space="0" w:color="auto"/>
              <w:bottom w:val="single" w:sz="8" w:space="0" w:color="auto"/>
              <w:right w:val="single" w:sz="8" w:space="0" w:color="auto"/>
            </w:tcBorders>
            <w:vAlign w:val="center"/>
          </w:tcPr>
          <w:p w14:paraId="6D40B283"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660D3A68"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24869A80" w14:textId="77777777" w:rsidR="00D4639C" w:rsidRPr="00327772" w:rsidRDefault="00D4639C" w:rsidP="00327772">
            <w:pPr>
              <w:pStyle w:val="ITNORMAL"/>
              <w:spacing w:before="0" w:after="0"/>
              <w:jc w:val="center"/>
            </w:pPr>
          </w:p>
        </w:tc>
      </w:tr>
      <w:tr w:rsidR="00D4639C" w:rsidRPr="00327772" w14:paraId="4DC1764D"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2515096A"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3316FF06" w14:textId="77777777" w:rsidR="00D4639C" w:rsidRPr="00327772" w:rsidRDefault="00D4639C" w:rsidP="00327772">
            <w:pPr>
              <w:pStyle w:val="ITNORMAL"/>
              <w:spacing w:before="0" w:after="0"/>
              <w:jc w:val="center"/>
            </w:pPr>
            <w:r w:rsidRPr="00327772">
              <w:t>E-5, E-6</w:t>
            </w:r>
          </w:p>
        </w:tc>
        <w:tc>
          <w:tcPr>
            <w:tcW w:w="4253" w:type="dxa"/>
            <w:tcBorders>
              <w:top w:val="single" w:sz="8" w:space="0" w:color="auto"/>
              <w:left w:val="single" w:sz="8" w:space="0" w:color="auto"/>
              <w:bottom w:val="single" w:sz="8" w:space="0" w:color="auto"/>
              <w:right w:val="single" w:sz="8" w:space="0" w:color="auto"/>
            </w:tcBorders>
            <w:vAlign w:val="center"/>
          </w:tcPr>
          <w:p w14:paraId="14426904" w14:textId="77777777" w:rsidR="00D4639C" w:rsidRPr="00327772" w:rsidRDefault="00D4639C" w:rsidP="00327772">
            <w:pPr>
              <w:pStyle w:val="ITNORMAL"/>
              <w:spacing w:before="0" w:after="0"/>
              <w:jc w:val="left"/>
            </w:pPr>
            <w:r w:rsidRPr="00327772">
              <w:t xml:space="preserve">Uma pessoa por 1,50 m² de área de sala de aula </w:t>
            </w:r>
            <w:r w:rsidRPr="00327772">
              <w:rPr>
                <w:vertAlign w:val="superscript"/>
              </w:rPr>
              <w:t>(F) (N)</w:t>
            </w:r>
          </w:p>
        </w:tc>
        <w:tc>
          <w:tcPr>
            <w:tcW w:w="1134" w:type="dxa"/>
            <w:tcBorders>
              <w:top w:val="single" w:sz="8" w:space="0" w:color="auto"/>
              <w:left w:val="single" w:sz="8" w:space="0" w:color="auto"/>
              <w:bottom w:val="single" w:sz="8" w:space="0" w:color="auto"/>
              <w:right w:val="single" w:sz="8" w:space="0" w:color="auto"/>
            </w:tcBorders>
            <w:vAlign w:val="center"/>
          </w:tcPr>
          <w:p w14:paraId="52C37E24" w14:textId="77777777" w:rsidR="00D4639C" w:rsidRPr="00327772" w:rsidRDefault="00D4639C" w:rsidP="00327772">
            <w:pPr>
              <w:pStyle w:val="ITNORMAL"/>
              <w:spacing w:before="0" w:after="0"/>
              <w:jc w:val="center"/>
            </w:pPr>
            <w:r w:rsidRPr="00327772">
              <w:t>30</w:t>
            </w:r>
          </w:p>
        </w:tc>
        <w:tc>
          <w:tcPr>
            <w:tcW w:w="992" w:type="dxa"/>
            <w:tcBorders>
              <w:top w:val="single" w:sz="8" w:space="0" w:color="auto"/>
              <w:left w:val="single" w:sz="8" w:space="0" w:color="auto"/>
              <w:bottom w:val="single" w:sz="8" w:space="0" w:color="auto"/>
              <w:right w:val="single" w:sz="8" w:space="0" w:color="auto"/>
            </w:tcBorders>
            <w:vAlign w:val="center"/>
          </w:tcPr>
          <w:p w14:paraId="30CB140E" w14:textId="77777777" w:rsidR="00D4639C" w:rsidRPr="00327772" w:rsidRDefault="00D4639C" w:rsidP="00327772">
            <w:pPr>
              <w:pStyle w:val="ITNORMAL"/>
              <w:spacing w:before="0" w:after="0"/>
              <w:jc w:val="center"/>
            </w:pPr>
            <w:r w:rsidRPr="00327772">
              <w:t>22</w:t>
            </w:r>
          </w:p>
        </w:tc>
        <w:tc>
          <w:tcPr>
            <w:tcW w:w="882" w:type="dxa"/>
            <w:tcBorders>
              <w:top w:val="single" w:sz="8" w:space="0" w:color="auto"/>
              <w:left w:val="single" w:sz="8" w:space="0" w:color="auto"/>
              <w:bottom w:val="single" w:sz="8" w:space="0" w:color="auto"/>
              <w:right w:val="single" w:sz="8" w:space="0" w:color="auto"/>
            </w:tcBorders>
            <w:vAlign w:val="center"/>
          </w:tcPr>
          <w:p w14:paraId="79CD22EA" w14:textId="77777777" w:rsidR="00D4639C" w:rsidRPr="00327772" w:rsidRDefault="00D4639C" w:rsidP="00327772">
            <w:pPr>
              <w:pStyle w:val="ITNORMAL"/>
              <w:spacing w:before="0" w:after="0"/>
              <w:jc w:val="center"/>
            </w:pPr>
            <w:r w:rsidRPr="00327772">
              <w:t>30</w:t>
            </w:r>
          </w:p>
        </w:tc>
      </w:tr>
      <w:tr w:rsidR="00D4639C" w:rsidRPr="00327772" w14:paraId="3E501FC2"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11E4353A" w14:textId="77777777" w:rsidR="00D4639C" w:rsidRPr="00327772" w:rsidRDefault="00D4639C" w:rsidP="00327772">
            <w:pPr>
              <w:pStyle w:val="ITNORMAL"/>
              <w:spacing w:before="0" w:after="0"/>
              <w:jc w:val="center"/>
            </w:pPr>
            <w:r w:rsidRPr="00327772">
              <w:t>F</w:t>
            </w:r>
          </w:p>
          <w:p w14:paraId="7ADAAFF5"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329D4B8E" w14:textId="77777777" w:rsidR="00D4639C" w:rsidRPr="00327772" w:rsidRDefault="00D4639C" w:rsidP="00327772">
            <w:pPr>
              <w:pStyle w:val="ITNORMAL"/>
              <w:spacing w:before="0" w:after="0"/>
              <w:jc w:val="center"/>
            </w:pPr>
            <w:r w:rsidRPr="00327772">
              <w:t>F-1, F-10</w:t>
            </w:r>
          </w:p>
        </w:tc>
        <w:tc>
          <w:tcPr>
            <w:tcW w:w="4253" w:type="dxa"/>
            <w:tcBorders>
              <w:top w:val="single" w:sz="8" w:space="0" w:color="auto"/>
              <w:left w:val="single" w:sz="8" w:space="0" w:color="auto"/>
              <w:bottom w:val="single" w:sz="8" w:space="0" w:color="auto"/>
              <w:right w:val="single" w:sz="8" w:space="0" w:color="auto"/>
            </w:tcBorders>
            <w:vAlign w:val="center"/>
          </w:tcPr>
          <w:p w14:paraId="576862AC" w14:textId="77777777" w:rsidR="00D4639C" w:rsidRPr="00327772" w:rsidRDefault="00D4639C" w:rsidP="00327772">
            <w:pPr>
              <w:pStyle w:val="ITNORMAL"/>
              <w:spacing w:before="0" w:after="0"/>
              <w:jc w:val="left"/>
            </w:pPr>
            <w:r w:rsidRPr="00327772">
              <w:t xml:space="preserve">Uma pessoa por 3 m² de área </w:t>
            </w:r>
            <w:r w:rsidRPr="00327772">
              <w:rPr>
                <w:vertAlign w:val="superscript"/>
              </w:rPr>
              <w:t>(N)</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5A9E4363" w14:textId="77777777" w:rsidR="00D4639C" w:rsidRPr="00327772" w:rsidRDefault="00D4639C" w:rsidP="00327772">
            <w:pPr>
              <w:pStyle w:val="ITNORMAL"/>
              <w:spacing w:before="0" w:after="0"/>
              <w:jc w:val="center"/>
            </w:pPr>
            <w:r w:rsidRPr="00327772">
              <w:t>100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048C242E" w14:textId="77777777" w:rsidR="00D4639C" w:rsidRPr="00327772" w:rsidRDefault="00D4639C" w:rsidP="00327772">
            <w:pPr>
              <w:pStyle w:val="ITNORMAL"/>
              <w:spacing w:before="0" w:after="0"/>
              <w:jc w:val="center"/>
            </w:pPr>
            <w:r w:rsidRPr="00327772">
              <w:t>75</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0F54ABD1" w14:textId="77777777" w:rsidR="00D4639C" w:rsidRPr="00327772" w:rsidRDefault="00D4639C" w:rsidP="00327772">
            <w:pPr>
              <w:pStyle w:val="ITNORMAL"/>
              <w:spacing w:before="0" w:after="0"/>
              <w:jc w:val="center"/>
            </w:pPr>
            <w:r w:rsidRPr="00327772">
              <w:t>100</w:t>
            </w:r>
          </w:p>
        </w:tc>
      </w:tr>
      <w:tr w:rsidR="00D4639C" w:rsidRPr="00327772" w14:paraId="367311A0"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22DF1D1C"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646C8786" w14:textId="77777777" w:rsidR="00D4639C" w:rsidRPr="00327772" w:rsidRDefault="00D4639C" w:rsidP="00327772">
            <w:pPr>
              <w:pStyle w:val="ITNORMAL"/>
              <w:spacing w:before="0" w:after="0"/>
              <w:jc w:val="center"/>
            </w:pPr>
            <w:r w:rsidRPr="00327772">
              <w:t>F-2, F-5, F-8</w:t>
            </w:r>
          </w:p>
        </w:tc>
        <w:tc>
          <w:tcPr>
            <w:tcW w:w="4253" w:type="dxa"/>
            <w:tcBorders>
              <w:top w:val="single" w:sz="8" w:space="0" w:color="auto"/>
              <w:left w:val="single" w:sz="8" w:space="0" w:color="auto"/>
              <w:bottom w:val="single" w:sz="8" w:space="0" w:color="auto"/>
              <w:right w:val="single" w:sz="8" w:space="0" w:color="auto"/>
            </w:tcBorders>
            <w:vAlign w:val="center"/>
          </w:tcPr>
          <w:p w14:paraId="3297FD0B" w14:textId="77777777" w:rsidR="00D4639C" w:rsidRPr="00327772" w:rsidRDefault="00D4639C" w:rsidP="00327772">
            <w:pPr>
              <w:pStyle w:val="ITNORMAL"/>
              <w:spacing w:before="0" w:after="0"/>
              <w:jc w:val="left"/>
            </w:pPr>
            <w:r w:rsidRPr="00327772">
              <w:t xml:space="preserve">Uma pessoa por m²de área </w:t>
            </w:r>
            <w:r w:rsidRPr="00327772">
              <w:rPr>
                <w:vertAlign w:val="superscript"/>
              </w:rPr>
              <w:t>(E) (G) (N) (P) (Q)</w:t>
            </w:r>
          </w:p>
        </w:tc>
        <w:tc>
          <w:tcPr>
            <w:tcW w:w="1134" w:type="dxa"/>
            <w:vMerge/>
            <w:tcBorders>
              <w:top w:val="single" w:sz="8" w:space="0" w:color="auto"/>
              <w:left w:val="single" w:sz="8" w:space="0" w:color="auto"/>
              <w:bottom w:val="single" w:sz="8" w:space="0" w:color="auto"/>
              <w:right w:val="single" w:sz="8" w:space="0" w:color="auto"/>
            </w:tcBorders>
            <w:vAlign w:val="center"/>
          </w:tcPr>
          <w:p w14:paraId="0BD34EEA"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44871829"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0DB6BCBB" w14:textId="77777777" w:rsidR="00D4639C" w:rsidRPr="00327772" w:rsidRDefault="00D4639C" w:rsidP="00327772">
            <w:pPr>
              <w:pStyle w:val="ITNORMAL"/>
              <w:spacing w:before="0" w:after="0"/>
              <w:jc w:val="center"/>
            </w:pPr>
          </w:p>
        </w:tc>
      </w:tr>
      <w:tr w:rsidR="00D4639C" w:rsidRPr="00327772" w14:paraId="2086207D"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7777E9BC"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4E4EBD7E" w14:textId="77777777" w:rsidR="00D4639C" w:rsidRPr="00327772" w:rsidRDefault="00D4639C" w:rsidP="00327772">
            <w:pPr>
              <w:pStyle w:val="ITNORMAL"/>
              <w:spacing w:before="0" w:after="0"/>
              <w:jc w:val="center"/>
            </w:pPr>
            <w:r w:rsidRPr="00327772">
              <w:t>F-3, F-6, F-7, F-9</w:t>
            </w:r>
          </w:p>
        </w:tc>
        <w:tc>
          <w:tcPr>
            <w:tcW w:w="4253" w:type="dxa"/>
            <w:tcBorders>
              <w:top w:val="single" w:sz="8" w:space="0" w:color="auto"/>
              <w:left w:val="single" w:sz="8" w:space="0" w:color="auto"/>
              <w:bottom w:val="single" w:sz="8" w:space="0" w:color="auto"/>
              <w:right w:val="single" w:sz="8" w:space="0" w:color="auto"/>
            </w:tcBorders>
            <w:vAlign w:val="center"/>
          </w:tcPr>
          <w:p w14:paraId="3DC86FB4" w14:textId="77777777" w:rsidR="00D4639C" w:rsidRPr="00327772" w:rsidRDefault="00D4639C" w:rsidP="00327772">
            <w:pPr>
              <w:pStyle w:val="ITNORMAL"/>
              <w:spacing w:before="0" w:after="0"/>
              <w:jc w:val="left"/>
            </w:pPr>
            <w:r w:rsidRPr="00327772">
              <w:t xml:space="preserve">Duas pessoas por m² de área </w:t>
            </w:r>
            <w:r w:rsidRPr="00327772">
              <w:rPr>
                <w:vertAlign w:val="superscript"/>
              </w:rPr>
              <w:t>(G) (N) (P) (Q)</w:t>
            </w:r>
          </w:p>
        </w:tc>
        <w:tc>
          <w:tcPr>
            <w:tcW w:w="1134" w:type="dxa"/>
            <w:vMerge/>
            <w:tcBorders>
              <w:top w:val="single" w:sz="8" w:space="0" w:color="auto"/>
              <w:left w:val="single" w:sz="8" w:space="0" w:color="auto"/>
              <w:bottom w:val="single" w:sz="8" w:space="0" w:color="auto"/>
              <w:right w:val="single" w:sz="8" w:space="0" w:color="auto"/>
            </w:tcBorders>
            <w:vAlign w:val="center"/>
          </w:tcPr>
          <w:p w14:paraId="4D721991"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2D4BACF7"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4B3738AD" w14:textId="77777777" w:rsidR="00D4639C" w:rsidRPr="00327772" w:rsidRDefault="00D4639C" w:rsidP="00327772">
            <w:pPr>
              <w:pStyle w:val="ITNORMAL"/>
              <w:spacing w:before="0" w:after="0"/>
              <w:jc w:val="center"/>
            </w:pPr>
          </w:p>
        </w:tc>
      </w:tr>
      <w:tr w:rsidR="00D4639C" w:rsidRPr="00327772" w14:paraId="79E6F7BC"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54991481"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0FB48271" w14:textId="77777777" w:rsidR="00D4639C" w:rsidRPr="00327772" w:rsidRDefault="00D4639C" w:rsidP="00327772">
            <w:pPr>
              <w:pStyle w:val="ITNORMAL"/>
              <w:spacing w:before="0" w:after="0"/>
              <w:jc w:val="center"/>
            </w:pPr>
            <w:r w:rsidRPr="00327772">
              <w:t>F-4</w:t>
            </w:r>
          </w:p>
        </w:tc>
        <w:tc>
          <w:tcPr>
            <w:tcW w:w="4253" w:type="dxa"/>
            <w:tcBorders>
              <w:top w:val="single" w:sz="8" w:space="0" w:color="auto"/>
              <w:left w:val="single" w:sz="8" w:space="0" w:color="auto"/>
              <w:bottom w:val="single" w:sz="8" w:space="0" w:color="auto"/>
              <w:right w:val="single" w:sz="8" w:space="0" w:color="auto"/>
            </w:tcBorders>
            <w:vAlign w:val="center"/>
          </w:tcPr>
          <w:p w14:paraId="1AFCD9E8" w14:textId="77777777" w:rsidR="00D4639C" w:rsidRPr="00327772" w:rsidRDefault="00D4639C" w:rsidP="00327772">
            <w:pPr>
              <w:pStyle w:val="ITNORMAL"/>
              <w:spacing w:before="0" w:after="0"/>
              <w:jc w:val="left"/>
            </w:pPr>
            <w:r w:rsidRPr="00327772">
              <w:t xml:space="preserve">Uma pessoa por 3 m² de área </w:t>
            </w:r>
            <w:r w:rsidRPr="00327772">
              <w:rPr>
                <w:vertAlign w:val="superscript"/>
              </w:rPr>
              <w:t>(E) (J) (F) (N)</w:t>
            </w:r>
          </w:p>
        </w:tc>
        <w:tc>
          <w:tcPr>
            <w:tcW w:w="1134" w:type="dxa"/>
            <w:vMerge/>
            <w:tcBorders>
              <w:top w:val="single" w:sz="8" w:space="0" w:color="auto"/>
              <w:left w:val="single" w:sz="8" w:space="0" w:color="auto"/>
              <w:bottom w:val="single" w:sz="8" w:space="0" w:color="auto"/>
              <w:right w:val="single" w:sz="8" w:space="0" w:color="auto"/>
            </w:tcBorders>
            <w:vAlign w:val="center"/>
          </w:tcPr>
          <w:p w14:paraId="71405D3D"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4D45E3B2"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0D3D0B4B" w14:textId="77777777" w:rsidR="00D4639C" w:rsidRPr="00327772" w:rsidRDefault="00D4639C" w:rsidP="00327772">
            <w:pPr>
              <w:pStyle w:val="ITNORMAL"/>
              <w:spacing w:before="0" w:after="0"/>
              <w:jc w:val="center"/>
            </w:pPr>
          </w:p>
        </w:tc>
      </w:tr>
      <w:tr w:rsidR="00D4639C" w:rsidRPr="00327772" w14:paraId="43553814"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2CBAF00B"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1A979C82" w14:textId="77777777" w:rsidR="00D4639C" w:rsidRPr="00327772" w:rsidRDefault="00D4639C" w:rsidP="00327772">
            <w:pPr>
              <w:pStyle w:val="ITNORMAL"/>
              <w:spacing w:before="0" w:after="0"/>
              <w:jc w:val="center"/>
            </w:pPr>
            <w:r w:rsidRPr="00327772">
              <w:t>F-11</w:t>
            </w:r>
          </w:p>
        </w:tc>
        <w:tc>
          <w:tcPr>
            <w:tcW w:w="4253" w:type="dxa"/>
            <w:tcBorders>
              <w:top w:val="single" w:sz="8" w:space="0" w:color="auto"/>
              <w:left w:val="single" w:sz="8" w:space="0" w:color="auto"/>
              <w:bottom w:val="single" w:sz="8" w:space="0" w:color="auto"/>
              <w:right w:val="single" w:sz="8" w:space="0" w:color="auto"/>
            </w:tcBorders>
            <w:vAlign w:val="center"/>
          </w:tcPr>
          <w:p w14:paraId="455BD7C8" w14:textId="77777777" w:rsidR="00D4639C" w:rsidRPr="00327772" w:rsidRDefault="00D4639C" w:rsidP="00327772">
            <w:pPr>
              <w:pStyle w:val="ITNORMAL"/>
              <w:spacing w:before="0" w:after="0"/>
              <w:jc w:val="left"/>
            </w:pPr>
            <w:r w:rsidRPr="00327772">
              <w:t xml:space="preserve">Três pessoas por m² de área </w:t>
            </w:r>
            <w:r w:rsidRPr="00327772">
              <w:rPr>
                <w:vertAlign w:val="superscript"/>
              </w:rPr>
              <w:t>(E)</w:t>
            </w:r>
          </w:p>
        </w:tc>
        <w:tc>
          <w:tcPr>
            <w:tcW w:w="1134" w:type="dxa"/>
            <w:vMerge/>
            <w:tcBorders>
              <w:top w:val="single" w:sz="8" w:space="0" w:color="auto"/>
              <w:left w:val="single" w:sz="8" w:space="0" w:color="auto"/>
              <w:bottom w:val="single" w:sz="8" w:space="0" w:color="auto"/>
              <w:right w:val="single" w:sz="8" w:space="0" w:color="auto"/>
            </w:tcBorders>
            <w:vAlign w:val="center"/>
          </w:tcPr>
          <w:p w14:paraId="6F71E21B"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7EFC0676"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2590E95C" w14:textId="77777777" w:rsidR="00D4639C" w:rsidRPr="00327772" w:rsidRDefault="00D4639C" w:rsidP="00327772">
            <w:pPr>
              <w:pStyle w:val="ITNORMAL"/>
              <w:spacing w:before="0" w:after="0"/>
              <w:jc w:val="center"/>
            </w:pPr>
          </w:p>
        </w:tc>
      </w:tr>
      <w:tr w:rsidR="00D4639C" w:rsidRPr="00327772" w14:paraId="3881E083"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37551FF2" w14:textId="77777777" w:rsidR="00D4639C" w:rsidRPr="00327772" w:rsidRDefault="00D4639C" w:rsidP="00327772">
            <w:pPr>
              <w:pStyle w:val="ITNORMAL"/>
              <w:spacing w:before="0" w:after="0"/>
              <w:jc w:val="center"/>
            </w:pPr>
            <w:r w:rsidRPr="00327772">
              <w:t>G</w:t>
            </w:r>
          </w:p>
        </w:tc>
        <w:tc>
          <w:tcPr>
            <w:tcW w:w="1701" w:type="dxa"/>
            <w:tcBorders>
              <w:top w:val="single" w:sz="8" w:space="0" w:color="auto"/>
              <w:left w:val="single" w:sz="8" w:space="0" w:color="auto"/>
              <w:bottom w:val="single" w:sz="8" w:space="0" w:color="auto"/>
              <w:right w:val="single" w:sz="8" w:space="0" w:color="auto"/>
            </w:tcBorders>
            <w:vAlign w:val="center"/>
          </w:tcPr>
          <w:p w14:paraId="57B76818" w14:textId="77777777" w:rsidR="00D4639C" w:rsidRPr="00327772" w:rsidRDefault="00D4639C" w:rsidP="00327772">
            <w:pPr>
              <w:pStyle w:val="ITNORMAL"/>
              <w:spacing w:before="0" w:after="0"/>
              <w:jc w:val="center"/>
            </w:pPr>
            <w:r w:rsidRPr="00327772">
              <w:t>G-1, G-2, G-3</w:t>
            </w:r>
          </w:p>
        </w:tc>
        <w:tc>
          <w:tcPr>
            <w:tcW w:w="4253" w:type="dxa"/>
            <w:tcBorders>
              <w:top w:val="single" w:sz="8" w:space="0" w:color="auto"/>
              <w:left w:val="single" w:sz="8" w:space="0" w:color="auto"/>
              <w:bottom w:val="single" w:sz="8" w:space="0" w:color="auto"/>
              <w:right w:val="single" w:sz="8" w:space="0" w:color="auto"/>
            </w:tcBorders>
            <w:vAlign w:val="center"/>
          </w:tcPr>
          <w:p w14:paraId="3221511D" w14:textId="77777777" w:rsidR="00D4639C" w:rsidRPr="00327772" w:rsidRDefault="00D4639C" w:rsidP="00327772">
            <w:pPr>
              <w:pStyle w:val="ITNORMAL"/>
              <w:spacing w:before="0" w:after="0"/>
              <w:jc w:val="left"/>
            </w:pPr>
            <w:r w:rsidRPr="00327772">
              <w:t>Uma pessoa por 40 vagas de veículo</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43318AB2" w14:textId="77777777" w:rsidR="00D4639C" w:rsidRPr="00327772" w:rsidRDefault="00D4639C" w:rsidP="00327772">
            <w:pPr>
              <w:pStyle w:val="ITNORMAL"/>
              <w:spacing w:before="0" w:after="0"/>
              <w:jc w:val="center"/>
            </w:pPr>
            <w:r w:rsidRPr="00327772">
              <w:t>100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5EA29B3D" w14:textId="77777777" w:rsidR="00D4639C" w:rsidRPr="00327772" w:rsidRDefault="00D4639C" w:rsidP="00327772">
            <w:pPr>
              <w:pStyle w:val="ITNORMAL"/>
              <w:spacing w:before="0" w:after="0"/>
              <w:jc w:val="center"/>
            </w:pPr>
            <w:r w:rsidRPr="00327772">
              <w:t>60</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1F2A656E" w14:textId="77777777" w:rsidR="00D4639C" w:rsidRPr="00327772" w:rsidRDefault="00D4639C" w:rsidP="00327772">
            <w:pPr>
              <w:pStyle w:val="ITNORMAL"/>
              <w:spacing w:before="0" w:after="0"/>
              <w:jc w:val="center"/>
            </w:pPr>
            <w:r w:rsidRPr="00327772">
              <w:t>100</w:t>
            </w:r>
          </w:p>
        </w:tc>
      </w:tr>
      <w:tr w:rsidR="00D4639C" w:rsidRPr="00327772" w14:paraId="03E9D385"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698EDA3A"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2856DEB4" w14:textId="77777777" w:rsidR="00D4639C" w:rsidRPr="00327772" w:rsidRDefault="00D4639C" w:rsidP="00327772">
            <w:pPr>
              <w:pStyle w:val="ITNORMAL"/>
              <w:spacing w:before="0" w:after="0"/>
              <w:jc w:val="center"/>
            </w:pPr>
            <w:r w:rsidRPr="00327772">
              <w:t>G-4, G-5</w:t>
            </w:r>
          </w:p>
        </w:tc>
        <w:tc>
          <w:tcPr>
            <w:tcW w:w="4253" w:type="dxa"/>
            <w:tcBorders>
              <w:top w:val="single" w:sz="8" w:space="0" w:color="auto"/>
              <w:left w:val="single" w:sz="8" w:space="0" w:color="auto"/>
              <w:bottom w:val="single" w:sz="8" w:space="0" w:color="auto"/>
              <w:right w:val="single" w:sz="8" w:space="0" w:color="auto"/>
            </w:tcBorders>
            <w:vAlign w:val="center"/>
          </w:tcPr>
          <w:p w14:paraId="27AA6DFE" w14:textId="77777777" w:rsidR="00D4639C" w:rsidRPr="00327772" w:rsidRDefault="00D4639C" w:rsidP="00327772">
            <w:pPr>
              <w:pStyle w:val="ITNORMAL"/>
              <w:spacing w:before="0" w:after="0"/>
              <w:jc w:val="left"/>
            </w:pPr>
            <w:r w:rsidRPr="00327772">
              <w:t xml:space="preserve">Uma pessoa por 20 m² de área </w:t>
            </w:r>
            <w:r w:rsidRPr="00327772">
              <w:rPr>
                <w:vertAlign w:val="superscript"/>
              </w:rPr>
              <w:t>(E)</w:t>
            </w:r>
          </w:p>
        </w:tc>
        <w:tc>
          <w:tcPr>
            <w:tcW w:w="1134" w:type="dxa"/>
            <w:vMerge/>
            <w:tcBorders>
              <w:top w:val="single" w:sz="8" w:space="0" w:color="auto"/>
              <w:left w:val="single" w:sz="8" w:space="0" w:color="auto"/>
              <w:bottom w:val="single" w:sz="8" w:space="0" w:color="auto"/>
              <w:right w:val="single" w:sz="8" w:space="0" w:color="auto"/>
            </w:tcBorders>
            <w:vAlign w:val="center"/>
          </w:tcPr>
          <w:p w14:paraId="504A7181"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52F13F99"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0C21B357" w14:textId="77777777" w:rsidR="00D4639C" w:rsidRPr="00327772" w:rsidRDefault="00D4639C" w:rsidP="00327772">
            <w:pPr>
              <w:pStyle w:val="ITNORMAL"/>
              <w:spacing w:before="0" w:after="0"/>
              <w:jc w:val="center"/>
            </w:pPr>
          </w:p>
        </w:tc>
      </w:tr>
      <w:tr w:rsidR="00D4639C" w:rsidRPr="00327772" w14:paraId="245584B2"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3C6450A9" w14:textId="77777777" w:rsidR="00D4639C" w:rsidRPr="00327772" w:rsidRDefault="00D4639C" w:rsidP="00327772">
            <w:pPr>
              <w:pStyle w:val="ITNORMAL"/>
              <w:spacing w:before="0" w:after="0"/>
              <w:jc w:val="center"/>
            </w:pPr>
            <w:r w:rsidRPr="00327772">
              <w:t>H</w:t>
            </w:r>
          </w:p>
        </w:tc>
        <w:tc>
          <w:tcPr>
            <w:tcW w:w="1701" w:type="dxa"/>
            <w:tcBorders>
              <w:top w:val="single" w:sz="8" w:space="0" w:color="auto"/>
              <w:left w:val="single" w:sz="8" w:space="0" w:color="auto"/>
              <w:bottom w:val="single" w:sz="8" w:space="0" w:color="auto"/>
              <w:right w:val="single" w:sz="8" w:space="0" w:color="auto"/>
            </w:tcBorders>
            <w:vAlign w:val="center"/>
          </w:tcPr>
          <w:p w14:paraId="6F7737D6" w14:textId="77777777" w:rsidR="00D4639C" w:rsidRPr="00327772" w:rsidRDefault="00D4639C" w:rsidP="00327772">
            <w:pPr>
              <w:pStyle w:val="ITNORMAL"/>
              <w:spacing w:before="0" w:after="0"/>
              <w:jc w:val="center"/>
            </w:pPr>
            <w:r w:rsidRPr="00327772">
              <w:t>H-1, H-6</w:t>
            </w:r>
          </w:p>
        </w:tc>
        <w:tc>
          <w:tcPr>
            <w:tcW w:w="4253" w:type="dxa"/>
            <w:tcBorders>
              <w:top w:val="single" w:sz="8" w:space="0" w:color="auto"/>
              <w:left w:val="single" w:sz="8" w:space="0" w:color="auto"/>
              <w:bottom w:val="single" w:sz="8" w:space="0" w:color="auto"/>
              <w:right w:val="single" w:sz="8" w:space="0" w:color="auto"/>
            </w:tcBorders>
            <w:vAlign w:val="center"/>
          </w:tcPr>
          <w:p w14:paraId="4BA601C8" w14:textId="77777777" w:rsidR="00D4639C" w:rsidRPr="00327772" w:rsidRDefault="00D4639C" w:rsidP="00327772">
            <w:pPr>
              <w:pStyle w:val="ITNORMAL"/>
              <w:spacing w:before="0" w:after="0"/>
              <w:jc w:val="left"/>
            </w:pPr>
            <w:r w:rsidRPr="00327772">
              <w:t xml:space="preserve">Uma pessoa por 7 m² de área </w:t>
            </w:r>
            <w:r w:rsidRPr="00327772">
              <w:rPr>
                <w:vertAlign w:val="superscript"/>
              </w:rPr>
              <w:t>(E)</w:t>
            </w:r>
          </w:p>
        </w:tc>
        <w:tc>
          <w:tcPr>
            <w:tcW w:w="1134" w:type="dxa"/>
            <w:tcBorders>
              <w:top w:val="single" w:sz="8" w:space="0" w:color="auto"/>
              <w:left w:val="single" w:sz="8" w:space="0" w:color="auto"/>
              <w:bottom w:val="single" w:sz="8" w:space="0" w:color="auto"/>
              <w:right w:val="single" w:sz="8" w:space="0" w:color="auto"/>
            </w:tcBorders>
            <w:vAlign w:val="center"/>
          </w:tcPr>
          <w:p w14:paraId="3A9F2502" w14:textId="77777777" w:rsidR="00D4639C" w:rsidRPr="00327772" w:rsidRDefault="00D4639C" w:rsidP="00327772">
            <w:pPr>
              <w:pStyle w:val="ITNORMAL"/>
              <w:spacing w:before="0" w:after="0"/>
              <w:jc w:val="center"/>
            </w:pPr>
            <w:r w:rsidRPr="00327772">
              <w:t>60</w:t>
            </w:r>
          </w:p>
        </w:tc>
        <w:tc>
          <w:tcPr>
            <w:tcW w:w="992" w:type="dxa"/>
            <w:tcBorders>
              <w:top w:val="single" w:sz="8" w:space="0" w:color="auto"/>
              <w:left w:val="single" w:sz="8" w:space="0" w:color="auto"/>
              <w:bottom w:val="single" w:sz="8" w:space="0" w:color="auto"/>
              <w:right w:val="single" w:sz="8" w:space="0" w:color="auto"/>
            </w:tcBorders>
            <w:vAlign w:val="center"/>
          </w:tcPr>
          <w:p w14:paraId="065B7EEB" w14:textId="77777777" w:rsidR="00D4639C" w:rsidRPr="00327772" w:rsidRDefault="00D4639C" w:rsidP="00327772">
            <w:pPr>
              <w:pStyle w:val="ITNORMAL"/>
              <w:spacing w:before="0" w:after="0"/>
              <w:jc w:val="center"/>
            </w:pPr>
            <w:r w:rsidRPr="00327772">
              <w:t>45</w:t>
            </w:r>
          </w:p>
        </w:tc>
        <w:tc>
          <w:tcPr>
            <w:tcW w:w="882" w:type="dxa"/>
            <w:tcBorders>
              <w:top w:val="single" w:sz="8" w:space="0" w:color="auto"/>
              <w:left w:val="single" w:sz="8" w:space="0" w:color="auto"/>
              <w:bottom w:val="single" w:sz="8" w:space="0" w:color="auto"/>
              <w:right w:val="single" w:sz="8" w:space="0" w:color="auto"/>
            </w:tcBorders>
            <w:vAlign w:val="center"/>
          </w:tcPr>
          <w:p w14:paraId="7F20B1E4" w14:textId="77777777" w:rsidR="00D4639C" w:rsidRPr="00327772" w:rsidRDefault="00D4639C" w:rsidP="00327772">
            <w:pPr>
              <w:pStyle w:val="ITNORMAL"/>
              <w:spacing w:before="0" w:after="0"/>
              <w:jc w:val="center"/>
            </w:pPr>
            <w:r w:rsidRPr="00327772">
              <w:t>100</w:t>
            </w:r>
          </w:p>
        </w:tc>
      </w:tr>
      <w:tr w:rsidR="00D4639C" w:rsidRPr="00327772" w14:paraId="1EE4A502" w14:textId="77777777" w:rsidTr="00893022">
        <w:trPr>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7FD066B8"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79019AAD" w14:textId="77777777" w:rsidR="00D4639C" w:rsidRPr="00327772" w:rsidRDefault="00D4639C" w:rsidP="00327772">
            <w:pPr>
              <w:pStyle w:val="ITNORMAL"/>
              <w:spacing w:before="0" w:after="0"/>
              <w:jc w:val="center"/>
            </w:pPr>
            <w:r w:rsidRPr="00327772">
              <w:t>H-2</w:t>
            </w:r>
          </w:p>
        </w:tc>
        <w:tc>
          <w:tcPr>
            <w:tcW w:w="4253" w:type="dxa"/>
            <w:tcBorders>
              <w:top w:val="single" w:sz="8" w:space="0" w:color="auto"/>
              <w:left w:val="single" w:sz="8" w:space="0" w:color="auto"/>
              <w:bottom w:val="single" w:sz="8" w:space="0" w:color="auto"/>
              <w:right w:val="single" w:sz="8" w:space="0" w:color="auto"/>
            </w:tcBorders>
            <w:vAlign w:val="center"/>
          </w:tcPr>
          <w:p w14:paraId="4D97C62C" w14:textId="77777777" w:rsidR="00D4639C" w:rsidRPr="00327772" w:rsidRDefault="00D4639C" w:rsidP="00327772">
            <w:pPr>
              <w:pStyle w:val="ITNORMAL"/>
              <w:spacing w:before="0" w:after="0"/>
              <w:jc w:val="left"/>
            </w:pPr>
            <w:r w:rsidRPr="00327772">
              <w:t xml:space="preserve">Duas pessoas por dormitório (C) e uma pessoa por 4 m² de área de alojamento </w:t>
            </w:r>
            <w:r w:rsidRPr="00327772">
              <w:rPr>
                <w:vertAlign w:val="superscript"/>
              </w:rPr>
              <w:t>(E)</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529A7268" w14:textId="77777777" w:rsidR="00D4639C" w:rsidRPr="00327772" w:rsidRDefault="00D4639C" w:rsidP="00327772">
            <w:pPr>
              <w:pStyle w:val="ITNORMAL"/>
              <w:spacing w:before="0" w:after="0"/>
              <w:jc w:val="center"/>
            </w:pPr>
            <w:r w:rsidRPr="00327772">
              <w:t>30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0A23D341" w14:textId="77777777" w:rsidR="00D4639C" w:rsidRPr="00327772" w:rsidRDefault="00D4639C" w:rsidP="00327772">
            <w:pPr>
              <w:pStyle w:val="ITNORMAL"/>
              <w:spacing w:before="0" w:after="0"/>
              <w:jc w:val="center"/>
            </w:pPr>
            <w:r w:rsidRPr="00327772">
              <w:t>22</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1B6C256E" w14:textId="77777777" w:rsidR="00D4639C" w:rsidRPr="00327772" w:rsidRDefault="00D4639C" w:rsidP="00327772">
            <w:pPr>
              <w:pStyle w:val="ITNORMAL"/>
              <w:spacing w:before="0" w:after="0"/>
              <w:jc w:val="center"/>
            </w:pPr>
            <w:r w:rsidRPr="00327772">
              <w:t>30</w:t>
            </w:r>
          </w:p>
        </w:tc>
      </w:tr>
      <w:tr w:rsidR="00D4639C" w:rsidRPr="00327772" w14:paraId="7AF01AE6" w14:textId="77777777" w:rsidTr="00893022">
        <w:trPr>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449B1278"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0C207025" w14:textId="77777777" w:rsidR="00D4639C" w:rsidRPr="00327772" w:rsidRDefault="00D4639C" w:rsidP="00327772">
            <w:pPr>
              <w:pStyle w:val="ITNORMAL"/>
              <w:spacing w:before="0" w:after="0"/>
              <w:jc w:val="center"/>
            </w:pPr>
            <w:r w:rsidRPr="00327772">
              <w:t>H-3</w:t>
            </w:r>
          </w:p>
        </w:tc>
        <w:tc>
          <w:tcPr>
            <w:tcW w:w="4253" w:type="dxa"/>
            <w:tcBorders>
              <w:top w:val="single" w:sz="8" w:space="0" w:color="auto"/>
              <w:left w:val="single" w:sz="8" w:space="0" w:color="auto"/>
              <w:bottom w:val="single" w:sz="8" w:space="0" w:color="auto"/>
              <w:right w:val="single" w:sz="8" w:space="0" w:color="auto"/>
            </w:tcBorders>
            <w:vAlign w:val="center"/>
          </w:tcPr>
          <w:p w14:paraId="537AFA28" w14:textId="77777777" w:rsidR="00D4639C" w:rsidRPr="00327772" w:rsidRDefault="00D4639C" w:rsidP="00327772">
            <w:pPr>
              <w:pStyle w:val="ITNORMAL"/>
              <w:spacing w:before="0" w:after="0"/>
              <w:jc w:val="left"/>
            </w:pPr>
            <w:r w:rsidRPr="00327772">
              <w:t xml:space="preserve">Uma pessoa e meia por leito + uma pessoa por 7 m² de área de ambulatório </w:t>
            </w:r>
            <w:r w:rsidRPr="00327772">
              <w:rPr>
                <w:vertAlign w:val="superscript"/>
              </w:rPr>
              <w:t>(H)</w:t>
            </w:r>
          </w:p>
        </w:tc>
        <w:tc>
          <w:tcPr>
            <w:tcW w:w="1134" w:type="dxa"/>
            <w:vMerge/>
            <w:tcBorders>
              <w:top w:val="single" w:sz="8" w:space="0" w:color="auto"/>
              <w:left w:val="single" w:sz="8" w:space="0" w:color="auto"/>
              <w:bottom w:val="single" w:sz="8" w:space="0" w:color="auto"/>
              <w:right w:val="single" w:sz="8" w:space="0" w:color="auto"/>
            </w:tcBorders>
            <w:vAlign w:val="center"/>
          </w:tcPr>
          <w:p w14:paraId="2FDBABA5" w14:textId="77777777" w:rsidR="00D4639C" w:rsidRPr="00327772" w:rsidRDefault="00D4639C"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1954ADFD" w14:textId="77777777" w:rsidR="00D4639C" w:rsidRPr="00327772" w:rsidRDefault="00D4639C"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60A37C9A" w14:textId="77777777" w:rsidR="00D4639C" w:rsidRPr="00327772" w:rsidRDefault="00D4639C" w:rsidP="00327772">
            <w:pPr>
              <w:pStyle w:val="ITNORMAL"/>
              <w:spacing w:before="0" w:after="0"/>
              <w:jc w:val="center"/>
            </w:pPr>
          </w:p>
        </w:tc>
      </w:tr>
      <w:tr w:rsidR="00D4639C" w:rsidRPr="00327772" w14:paraId="2C4541E8" w14:textId="77777777" w:rsidTr="00893022">
        <w:trPr>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6844EC87" w14:textId="77777777" w:rsidR="00D4639C" w:rsidRPr="00327772" w:rsidRDefault="00D4639C"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3732E45D" w14:textId="77777777" w:rsidR="00D4639C" w:rsidRPr="00327772" w:rsidRDefault="00D4639C" w:rsidP="00327772">
            <w:pPr>
              <w:pStyle w:val="ITNORMAL"/>
              <w:spacing w:before="0" w:after="0"/>
              <w:jc w:val="center"/>
            </w:pPr>
            <w:r w:rsidRPr="00327772">
              <w:t>H-4, H-5</w:t>
            </w:r>
          </w:p>
        </w:tc>
        <w:tc>
          <w:tcPr>
            <w:tcW w:w="4253" w:type="dxa"/>
            <w:tcBorders>
              <w:top w:val="single" w:sz="8" w:space="0" w:color="auto"/>
              <w:left w:val="single" w:sz="8" w:space="0" w:color="auto"/>
              <w:bottom w:val="single" w:sz="8" w:space="0" w:color="auto"/>
              <w:right w:val="single" w:sz="8" w:space="0" w:color="auto"/>
            </w:tcBorders>
            <w:vAlign w:val="center"/>
          </w:tcPr>
          <w:p w14:paraId="366F9E26" w14:textId="77777777" w:rsidR="00D4639C" w:rsidRPr="00327772" w:rsidRDefault="00D4639C" w:rsidP="00327772">
            <w:pPr>
              <w:pStyle w:val="ITNORMAL"/>
              <w:spacing w:before="0" w:after="0"/>
              <w:jc w:val="left"/>
            </w:pPr>
            <w:r w:rsidRPr="00327772">
              <w:t xml:space="preserve">Uma pessoa por 7 m² de área </w:t>
            </w:r>
            <w:r w:rsidRPr="00327772">
              <w:rPr>
                <w:vertAlign w:val="superscript"/>
              </w:rPr>
              <w:t>(F)</w:t>
            </w:r>
          </w:p>
        </w:tc>
        <w:tc>
          <w:tcPr>
            <w:tcW w:w="1134" w:type="dxa"/>
            <w:tcBorders>
              <w:top w:val="single" w:sz="8" w:space="0" w:color="auto"/>
              <w:left w:val="single" w:sz="8" w:space="0" w:color="auto"/>
              <w:bottom w:val="single" w:sz="8" w:space="0" w:color="auto"/>
              <w:right w:val="single" w:sz="8" w:space="0" w:color="auto"/>
            </w:tcBorders>
            <w:vAlign w:val="center"/>
          </w:tcPr>
          <w:p w14:paraId="7312F3E4" w14:textId="77777777" w:rsidR="00D4639C" w:rsidRPr="00327772" w:rsidRDefault="00D4639C" w:rsidP="00327772">
            <w:pPr>
              <w:pStyle w:val="ITNORMAL"/>
              <w:spacing w:before="0" w:after="0"/>
              <w:jc w:val="center"/>
            </w:pPr>
            <w:r w:rsidRPr="00327772">
              <w:t>60</w:t>
            </w:r>
          </w:p>
        </w:tc>
        <w:tc>
          <w:tcPr>
            <w:tcW w:w="992" w:type="dxa"/>
            <w:tcBorders>
              <w:top w:val="single" w:sz="8" w:space="0" w:color="auto"/>
              <w:left w:val="single" w:sz="8" w:space="0" w:color="auto"/>
              <w:bottom w:val="single" w:sz="8" w:space="0" w:color="auto"/>
              <w:right w:val="single" w:sz="8" w:space="0" w:color="auto"/>
            </w:tcBorders>
            <w:vAlign w:val="center"/>
          </w:tcPr>
          <w:p w14:paraId="392354BC" w14:textId="77777777" w:rsidR="00D4639C" w:rsidRPr="00327772" w:rsidRDefault="00D4639C" w:rsidP="00327772">
            <w:pPr>
              <w:pStyle w:val="ITNORMAL"/>
              <w:spacing w:before="0" w:after="0"/>
              <w:jc w:val="center"/>
            </w:pPr>
            <w:r w:rsidRPr="00327772">
              <w:t>45</w:t>
            </w:r>
          </w:p>
        </w:tc>
        <w:tc>
          <w:tcPr>
            <w:tcW w:w="882" w:type="dxa"/>
            <w:tcBorders>
              <w:top w:val="single" w:sz="8" w:space="0" w:color="auto"/>
              <w:left w:val="single" w:sz="8" w:space="0" w:color="auto"/>
              <w:bottom w:val="single" w:sz="8" w:space="0" w:color="auto"/>
              <w:right w:val="single" w:sz="8" w:space="0" w:color="auto"/>
            </w:tcBorders>
            <w:vAlign w:val="center"/>
          </w:tcPr>
          <w:p w14:paraId="1B768126" w14:textId="77777777" w:rsidR="00D4639C" w:rsidRPr="00327772" w:rsidRDefault="00D4639C" w:rsidP="00327772">
            <w:pPr>
              <w:pStyle w:val="ITNORMAL"/>
              <w:spacing w:before="0" w:after="0"/>
              <w:jc w:val="center"/>
            </w:pPr>
            <w:r w:rsidRPr="00327772">
              <w:t>100</w:t>
            </w:r>
          </w:p>
        </w:tc>
      </w:tr>
      <w:tr w:rsidR="001A5C00" w:rsidRPr="00327772" w14:paraId="1310C4E7" w14:textId="77777777" w:rsidTr="00893022">
        <w:trPr>
          <w:trHeight w:hRule="exact" w:val="284"/>
          <w:jc w:val="center"/>
        </w:trPr>
        <w:tc>
          <w:tcPr>
            <w:tcW w:w="817" w:type="dxa"/>
            <w:tcBorders>
              <w:top w:val="single" w:sz="8" w:space="0" w:color="auto"/>
              <w:left w:val="single" w:sz="8" w:space="0" w:color="auto"/>
              <w:bottom w:val="single" w:sz="8" w:space="0" w:color="auto"/>
              <w:right w:val="single" w:sz="8" w:space="0" w:color="auto"/>
            </w:tcBorders>
            <w:vAlign w:val="center"/>
          </w:tcPr>
          <w:p w14:paraId="77FE3679" w14:textId="77777777" w:rsidR="001A5C00" w:rsidRPr="00327772" w:rsidRDefault="001A5C00" w:rsidP="00327772">
            <w:pPr>
              <w:pStyle w:val="ITNORMAL"/>
              <w:spacing w:before="0" w:after="0"/>
              <w:jc w:val="center"/>
            </w:pPr>
            <w:r w:rsidRPr="00327772">
              <w:t>I</w:t>
            </w:r>
          </w:p>
        </w:tc>
        <w:tc>
          <w:tcPr>
            <w:tcW w:w="1701" w:type="dxa"/>
            <w:tcBorders>
              <w:top w:val="single" w:sz="8" w:space="0" w:color="auto"/>
              <w:left w:val="single" w:sz="8" w:space="0" w:color="auto"/>
              <w:bottom w:val="single" w:sz="8" w:space="0" w:color="auto"/>
              <w:right w:val="single" w:sz="8" w:space="0" w:color="auto"/>
            </w:tcBorders>
            <w:vAlign w:val="center"/>
          </w:tcPr>
          <w:p w14:paraId="6E7CADF3" w14:textId="77777777" w:rsidR="001A5C00" w:rsidRPr="00327772" w:rsidRDefault="001A5C00" w:rsidP="00327772">
            <w:pPr>
              <w:pStyle w:val="ITNORMAL"/>
              <w:spacing w:before="0" w:after="0"/>
              <w:jc w:val="center"/>
            </w:pPr>
          </w:p>
        </w:tc>
        <w:tc>
          <w:tcPr>
            <w:tcW w:w="4253" w:type="dxa"/>
            <w:tcBorders>
              <w:top w:val="single" w:sz="8" w:space="0" w:color="auto"/>
              <w:left w:val="single" w:sz="8" w:space="0" w:color="auto"/>
              <w:bottom w:val="single" w:sz="8" w:space="0" w:color="auto"/>
              <w:right w:val="single" w:sz="8" w:space="0" w:color="auto"/>
            </w:tcBorders>
            <w:vAlign w:val="center"/>
          </w:tcPr>
          <w:p w14:paraId="402A35FE" w14:textId="77777777" w:rsidR="001A5C00" w:rsidRPr="00327772" w:rsidRDefault="001A5C00" w:rsidP="00327772">
            <w:pPr>
              <w:pStyle w:val="ITNORMAL"/>
              <w:spacing w:before="0" w:after="0"/>
              <w:jc w:val="left"/>
            </w:pPr>
            <w:r w:rsidRPr="00327772">
              <w:t>Uma pessoa por 10 m² de área</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2E662EB6" w14:textId="77777777" w:rsidR="001A5C00" w:rsidRPr="00327772" w:rsidRDefault="001A5C00" w:rsidP="00327772">
            <w:pPr>
              <w:pStyle w:val="ITNORMAL"/>
              <w:spacing w:before="0" w:after="0"/>
              <w:jc w:val="center"/>
            </w:pPr>
            <w:r w:rsidRPr="00327772">
              <w:t>100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211AC300" w14:textId="77777777" w:rsidR="001A5C00" w:rsidRPr="00327772" w:rsidRDefault="001A5C00" w:rsidP="00327772">
            <w:pPr>
              <w:pStyle w:val="ITNORMAL"/>
              <w:spacing w:before="0" w:after="0"/>
              <w:jc w:val="center"/>
            </w:pPr>
            <w:r w:rsidRPr="00327772">
              <w:t>60</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1AB7AA66" w14:textId="77777777" w:rsidR="001A5C00" w:rsidRPr="00327772" w:rsidRDefault="001A5C00" w:rsidP="00327772">
            <w:pPr>
              <w:pStyle w:val="ITNORMAL"/>
              <w:spacing w:before="0" w:after="0"/>
              <w:jc w:val="center"/>
            </w:pPr>
            <w:r w:rsidRPr="00327772">
              <w:t>100</w:t>
            </w:r>
          </w:p>
        </w:tc>
      </w:tr>
      <w:tr w:rsidR="001A5C00" w:rsidRPr="00327772" w14:paraId="0D5310E6" w14:textId="77777777" w:rsidTr="00893022">
        <w:trPr>
          <w:trHeight w:hRule="exact" w:val="284"/>
          <w:jc w:val="center"/>
        </w:trPr>
        <w:tc>
          <w:tcPr>
            <w:tcW w:w="817" w:type="dxa"/>
            <w:tcBorders>
              <w:top w:val="single" w:sz="8" w:space="0" w:color="auto"/>
              <w:left w:val="single" w:sz="8" w:space="0" w:color="auto"/>
              <w:bottom w:val="single" w:sz="8" w:space="0" w:color="auto"/>
              <w:right w:val="single" w:sz="8" w:space="0" w:color="auto"/>
            </w:tcBorders>
            <w:vAlign w:val="center"/>
          </w:tcPr>
          <w:p w14:paraId="055E8E17" w14:textId="77777777" w:rsidR="001A5C00" w:rsidRPr="00327772" w:rsidRDefault="001A5C00" w:rsidP="00327772">
            <w:pPr>
              <w:pStyle w:val="ITNORMAL"/>
              <w:spacing w:before="0" w:after="0"/>
              <w:jc w:val="center"/>
            </w:pPr>
            <w:r w:rsidRPr="00327772">
              <w:t>J</w:t>
            </w:r>
          </w:p>
        </w:tc>
        <w:tc>
          <w:tcPr>
            <w:tcW w:w="1701" w:type="dxa"/>
            <w:tcBorders>
              <w:top w:val="single" w:sz="8" w:space="0" w:color="auto"/>
              <w:left w:val="single" w:sz="8" w:space="0" w:color="auto"/>
              <w:bottom w:val="single" w:sz="8" w:space="0" w:color="auto"/>
              <w:right w:val="single" w:sz="8" w:space="0" w:color="auto"/>
            </w:tcBorders>
            <w:vAlign w:val="center"/>
          </w:tcPr>
          <w:p w14:paraId="177DB65D" w14:textId="77777777" w:rsidR="001A5C00" w:rsidRPr="00327772" w:rsidRDefault="001A5C00" w:rsidP="00327772">
            <w:pPr>
              <w:pStyle w:val="ITNORMAL"/>
              <w:spacing w:before="0" w:after="0"/>
              <w:jc w:val="center"/>
            </w:pPr>
          </w:p>
        </w:tc>
        <w:tc>
          <w:tcPr>
            <w:tcW w:w="4253" w:type="dxa"/>
            <w:tcBorders>
              <w:top w:val="single" w:sz="8" w:space="0" w:color="auto"/>
              <w:left w:val="single" w:sz="8" w:space="0" w:color="auto"/>
              <w:bottom w:val="single" w:sz="8" w:space="0" w:color="auto"/>
              <w:right w:val="single" w:sz="8" w:space="0" w:color="auto"/>
            </w:tcBorders>
            <w:vAlign w:val="center"/>
          </w:tcPr>
          <w:p w14:paraId="4CC9D57E" w14:textId="77777777" w:rsidR="001A5C00" w:rsidRPr="00327772" w:rsidRDefault="001A5C00" w:rsidP="00327772">
            <w:pPr>
              <w:pStyle w:val="ITNORMAL"/>
              <w:spacing w:before="0" w:after="0"/>
              <w:jc w:val="left"/>
            </w:pPr>
            <w:r w:rsidRPr="00327772">
              <w:t xml:space="preserve">Uma pessoa por 30 m² de área </w:t>
            </w:r>
            <w:r w:rsidRPr="00327772">
              <w:rPr>
                <w:vertAlign w:val="superscript"/>
              </w:rPr>
              <w:t>(J)</w:t>
            </w:r>
          </w:p>
        </w:tc>
        <w:tc>
          <w:tcPr>
            <w:tcW w:w="1134" w:type="dxa"/>
            <w:vMerge/>
            <w:tcBorders>
              <w:top w:val="single" w:sz="8" w:space="0" w:color="auto"/>
              <w:left w:val="single" w:sz="8" w:space="0" w:color="auto"/>
              <w:bottom w:val="single" w:sz="8" w:space="0" w:color="auto"/>
              <w:right w:val="single" w:sz="8" w:space="0" w:color="auto"/>
            </w:tcBorders>
            <w:vAlign w:val="center"/>
          </w:tcPr>
          <w:p w14:paraId="76101617" w14:textId="77777777" w:rsidR="001A5C00" w:rsidRPr="00327772" w:rsidRDefault="001A5C00"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622C6FF5" w14:textId="77777777" w:rsidR="001A5C00" w:rsidRPr="00327772" w:rsidRDefault="001A5C00"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5DCFF0BB" w14:textId="77777777" w:rsidR="001A5C00" w:rsidRPr="00327772" w:rsidRDefault="001A5C00" w:rsidP="00327772">
            <w:pPr>
              <w:pStyle w:val="ITNORMAL"/>
              <w:spacing w:before="0" w:after="0"/>
              <w:jc w:val="center"/>
            </w:pPr>
          </w:p>
        </w:tc>
      </w:tr>
      <w:tr w:rsidR="001A5C00" w:rsidRPr="00327772" w14:paraId="6F16886C" w14:textId="77777777" w:rsidTr="00893022">
        <w:trPr>
          <w:trHeight w:hRule="exact" w:val="284"/>
          <w:jc w:val="center"/>
        </w:trPr>
        <w:tc>
          <w:tcPr>
            <w:tcW w:w="817" w:type="dxa"/>
            <w:tcBorders>
              <w:top w:val="single" w:sz="8" w:space="0" w:color="auto"/>
              <w:left w:val="single" w:sz="8" w:space="0" w:color="auto"/>
              <w:bottom w:val="single" w:sz="8" w:space="0" w:color="auto"/>
              <w:right w:val="single" w:sz="8" w:space="0" w:color="auto"/>
            </w:tcBorders>
            <w:vAlign w:val="center"/>
          </w:tcPr>
          <w:p w14:paraId="46BC0EA9" w14:textId="77777777" w:rsidR="001A5C00" w:rsidRPr="00327772" w:rsidRDefault="001A5C00" w:rsidP="00327772">
            <w:pPr>
              <w:pStyle w:val="ITNORMAL"/>
              <w:spacing w:before="0" w:after="0"/>
              <w:jc w:val="center"/>
            </w:pPr>
            <w:r w:rsidRPr="00327772">
              <w:t>K</w:t>
            </w:r>
          </w:p>
        </w:tc>
        <w:tc>
          <w:tcPr>
            <w:tcW w:w="1701" w:type="dxa"/>
            <w:tcBorders>
              <w:top w:val="single" w:sz="8" w:space="0" w:color="auto"/>
              <w:left w:val="single" w:sz="8" w:space="0" w:color="auto"/>
              <w:bottom w:val="single" w:sz="8" w:space="0" w:color="auto"/>
              <w:right w:val="single" w:sz="8" w:space="0" w:color="auto"/>
            </w:tcBorders>
            <w:vAlign w:val="center"/>
          </w:tcPr>
          <w:p w14:paraId="378B51B2" w14:textId="77777777" w:rsidR="001A5C00" w:rsidRPr="00327772" w:rsidRDefault="001A5C00" w:rsidP="00327772">
            <w:pPr>
              <w:pStyle w:val="ITNORMAL"/>
              <w:spacing w:before="0" w:after="0"/>
              <w:jc w:val="center"/>
            </w:pPr>
          </w:p>
        </w:tc>
        <w:tc>
          <w:tcPr>
            <w:tcW w:w="4253" w:type="dxa"/>
            <w:tcBorders>
              <w:top w:val="single" w:sz="8" w:space="0" w:color="auto"/>
              <w:left w:val="single" w:sz="8" w:space="0" w:color="auto"/>
              <w:bottom w:val="single" w:sz="8" w:space="0" w:color="auto"/>
              <w:right w:val="single" w:sz="8" w:space="0" w:color="auto"/>
            </w:tcBorders>
            <w:vAlign w:val="center"/>
          </w:tcPr>
          <w:p w14:paraId="76C9ED81" w14:textId="77777777" w:rsidR="001A5C00" w:rsidRPr="00327772" w:rsidRDefault="001A5C00" w:rsidP="00327772">
            <w:pPr>
              <w:pStyle w:val="ITNORMAL"/>
              <w:spacing w:before="0" w:after="0"/>
              <w:jc w:val="left"/>
            </w:pPr>
            <w:r w:rsidRPr="00327772">
              <w:t>Uma pessoa por 10 m² de área</w:t>
            </w:r>
          </w:p>
        </w:tc>
        <w:tc>
          <w:tcPr>
            <w:tcW w:w="1134" w:type="dxa"/>
            <w:tcBorders>
              <w:top w:val="single" w:sz="8" w:space="0" w:color="auto"/>
              <w:left w:val="single" w:sz="8" w:space="0" w:color="auto"/>
              <w:bottom w:val="single" w:sz="8" w:space="0" w:color="auto"/>
              <w:right w:val="single" w:sz="8" w:space="0" w:color="auto"/>
            </w:tcBorders>
            <w:vAlign w:val="center"/>
          </w:tcPr>
          <w:p w14:paraId="3BA977E2" w14:textId="77777777" w:rsidR="001A5C00" w:rsidRPr="00327772" w:rsidRDefault="001A5C00" w:rsidP="00327772">
            <w:pPr>
              <w:pStyle w:val="ITNORMAL"/>
              <w:spacing w:before="0" w:after="0"/>
              <w:jc w:val="center"/>
            </w:pPr>
            <w:r w:rsidRPr="00327772">
              <w:t>100</w:t>
            </w:r>
          </w:p>
        </w:tc>
        <w:tc>
          <w:tcPr>
            <w:tcW w:w="992" w:type="dxa"/>
            <w:tcBorders>
              <w:top w:val="single" w:sz="8" w:space="0" w:color="auto"/>
              <w:left w:val="single" w:sz="8" w:space="0" w:color="auto"/>
              <w:bottom w:val="single" w:sz="8" w:space="0" w:color="auto"/>
              <w:right w:val="single" w:sz="8" w:space="0" w:color="auto"/>
            </w:tcBorders>
            <w:vAlign w:val="center"/>
          </w:tcPr>
          <w:p w14:paraId="6F68E30E" w14:textId="77777777" w:rsidR="001A5C00" w:rsidRPr="00327772" w:rsidRDefault="001A5C00" w:rsidP="00327772">
            <w:pPr>
              <w:pStyle w:val="ITNORMAL"/>
              <w:spacing w:before="0" w:after="0"/>
              <w:jc w:val="center"/>
            </w:pPr>
            <w:r w:rsidRPr="00327772">
              <w:t>60</w:t>
            </w:r>
          </w:p>
        </w:tc>
        <w:tc>
          <w:tcPr>
            <w:tcW w:w="882" w:type="dxa"/>
            <w:tcBorders>
              <w:top w:val="single" w:sz="8" w:space="0" w:color="auto"/>
              <w:left w:val="single" w:sz="8" w:space="0" w:color="auto"/>
              <w:bottom w:val="single" w:sz="8" w:space="0" w:color="auto"/>
              <w:right w:val="single" w:sz="8" w:space="0" w:color="auto"/>
            </w:tcBorders>
            <w:vAlign w:val="center"/>
          </w:tcPr>
          <w:p w14:paraId="25DB74A4" w14:textId="77777777" w:rsidR="001A5C00" w:rsidRPr="00327772" w:rsidRDefault="001A5C00" w:rsidP="00327772">
            <w:pPr>
              <w:pStyle w:val="ITNORMAL"/>
              <w:spacing w:before="0" w:after="0"/>
              <w:jc w:val="center"/>
            </w:pPr>
            <w:r w:rsidRPr="00327772">
              <w:t>100</w:t>
            </w:r>
          </w:p>
        </w:tc>
      </w:tr>
      <w:tr w:rsidR="001A5C00" w:rsidRPr="00327772" w14:paraId="670B997D"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4E7C9710" w14:textId="77777777" w:rsidR="001A5C00" w:rsidRPr="00327772" w:rsidRDefault="001A5C00" w:rsidP="00327772">
            <w:pPr>
              <w:pStyle w:val="ITNORMAL"/>
              <w:spacing w:before="0" w:after="0"/>
              <w:jc w:val="center"/>
            </w:pPr>
            <w:r w:rsidRPr="00327772">
              <w:t>L</w:t>
            </w:r>
          </w:p>
          <w:p w14:paraId="1CBC1629" w14:textId="77777777" w:rsidR="001A5C00" w:rsidRPr="00327772" w:rsidRDefault="001A5C00"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76AAD219" w14:textId="77777777" w:rsidR="001A5C00" w:rsidRPr="00327772" w:rsidRDefault="001A5C00" w:rsidP="00327772">
            <w:pPr>
              <w:pStyle w:val="ITNORMAL"/>
              <w:spacing w:before="0" w:after="0"/>
              <w:jc w:val="center"/>
            </w:pPr>
            <w:r w:rsidRPr="00327772">
              <w:t>L-1</w:t>
            </w:r>
          </w:p>
        </w:tc>
        <w:tc>
          <w:tcPr>
            <w:tcW w:w="4253" w:type="dxa"/>
            <w:tcBorders>
              <w:top w:val="single" w:sz="8" w:space="0" w:color="auto"/>
              <w:left w:val="single" w:sz="8" w:space="0" w:color="auto"/>
              <w:bottom w:val="single" w:sz="8" w:space="0" w:color="auto"/>
              <w:right w:val="single" w:sz="8" w:space="0" w:color="auto"/>
            </w:tcBorders>
            <w:vAlign w:val="center"/>
          </w:tcPr>
          <w:p w14:paraId="124AF38F" w14:textId="77777777" w:rsidR="001A5C00" w:rsidRPr="00327772" w:rsidRDefault="001A5C00" w:rsidP="00327772">
            <w:pPr>
              <w:pStyle w:val="ITNORMAL"/>
              <w:spacing w:before="0" w:after="0"/>
              <w:jc w:val="left"/>
            </w:pPr>
            <w:r w:rsidRPr="00327772">
              <w:t>Uma pessoa por 3 m² de área</w:t>
            </w:r>
          </w:p>
        </w:tc>
        <w:tc>
          <w:tcPr>
            <w:tcW w:w="1134" w:type="dxa"/>
            <w:vMerge w:val="restart"/>
            <w:tcBorders>
              <w:top w:val="single" w:sz="8" w:space="0" w:color="auto"/>
              <w:left w:val="single" w:sz="8" w:space="0" w:color="auto"/>
              <w:bottom w:val="single" w:sz="8" w:space="0" w:color="auto"/>
              <w:right w:val="single" w:sz="8" w:space="0" w:color="auto"/>
            </w:tcBorders>
            <w:vAlign w:val="center"/>
          </w:tcPr>
          <w:p w14:paraId="606E6CC5" w14:textId="77777777" w:rsidR="001A5C00" w:rsidRPr="00327772" w:rsidRDefault="001A5C00" w:rsidP="00327772">
            <w:pPr>
              <w:pStyle w:val="ITNORMAL"/>
              <w:spacing w:before="0" w:after="0"/>
              <w:jc w:val="center"/>
            </w:pPr>
            <w:r w:rsidRPr="00327772">
              <w:t>100</w:t>
            </w:r>
          </w:p>
        </w:tc>
        <w:tc>
          <w:tcPr>
            <w:tcW w:w="992" w:type="dxa"/>
            <w:vMerge w:val="restart"/>
            <w:tcBorders>
              <w:top w:val="single" w:sz="8" w:space="0" w:color="auto"/>
              <w:left w:val="single" w:sz="8" w:space="0" w:color="auto"/>
              <w:bottom w:val="single" w:sz="8" w:space="0" w:color="auto"/>
              <w:right w:val="single" w:sz="8" w:space="0" w:color="auto"/>
            </w:tcBorders>
            <w:vAlign w:val="center"/>
          </w:tcPr>
          <w:p w14:paraId="074FA7C6" w14:textId="77777777" w:rsidR="001A5C00" w:rsidRPr="00327772" w:rsidRDefault="001A5C00" w:rsidP="00327772">
            <w:pPr>
              <w:pStyle w:val="ITNORMAL"/>
              <w:spacing w:before="0" w:after="0"/>
              <w:jc w:val="center"/>
            </w:pPr>
            <w:r w:rsidRPr="00327772">
              <w:t>60</w:t>
            </w:r>
          </w:p>
        </w:tc>
        <w:tc>
          <w:tcPr>
            <w:tcW w:w="882" w:type="dxa"/>
            <w:vMerge w:val="restart"/>
            <w:tcBorders>
              <w:top w:val="single" w:sz="8" w:space="0" w:color="auto"/>
              <w:left w:val="single" w:sz="8" w:space="0" w:color="auto"/>
              <w:bottom w:val="single" w:sz="8" w:space="0" w:color="auto"/>
              <w:right w:val="single" w:sz="8" w:space="0" w:color="auto"/>
            </w:tcBorders>
            <w:vAlign w:val="center"/>
          </w:tcPr>
          <w:p w14:paraId="15E4011E" w14:textId="77777777" w:rsidR="001A5C00" w:rsidRPr="00327772" w:rsidRDefault="001A5C00" w:rsidP="00327772">
            <w:pPr>
              <w:pStyle w:val="ITNORMAL"/>
              <w:spacing w:before="0" w:after="0"/>
              <w:jc w:val="center"/>
            </w:pPr>
            <w:r w:rsidRPr="00327772">
              <w:t>100</w:t>
            </w:r>
          </w:p>
        </w:tc>
      </w:tr>
      <w:tr w:rsidR="001A5C00" w:rsidRPr="00327772" w14:paraId="0465D7E8"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430C3617" w14:textId="77777777" w:rsidR="001A5C00" w:rsidRPr="00327772" w:rsidRDefault="001A5C00"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4683D67D" w14:textId="77777777" w:rsidR="001A5C00" w:rsidRPr="00327772" w:rsidRDefault="001A5C00" w:rsidP="00327772">
            <w:pPr>
              <w:pStyle w:val="ITNORMAL"/>
              <w:spacing w:before="0" w:after="0"/>
              <w:jc w:val="center"/>
            </w:pPr>
            <w:r w:rsidRPr="00327772">
              <w:t>L-2, L-3</w:t>
            </w:r>
          </w:p>
        </w:tc>
        <w:tc>
          <w:tcPr>
            <w:tcW w:w="4253" w:type="dxa"/>
            <w:tcBorders>
              <w:top w:val="single" w:sz="8" w:space="0" w:color="auto"/>
              <w:left w:val="single" w:sz="8" w:space="0" w:color="auto"/>
              <w:bottom w:val="single" w:sz="8" w:space="0" w:color="auto"/>
              <w:right w:val="single" w:sz="8" w:space="0" w:color="auto"/>
            </w:tcBorders>
            <w:vAlign w:val="center"/>
          </w:tcPr>
          <w:p w14:paraId="4AC853D9" w14:textId="77777777" w:rsidR="001A5C00" w:rsidRPr="00327772" w:rsidRDefault="001A5C00" w:rsidP="00327772">
            <w:pPr>
              <w:pStyle w:val="ITNORMAL"/>
              <w:spacing w:before="0" w:after="0"/>
              <w:jc w:val="left"/>
            </w:pPr>
            <w:r w:rsidRPr="00327772">
              <w:t>Uma pessoa por 10 m² de área</w:t>
            </w:r>
          </w:p>
        </w:tc>
        <w:tc>
          <w:tcPr>
            <w:tcW w:w="1134" w:type="dxa"/>
            <w:vMerge/>
            <w:tcBorders>
              <w:top w:val="single" w:sz="8" w:space="0" w:color="auto"/>
              <w:left w:val="single" w:sz="8" w:space="0" w:color="auto"/>
              <w:bottom w:val="single" w:sz="8" w:space="0" w:color="auto"/>
              <w:right w:val="single" w:sz="8" w:space="0" w:color="auto"/>
            </w:tcBorders>
            <w:vAlign w:val="center"/>
          </w:tcPr>
          <w:p w14:paraId="02458EE4" w14:textId="77777777" w:rsidR="001A5C00" w:rsidRPr="00327772" w:rsidRDefault="001A5C00" w:rsidP="00327772">
            <w:pPr>
              <w:pStyle w:val="ITNORMAL"/>
              <w:spacing w:before="0" w:after="0"/>
              <w:jc w:val="center"/>
            </w:pPr>
          </w:p>
        </w:tc>
        <w:tc>
          <w:tcPr>
            <w:tcW w:w="992" w:type="dxa"/>
            <w:vMerge/>
            <w:tcBorders>
              <w:top w:val="single" w:sz="8" w:space="0" w:color="auto"/>
              <w:left w:val="single" w:sz="8" w:space="0" w:color="auto"/>
              <w:bottom w:val="single" w:sz="8" w:space="0" w:color="auto"/>
              <w:right w:val="single" w:sz="8" w:space="0" w:color="auto"/>
            </w:tcBorders>
            <w:vAlign w:val="center"/>
          </w:tcPr>
          <w:p w14:paraId="41877940" w14:textId="77777777" w:rsidR="001A5C00" w:rsidRPr="00327772" w:rsidRDefault="001A5C00" w:rsidP="00327772">
            <w:pPr>
              <w:pStyle w:val="ITNORMAL"/>
              <w:spacing w:before="0" w:after="0"/>
              <w:jc w:val="center"/>
            </w:pPr>
          </w:p>
        </w:tc>
        <w:tc>
          <w:tcPr>
            <w:tcW w:w="882" w:type="dxa"/>
            <w:vMerge/>
            <w:tcBorders>
              <w:top w:val="single" w:sz="8" w:space="0" w:color="auto"/>
              <w:left w:val="single" w:sz="8" w:space="0" w:color="auto"/>
              <w:bottom w:val="single" w:sz="8" w:space="0" w:color="auto"/>
              <w:right w:val="single" w:sz="8" w:space="0" w:color="auto"/>
            </w:tcBorders>
            <w:vAlign w:val="center"/>
          </w:tcPr>
          <w:p w14:paraId="05435D7B" w14:textId="77777777" w:rsidR="001A5C00" w:rsidRPr="00327772" w:rsidRDefault="001A5C00" w:rsidP="00327772">
            <w:pPr>
              <w:pStyle w:val="ITNORMAL"/>
              <w:spacing w:before="0" w:after="0"/>
              <w:jc w:val="center"/>
            </w:pPr>
          </w:p>
        </w:tc>
      </w:tr>
      <w:tr w:rsidR="001A5C00" w:rsidRPr="00327772" w14:paraId="7A252F92" w14:textId="77777777" w:rsidTr="00893022">
        <w:trPr>
          <w:trHeight w:hRule="exact" w:val="284"/>
          <w:jc w:val="center"/>
        </w:trPr>
        <w:tc>
          <w:tcPr>
            <w:tcW w:w="817" w:type="dxa"/>
            <w:vMerge w:val="restart"/>
            <w:tcBorders>
              <w:top w:val="single" w:sz="8" w:space="0" w:color="auto"/>
              <w:left w:val="single" w:sz="8" w:space="0" w:color="auto"/>
              <w:bottom w:val="single" w:sz="8" w:space="0" w:color="auto"/>
              <w:right w:val="single" w:sz="8" w:space="0" w:color="auto"/>
            </w:tcBorders>
            <w:vAlign w:val="center"/>
          </w:tcPr>
          <w:p w14:paraId="521896CD" w14:textId="77777777" w:rsidR="001A5C00" w:rsidRPr="00327772" w:rsidRDefault="001A5C00" w:rsidP="00327772">
            <w:pPr>
              <w:pStyle w:val="ITNORMAL"/>
              <w:spacing w:before="0" w:after="0"/>
              <w:jc w:val="center"/>
            </w:pPr>
            <w:r w:rsidRPr="00327772">
              <w:lastRenderedPageBreak/>
              <w:t>M</w:t>
            </w:r>
          </w:p>
          <w:p w14:paraId="145E272B" w14:textId="77777777" w:rsidR="001A5C00" w:rsidRPr="00327772" w:rsidRDefault="001A5C00"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7B115749" w14:textId="77777777" w:rsidR="001A5C00" w:rsidRPr="00327772" w:rsidRDefault="001A5C00" w:rsidP="00327772">
            <w:pPr>
              <w:pStyle w:val="ITNORMAL"/>
              <w:spacing w:before="0" w:after="0"/>
              <w:jc w:val="center"/>
            </w:pPr>
            <w:r w:rsidRPr="00327772">
              <w:t>M-1</w:t>
            </w:r>
          </w:p>
        </w:tc>
        <w:tc>
          <w:tcPr>
            <w:tcW w:w="4253" w:type="dxa"/>
            <w:tcBorders>
              <w:top w:val="single" w:sz="8" w:space="0" w:color="auto"/>
              <w:left w:val="single" w:sz="8" w:space="0" w:color="auto"/>
              <w:bottom w:val="single" w:sz="8" w:space="0" w:color="auto"/>
              <w:right w:val="single" w:sz="8" w:space="0" w:color="auto"/>
            </w:tcBorders>
            <w:vAlign w:val="center"/>
          </w:tcPr>
          <w:p w14:paraId="634E9456" w14:textId="77777777" w:rsidR="001A5C00" w:rsidRPr="00327772" w:rsidRDefault="001A5C00" w:rsidP="00327772">
            <w:pPr>
              <w:pStyle w:val="ITNORMAL"/>
              <w:spacing w:before="0" w:after="0"/>
              <w:jc w:val="left"/>
            </w:pPr>
            <w:r w:rsidRPr="00327772">
              <w:t xml:space="preserve">+ </w:t>
            </w:r>
            <w:r w:rsidRPr="00327772">
              <w:rPr>
                <w:vertAlign w:val="superscript"/>
              </w:rPr>
              <w:t>(I)</w:t>
            </w:r>
          </w:p>
        </w:tc>
        <w:tc>
          <w:tcPr>
            <w:tcW w:w="1134" w:type="dxa"/>
            <w:tcBorders>
              <w:top w:val="single" w:sz="8" w:space="0" w:color="auto"/>
              <w:left w:val="single" w:sz="8" w:space="0" w:color="auto"/>
              <w:bottom w:val="single" w:sz="8" w:space="0" w:color="auto"/>
              <w:right w:val="single" w:sz="8" w:space="0" w:color="auto"/>
            </w:tcBorders>
            <w:vAlign w:val="center"/>
          </w:tcPr>
          <w:p w14:paraId="589D9B28" w14:textId="77777777" w:rsidR="001A5C00" w:rsidRPr="00327772" w:rsidRDefault="001A5C00" w:rsidP="00327772">
            <w:pPr>
              <w:pStyle w:val="ITNORMAL"/>
              <w:spacing w:before="0" w:after="0"/>
              <w:jc w:val="center"/>
            </w:pPr>
            <w:r w:rsidRPr="00327772">
              <w:t>100</w:t>
            </w:r>
          </w:p>
        </w:tc>
        <w:tc>
          <w:tcPr>
            <w:tcW w:w="992" w:type="dxa"/>
            <w:tcBorders>
              <w:top w:val="single" w:sz="8" w:space="0" w:color="auto"/>
              <w:left w:val="single" w:sz="8" w:space="0" w:color="auto"/>
              <w:bottom w:val="single" w:sz="8" w:space="0" w:color="auto"/>
              <w:right w:val="single" w:sz="8" w:space="0" w:color="auto"/>
            </w:tcBorders>
            <w:vAlign w:val="center"/>
          </w:tcPr>
          <w:p w14:paraId="3156274C" w14:textId="77777777" w:rsidR="001A5C00" w:rsidRPr="00327772" w:rsidRDefault="001A5C00" w:rsidP="00327772">
            <w:pPr>
              <w:pStyle w:val="ITNORMAL"/>
              <w:spacing w:before="0" w:after="0"/>
              <w:jc w:val="center"/>
            </w:pPr>
            <w:r w:rsidRPr="00327772">
              <w:t>75</w:t>
            </w:r>
          </w:p>
        </w:tc>
        <w:tc>
          <w:tcPr>
            <w:tcW w:w="882" w:type="dxa"/>
            <w:tcBorders>
              <w:top w:val="single" w:sz="8" w:space="0" w:color="auto"/>
              <w:left w:val="single" w:sz="8" w:space="0" w:color="auto"/>
              <w:bottom w:val="single" w:sz="8" w:space="0" w:color="auto"/>
              <w:right w:val="single" w:sz="8" w:space="0" w:color="auto"/>
            </w:tcBorders>
            <w:vAlign w:val="center"/>
          </w:tcPr>
          <w:p w14:paraId="512E5950" w14:textId="77777777" w:rsidR="001A5C00" w:rsidRPr="00327772" w:rsidRDefault="001A5C00" w:rsidP="00327772">
            <w:pPr>
              <w:pStyle w:val="ITNORMAL"/>
              <w:spacing w:before="0" w:after="0"/>
              <w:jc w:val="center"/>
            </w:pPr>
            <w:r w:rsidRPr="00327772">
              <w:t>100</w:t>
            </w:r>
          </w:p>
        </w:tc>
      </w:tr>
      <w:tr w:rsidR="001A5C00" w:rsidRPr="00327772" w14:paraId="771043DC"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7F9EE840" w14:textId="77777777" w:rsidR="001A5C00" w:rsidRPr="00327772" w:rsidRDefault="001A5C00"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0E40D4F7" w14:textId="77777777" w:rsidR="001A5C00" w:rsidRPr="00327772" w:rsidRDefault="001A5C00" w:rsidP="00327772">
            <w:pPr>
              <w:pStyle w:val="ITNORMAL"/>
              <w:spacing w:before="0" w:after="0"/>
              <w:jc w:val="center"/>
            </w:pPr>
            <w:r w:rsidRPr="00327772">
              <w:t>M-3, M-5</w:t>
            </w:r>
          </w:p>
        </w:tc>
        <w:tc>
          <w:tcPr>
            <w:tcW w:w="4253" w:type="dxa"/>
            <w:tcBorders>
              <w:top w:val="single" w:sz="8" w:space="0" w:color="auto"/>
              <w:left w:val="single" w:sz="8" w:space="0" w:color="auto"/>
              <w:bottom w:val="single" w:sz="8" w:space="0" w:color="auto"/>
              <w:right w:val="single" w:sz="8" w:space="0" w:color="auto"/>
            </w:tcBorders>
            <w:vAlign w:val="center"/>
          </w:tcPr>
          <w:p w14:paraId="6836C8FE" w14:textId="77777777" w:rsidR="001A5C00" w:rsidRPr="00327772" w:rsidRDefault="001A5C00" w:rsidP="00327772">
            <w:pPr>
              <w:pStyle w:val="ITNORMAL"/>
              <w:spacing w:before="0" w:after="0"/>
              <w:jc w:val="left"/>
            </w:pPr>
            <w:r w:rsidRPr="00327772">
              <w:t>Uma pessoa por 10 m² de área</w:t>
            </w:r>
          </w:p>
        </w:tc>
        <w:tc>
          <w:tcPr>
            <w:tcW w:w="1134" w:type="dxa"/>
            <w:tcBorders>
              <w:top w:val="single" w:sz="8" w:space="0" w:color="auto"/>
              <w:left w:val="single" w:sz="8" w:space="0" w:color="auto"/>
              <w:bottom w:val="single" w:sz="8" w:space="0" w:color="auto"/>
              <w:right w:val="single" w:sz="8" w:space="0" w:color="auto"/>
            </w:tcBorders>
            <w:vAlign w:val="center"/>
          </w:tcPr>
          <w:p w14:paraId="18C99A22" w14:textId="77777777" w:rsidR="001A5C00" w:rsidRPr="00327772" w:rsidRDefault="001A5C00" w:rsidP="00327772">
            <w:pPr>
              <w:pStyle w:val="ITNORMAL"/>
              <w:spacing w:before="0" w:after="0"/>
              <w:jc w:val="center"/>
            </w:pPr>
            <w:r w:rsidRPr="00327772">
              <w:t>100</w:t>
            </w:r>
          </w:p>
        </w:tc>
        <w:tc>
          <w:tcPr>
            <w:tcW w:w="992" w:type="dxa"/>
            <w:tcBorders>
              <w:top w:val="single" w:sz="8" w:space="0" w:color="auto"/>
              <w:left w:val="single" w:sz="8" w:space="0" w:color="auto"/>
              <w:bottom w:val="single" w:sz="8" w:space="0" w:color="auto"/>
              <w:right w:val="single" w:sz="8" w:space="0" w:color="auto"/>
            </w:tcBorders>
            <w:vAlign w:val="center"/>
          </w:tcPr>
          <w:p w14:paraId="092AC65F" w14:textId="77777777" w:rsidR="001A5C00" w:rsidRPr="00327772" w:rsidRDefault="001A5C00" w:rsidP="00327772">
            <w:pPr>
              <w:pStyle w:val="ITNORMAL"/>
              <w:spacing w:before="0" w:after="0"/>
              <w:jc w:val="center"/>
            </w:pPr>
            <w:r w:rsidRPr="00327772">
              <w:t>60</w:t>
            </w:r>
          </w:p>
        </w:tc>
        <w:tc>
          <w:tcPr>
            <w:tcW w:w="882" w:type="dxa"/>
            <w:tcBorders>
              <w:top w:val="single" w:sz="8" w:space="0" w:color="auto"/>
              <w:left w:val="single" w:sz="8" w:space="0" w:color="auto"/>
              <w:bottom w:val="single" w:sz="8" w:space="0" w:color="auto"/>
              <w:right w:val="single" w:sz="8" w:space="0" w:color="auto"/>
            </w:tcBorders>
            <w:vAlign w:val="center"/>
          </w:tcPr>
          <w:p w14:paraId="4908F0F2" w14:textId="77777777" w:rsidR="001A5C00" w:rsidRPr="00327772" w:rsidRDefault="001A5C00" w:rsidP="00327772">
            <w:pPr>
              <w:pStyle w:val="ITNORMAL"/>
              <w:spacing w:before="0" w:after="0"/>
              <w:jc w:val="center"/>
            </w:pPr>
            <w:r w:rsidRPr="00327772">
              <w:t>100</w:t>
            </w:r>
          </w:p>
        </w:tc>
      </w:tr>
      <w:tr w:rsidR="001A5C00" w:rsidRPr="00327772" w14:paraId="4C7C7933" w14:textId="77777777" w:rsidTr="00893022">
        <w:trPr>
          <w:trHeight w:hRule="exact" w:val="284"/>
          <w:jc w:val="center"/>
        </w:trPr>
        <w:tc>
          <w:tcPr>
            <w:tcW w:w="817" w:type="dxa"/>
            <w:vMerge/>
            <w:tcBorders>
              <w:top w:val="single" w:sz="8" w:space="0" w:color="auto"/>
              <w:left w:val="single" w:sz="8" w:space="0" w:color="auto"/>
              <w:bottom w:val="single" w:sz="8" w:space="0" w:color="auto"/>
              <w:right w:val="single" w:sz="8" w:space="0" w:color="auto"/>
            </w:tcBorders>
            <w:vAlign w:val="center"/>
          </w:tcPr>
          <w:p w14:paraId="460847DB" w14:textId="77777777" w:rsidR="001A5C00" w:rsidRPr="00327772" w:rsidRDefault="001A5C00" w:rsidP="00327772">
            <w:pPr>
              <w:pStyle w:val="ITNORMAL"/>
              <w:spacing w:before="0" w:after="0"/>
              <w:jc w:val="center"/>
            </w:pPr>
          </w:p>
        </w:tc>
        <w:tc>
          <w:tcPr>
            <w:tcW w:w="1701" w:type="dxa"/>
            <w:tcBorders>
              <w:top w:val="single" w:sz="8" w:space="0" w:color="auto"/>
              <w:left w:val="single" w:sz="8" w:space="0" w:color="auto"/>
              <w:bottom w:val="single" w:sz="8" w:space="0" w:color="auto"/>
              <w:right w:val="single" w:sz="8" w:space="0" w:color="auto"/>
            </w:tcBorders>
            <w:vAlign w:val="center"/>
          </w:tcPr>
          <w:p w14:paraId="46B97CFE" w14:textId="77777777" w:rsidR="001A5C00" w:rsidRPr="00327772" w:rsidRDefault="001A5C00" w:rsidP="00327772">
            <w:pPr>
              <w:pStyle w:val="ITNORMAL"/>
              <w:spacing w:before="0" w:after="0"/>
              <w:jc w:val="center"/>
            </w:pPr>
            <w:r w:rsidRPr="00327772">
              <w:t>M-4</w:t>
            </w:r>
          </w:p>
        </w:tc>
        <w:tc>
          <w:tcPr>
            <w:tcW w:w="4253" w:type="dxa"/>
            <w:tcBorders>
              <w:top w:val="single" w:sz="8" w:space="0" w:color="auto"/>
              <w:left w:val="single" w:sz="8" w:space="0" w:color="auto"/>
              <w:bottom w:val="single" w:sz="8" w:space="0" w:color="auto"/>
              <w:right w:val="single" w:sz="8" w:space="0" w:color="auto"/>
            </w:tcBorders>
            <w:vAlign w:val="center"/>
          </w:tcPr>
          <w:p w14:paraId="54FCED58" w14:textId="77777777" w:rsidR="001A5C00" w:rsidRPr="00327772" w:rsidRDefault="001A5C00" w:rsidP="00327772">
            <w:pPr>
              <w:pStyle w:val="ITNORMAL"/>
              <w:spacing w:before="0" w:after="0"/>
              <w:jc w:val="left"/>
            </w:pPr>
            <w:r w:rsidRPr="00327772">
              <w:t>Uma pessoa por 4 m² de área</w:t>
            </w:r>
          </w:p>
        </w:tc>
        <w:tc>
          <w:tcPr>
            <w:tcW w:w="1134" w:type="dxa"/>
            <w:tcBorders>
              <w:top w:val="single" w:sz="8" w:space="0" w:color="auto"/>
              <w:left w:val="single" w:sz="8" w:space="0" w:color="auto"/>
              <w:bottom w:val="single" w:sz="8" w:space="0" w:color="auto"/>
              <w:right w:val="single" w:sz="8" w:space="0" w:color="auto"/>
            </w:tcBorders>
            <w:vAlign w:val="center"/>
          </w:tcPr>
          <w:p w14:paraId="062A3758" w14:textId="77777777" w:rsidR="001A5C00" w:rsidRPr="00327772" w:rsidRDefault="001A5C00" w:rsidP="00327772">
            <w:pPr>
              <w:pStyle w:val="ITNORMAL"/>
              <w:spacing w:before="0" w:after="0"/>
              <w:jc w:val="center"/>
            </w:pPr>
            <w:r w:rsidRPr="00327772">
              <w:t>60</w:t>
            </w:r>
          </w:p>
        </w:tc>
        <w:tc>
          <w:tcPr>
            <w:tcW w:w="992" w:type="dxa"/>
            <w:tcBorders>
              <w:top w:val="single" w:sz="8" w:space="0" w:color="auto"/>
              <w:left w:val="single" w:sz="8" w:space="0" w:color="auto"/>
              <w:bottom w:val="single" w:sz="8" w:space="0" w:color="auto"/>
              <w:right w:val="single" w:sz="8" w:space="0" w:color="auto"/>
            </w:tcBorders>
            <w:vAlign w:val="center"/>
          </w:tcPr>
          <w:p w14:paraId="1C99CD70" w14:textId="77777777" w:rsidR="001A5C00" w:rsidRPr="00327772" w:rsidRDefault="001A5C00" w:rsidP="00327772">
            <w:pPr>
              <w:pStyle w:val="ITNORMAL"/>
              <w:spacing w:before="0" w:after="0"/>
              <w:jc w:val="center"/>
            </w:pPr>
            <w:r w:rsidRPr="00327772">
              <w:t>45</w:t>
            </w:r>
          </w:p>
        </w:tc>
        <w:tc>
          <w:tcPr>
            <w:tcW w:w="882" w:type="dxa"/>
            <w:tcBorders>
              <w:top w:val="single" w:sz="8" w:space="0" w:color="auto"/>
              <w:left w:val="single" w:sz="8" w:space="0" w:color="auto"/>
              <w:bottom w:val="single" w:sz="8" w:space="0" w:color="auto"/>
              <w:right w:val="single" w:sz="8" w:space="0" w:color="auto"/>
            </w:tcBorders>
            <w:vAlign w:val="center"/>
          </w:tcPr>
          <w:p w14:paraId="536B0A71" w14:textId="77777777" w:rsidR="001A5C00" w:rsidRPr="00327772" w:rsidRDefault="001A5C00" w:rsidP="00327772">
            <w:pPr>
              <w:pStyle w:val="ITNORMAL"/>
              <w:spacing w:before="0" w:after="0"/>
              <w:jc w:val="center"/>
            </w:pPr>
            <w:r w:rsidRPr="00327772">
              <w:t>100</w:t>
            </w:r>
          </w:p>
        </w:tc>
      </w:tr>
    </w:tbl>
    <w:p w14:paraId="5E4285CC" w14:textId="77777777" w:rsidR="009A4159" w:rsidRPr="00904C64" w:rsidRDefault="009A4159" w:rsidP="00CF0B1C">
      <w:pPr>
        <w:jc w:val="center"/>
        <w:rPr>
          <w:b/>
          <w:szCs w:val="20"/>
        </w:rPr>
      </w:pPr>
    </w:p>
    <w:p w14:paraId="3913CF02" w14:textId="77777777" w:rsidR="007C4DB9" w:rsidRPr="00B949A6" w:rsidRDefault="007C4DB9" w:rsidP="00B56ECC">
      <w:pPr>
        <w:pStyle w:val="ITNORMAL"/>
        <w:rPr>
          <w:b/>
          <w:i/>
          <w:lang w:eastAsia="pt-BR"/>
        </w:rPr>
      </w:pPr>
      <w:r w:rsidRPr="00B949A6">
        <w:rPr>
          <w:b/>
          <w:i/>
          <w:lang w:eastAsia="pt-BR"/>
        </w:rPr>
        <w:t xml:space="preserve">Notas específicas: </w:t>
      </w:r>
    </w:p>
    <w:p w14:paraId="47F948C8" w14:textId="77777777" w:rsidR="007C4DB9" w:rsidRPr="00B949A6" w:rsidRDefault="007C4DB9" w:rsidP="00B56ECC">
      <w:pPr>
        <w:pStyle w:val="ITNORMAL"/>
        <w:rPr>
          <w:i/>
          <w:lang w:eastAsia="pt-BR"/>
        </w:rPr>
      </w:pPr>
      <w:r w:rsidRPr="00B949A6">
        <w:rPr>
          <w:b/>
          <w:i/>
          <w:iCs/>
          <w:lang w:eastAsia="pt-BR"/>
        </w:rPr>
        <w:t>(A)</w:t>
      </w:r>
      <w:r w:rsidRPr="00B949A6">
        <w:rPr>
          <w:i/>
          <w:iCs/>
          <w:lang w:eastAsia="pt-BR"/>
        </w:rPr>
        <w:t xml:space="preserve"> os parâmetros dados nesta tabela são os mínimos aceitáveis para o cálculo da população (ver 5.3); </w:t>
      </w:r>
    </w:p>
    <w:p w14:paraId="4169FE51" w14:textId="77777777" w:rsidR="007C4DB9" w:rsidRPr="00B949A6" w:rsidRDefault="007C4DB9" w:rsidP="00B56ECC">
      <w:pPr>
        <w:pStyle w:val="ITNORMAL"/>
        <w:rPr>
          <w:i/>
          <w:lang w:eastAsia="pt-BR"/>
        </w:rPr>
      </w:pPr>
      <w:r w:rsidRPr="00B949A6">
        <w:rPr>
          <w:b/>
          <w:i/>
          <w:iCs/>
          <w:lang w:eastAsia="pt-BR"/>
        </w:rPr>
        <w:t>(B)</w:t>
      </w:r>
      <w:r w:rsidRPr="00B949A6">
        <w:rPr>
          <w:i/>
          <w:iCs/>
          <w:lang w:eastAsia="pt-BR"/>
        </w:rPr>
        <w:t xml:space="preserve"> as capacidades das unidades de passagem (1 UP = 0,55 m) em escadas e rampas estendem-se para lanços retos e saída descendente; </w:t>
      </w:r>
    </w:p>
    <w:p w14:paraId="1A4E4537" w14:textId="77777777" w:rsidR="007C4DB9" w:rsidRPr="00B949A6" w:rsidRDefault="007C4DB9" w:rsidP="00B56ECC">
      <w:pPr>
        <w:pStyle w:val="ITNORMAL"/>
        <w:rPr>
          <w:i/>
          <w:lang w:eastAsia="pt-BR"/>
        </w:rPr>
      </w:pPr>
      <w:r w:rsidRPr="00B949A6">
        <w:rPr>
          <w:b/>
          <w:i/>
          <w:iCs/>
          <w:lang w:eastAsia="pt-BR"/>
        </w:rPr>
        <w:t>(C)</w:t>
      </w:r>
      <w:r w:rsidRPr="00B949A6">
        <w:rPr>
          <w:i/>
          <w:iCs/>
          <w:lang w:eastAsia="pt-BR"/>
        </w:rPr>
        <w:t xml:space="preserve"> em apartamentos de até 2 dormitórios, a sala deve ser considerada como dormitório: em apartamentos maiores (3 e mais dormitórios), as salas, gabinetes e outras dependências que possam ser usadas como dormitórios (inclusive para empregadas) são considerados como tais. Em apartamentos mínimos, sem divisões em planta, considera-se uma pessoa para cada 6m² de área de pavimento; </w:t>
      </w:r>
    </w:p>
    <w:p w14:paraId="47C21603" w14:textId="77777777" w:rsidR="007C4DB9" w:rsidRPr="00B949A6" w:rsidRDefault="007C4DB9" w:rsidP="00B56ECC">
      <w:pPr>
        <w:pStyle w:val="ITNORMAL"/>
        <w:rPr>
          <w:i/>
          <w:lang w:eastAsia="pt-BR"/>
        </w:rPr>
      </w:pPr>
      <w:r w:rsidRPr="00B949A6">
        <w:rPr>
          <w:b/>
          <w:i/>
          <w:iCs/>
          <w:lang w:eastAsia="pt-BR"/>
        </w:rPr>
        <w:t>(D)</w:t>
      </w:r>
      <w:r w:rsidRPr="00B949A6">
        <w:rPr>
          <w:i/>
          <w:iCs/>
          <w:lang w:eastAsia="pt-BR"/>
        </w:rPr>
        <w:t xml:space="preserve"> alojamento = dormitório coletivo, com mais de10 m²; </w:t>
      </w:r>
    </w:p>
    <w:p w14:paraId="7BD3526B" w14:textId="77777777" w:rsidR="009A4159" w:rsidRPr="00B949A6" w:rsidRDefault="007C4DB9" w:rsidP="00B56ECC">
      <w:pPr>
        <w:pStyle w:val="ITNORMAL"/>
        <w:rPr>
          <w:i/>
          <w:iCs/>
          <w:lang w:eastAsia="pt-BR"/>
        </w:rPr>
      </w:pPr>
      <w:r w:rsidRPr="00B949A6">
        <w:rPr>
          <w:b/>
          <w:i/>
          <w:iCs/>
          <w:lang w:eastAsia="pt-BR"/>
        </w:rPr>
        <w:t>(E)</w:t>
      </w:r>
      <w:r w:rsidRPr="00B949A6">
        <w:rPr>
          <w:i/>
          <w:iCs/>
          <w:lang w:eastAsia="pt-BR"/>
        </w:rPr>
        <w:t xml:space="preserve"> por ”Área” entende-se a “Área do pavimento” que abriga a população em foco, conforme terminologia da IT 03. Quando discriminado o tipo de área (por ex.: área do alojamento), é a área útil interna da dependência em questão;</w:t>
      </w:r>
    </w:p>
    <w:p w14:paraId="750DD133" w14:textId="77777777" w:rsidR="007C4DB9" w:rsidRPr="00B949A6" w:rsidRDefault="007C4DB9" w:rsidP="00B56ECC">
      <w:pPr>
        <w:pStyle w:val="ITNORMAL"/>
        <w:rPr>
          <w:i/>
          <w:lang w:eastAsia="pt-BR"/>
        </w:rPr>
      </w:pPr>
      <w:r w:rsidRPr="00B949A6">
        <w:rPr>
          <w:b/>
          <w:i/>
          <w:iCs/>
          <w:lang w:eastAsia="pt-BR"/>
        </w:rPr>
        <w:t>(F)</w:t>
      </w:r>
      <w:r w:rsidRPr="00B949A6">
        <w:rPr>
          <w:i/>
          <w:iCs/>
          <w:lang w:eastAsia="pt-BR"/>
        </w:rPr>
        <w:t xml:space="preserve"> auditórios e assemelhados, em escolas, bem como salões de festas e centros de convenções em hotéis são considerados nos grupos de ocupação F-5, F-6 e outros, conforme o caso; </w:t>
      </w:r>
    </w:p>
    <w:p w14:paraId="2E1F74F5" w14:textId="77777777" w:rsidR="007C4DB9" w:rsidRPr="00B949A6" w:rsidRDefault="007C4DB9" w:rsidP="00B56ECC">
      <w:pPr>
        <w:pStyle w:val="ITNORMAL"/>
        <w:rPr>
          <w:i/>
          <w:lang w:eastAsia="pt-BR"/>
        </w:rPr>
      </w:pPr>
      <w:r w:rsidRPr="00B949A6">
        <w:rPr>
          <w:b/>
          <w:i/>
          <w:iCs/>
          <w:lang w:eastAsia="pt-BR"/>
        </w:rPr>
        <w:t>(G)</w:t>
      </w:r>
      <w:r w:rsidRPr="00B949A6">
        <w:rPr>
          <w:i/>
          <w:iCs/>
          <w:lang w:eastAsia="pt-BR"/>
        </w:rPr>
        <w:t xml:space="preserve"> as cozinhas e suas áreas de apoio, nas ocupações B, F-6, e F-8, têm sua ocupação admitida como no grupo D, isto é, uma pessoa por 7 m² de área; </w:t>
      </w:r>
    </w:p>
    <w:p w14:paraId="07D6B658" w14:textId="77777777" w:rsidR="007C4DB9" w:rsidRPr="00B949A6" w:rsidRDefault="007C4DB9" w:rsidP="00B56ECC">
      <w:pPr>
        <w:pStyle w:val="ITNORMAL"/>
        <w:rPr>
          <w:i/>
          <w:lang w:eastAsia="pt-BR"/>
        </w:rPr>
      </w:pPr>
      <w:r w:rsidRPr="00B949A6">
        <w:rPr>
          <w:b/>
          <w:i/>
          <w:iCs/>
          <w:lang w:eastAsia="pt-BR"/>
        </w:rPr>
        <w:t>(H)</w:t>
      </w:r>
      <w:r w:rsidRPr="00B949A6">
        <w:rPr>
          <w:i/>
          <w:iCs/>
          <w:lang w:eastAsia="pt-BR"/>
        </w:rPr>
        <w:t xml:space="preserve"> em hospitais e clínicas com internamento (H-3), que tenham pacientes ambulatoriais, acresce-se à área calculada por leito, a área de pavimento correspondente ao ambulatório, na base de uma pessoa por 7m²; </w:t>
      </w:r>
    </w:p>
    <w:p w14:paraId="531E118E" w14:textId="77777777" w:rsidR="007C4DB9" w:rsidRPr="00B949A6" w:rsidRDefault="007C4DB9" w:rsidP="00B56ECC">
      <w:pPr>
        <w:pStyle w:val="ITNORMAL"/>
        <w:rPr>
          <w:i/>
          <w:lang w:eastAsia="pt-BR"/>
        </w:rPr>
      </w:pPr>
      <w:r w:rsidRPr="00B949A6">
        <w:rPr>
          <w:b/>
          <w:i/>
          <w:iCs/>
          <w:lang w:eastAsia="pt-BR"/>
        </w:rPr>
        <w:t>(I)</w:t>
      </w:r>
      <w:r w:rsidRPr="00B949A6">
        <w:rPr>
          <w:i/>
          <w:iCs/>
          <w:lang w:eastAsia="pt-BR"/>
        </w:rPr>
        <w:t xml:space="preserve"> o símbolo “+” indica necessidade de consultar normas e regulamentos específicos (não cobertos por esta IT); </w:t>
      </w:r>
    </w:p>
    <w:p w14:paraId="43944848" w14:textId="77777777" w:rsidR="007C4DB9" w:rsidRPr="00B949A6" w:rsidRDefault="007C4DB9" w:rsidP="00B56ECC">
      <w:pPr>
        <w:pStyle w:val="ITNORMAL"/>
        <w:rPr>
          <w:i/>
          <w:lang w:eastAsia="pt-BR"/>
        </w:rPr>
      </w:pPr>
      <w:r w:rsidRPr="00B949A6">
        <w:rPr>
          <w:b/>
          <w:i/>
          <w:iCs/>
          <w:lang w:eastAsia="pt-BR"/>
        </w:rPr>
        <w:t>(J)</w:t>
      </w:r>
      <w:r w:rsidRPr="00B949A6">
        <w:rPr>
          <w:i/>
          <w:iCs/>
          <w:lang w:eastAsia="pt-BR"/>
        </w:rPr>
        <w:t xml:space="preserve"> a parte de atendimento ao público de comércio atacadista deve ser considerada como do grupo C; </w:t>
      </w:r>
    </w:p>
    <w:p w14:paraId="2AA5C7E0" w14:textId="77777777" w:rsidR="007C4DB9" w:rsidRPr="00B949A6" w:rsidRDefault="007C4DB9" w:rsidP="00B56ECC">
      <w:pPr>
        <w:pStyle w:val="ITNORMAL"/>
        <w:rPr>
          <w:i/>
          <w:lang w:eastAsia="pt-BR"/>
        </w:rPr>
      </w:pPr>
      <w:r w:rsidRPr="00B949A6">
        <w:rPr>
          <w:b/>
          <w:i/>
          <w:iCs/>
          <w:lang w:eastAsia="pt-BR"/>
        </w:rPr>
        <w:t>(K)</w:t>
      </w:r>
      <w:r w:rsidRPr="00B949A6">
        <w:rPr>
          <w:i/>
          <w:iCs/>
          <w:lang w:eastAsia="pt-BR"/>
        </w:rPr>
        <w:t xml:space="preserve"> esta tabela se aplica a todas as edificações, exceto para os locais destinados as divisões F-3, F-7, com população total superior a 2.500 pessoas, onde deve ser consultada a IT 12; </w:t>
      </w:r>
    </w:p>
    <w:p w14:paraId="34F1AE6C" w14:textId="77777777" w:rsidR="007C4DB9" w:rsidRPr="00B949A6" w:rsidRDefault="007C4DB9" w:rsidP="00B56ECC">
      <w:pPr>
        <w:pStyle w:val="ITNORMAL"/>
        <w:rPr>
          <w:i/>
          <w:lang w:eastAsia="pt-BR"/>
        </w:rPr>
      </w:pPr>
      <w:r w:rsidRPr="00B949A6">
        <w:rPr>
          <w:b/>
          <w:i/>
          <w:iCs/>
          <w:lang w:eastAsia="pt-BR"/>
        </w:rPr>
        <w:t>(L)</w:t>
      </w:r>
      <w:r w:rsidRPr="00B949A6">
        <w:rPr>
          <w:i/>
          <w:iCs/>
          <w:lang w:eastAsia="pt-BR"/>
        </w:rPr>
        <w:t xml:space="preserve"> para ocupações do tipo Call-center, o cálculo da população é de uma pessoa por 1,5 m² de área; </w:t>
      </w:r>
    </w:p>
    <w:p w14:paraId="36BD3B1A" w14:textId="77777777" w:rsidR="007C4DB9" w:rsidRPr="00B949A6" w:rsidRDefault="007C4DB9" w:rsidP="00B56ECC">
      <w:pPr>
        <w:pStyle w:val="ITNORMAL"/>
        <w:rPr>
          <w:i/>
          <w:lang w:eastAsia="pt-BR"/>
        </w:rPr>
      </w:pPr>
      <w:r w:rsidRPr="00B949A6">
        <w:rPr>
          <w:b/>
          <w:i/>
          <w:iCs/>
          <w:lang w:eastAsia="pt-BR"/>
        </w:rPr>
        <w:t>(M)</w:t>
      </w:r>
      <w:r w:rsidRPr="00B949A6">
        <w:rPr>
          <w:i/>
          <w:iCs/>
          <w:lang w:eastAsia="pt-BR"/>
        </w:rPr>
        <w:t xml:space="preserve"> para a área de Lojas adota-se no cálculo “uma pessoa por 7 m² de área”; </w:t>
      </w:r>
    </w:p>
    <w:p w14:paraId="1491346E" w14:textId="77777777" w:rsidR="007C4DB9" w:rsidRPr="00B949A6" w:rsidRDefault="007C4DB9" w:rsidP="00B56ECC">
      <w:pPr>
        <w:pStyle w:val="ITNORMAL"/>
        <w:rPr>
          <w:i/>
          <w:lang w:eastAsia="pt-BR"/>
        </w:rPr>
      </w:pPr>
      <w:r w:rsidRPr="00B949A6">
        <w:rPr>
          <w:b/>
          <w:i/>
          <w:iCs/>
          <w:lang w:eastAsia="pt-BR"/>
        </w:rPr>
        <w:t>(N)</w:t>
      </w:r>
      <w:r w:rsidRPr="00B949A6">
        <w:rPr>
          <w:i/>
          <w:iCs/>
          <w:lang w:eastAsia="pt-BR"/>
        </w:rPr>
        <w:t xml:space="preserve"> para o cálculo da população, será admitido o leiaute dos assentos permanentes apresentado em planta; </w:t>
      </w:r>
    </w:p>
    <w:p w14:paraId="21952D97" w14:textId="77777777" w:rsidR="007C4DB9" w:rsidRPr="00B949A6" w:rsidRDefault="007C4DB9" w:rsidP="00B56ECC">
      <w:pPr>
        <w:pStyle w:val="ITNORMAL"/>
        <w:rPr>
          <w:i/>
          <w:lang w:eastAsia="pt-BR"/>
        </w:rPr>
      </w:pPr>
      <w:r w:rsidRPr="00B949A6">
        <w:rPr>
          <w:b/>
          <w:i/>
          <w:iCs/>
          <w:lang w:eastAsia="pt-BR"/>
        </w:rPr>
        <w:t>(O)</w:t>
      </w:r>
      <w:r w:rsidRPr="00B949A6">
        <w:rPr>
          <w:i/>
          <w:iCs/>
          <w:lang w:eastAsia="pt-BR"/>
        </w:rPr>
        <w:t xml:space="preserve"> para a classificação das ocupações (grupos e divisões), consultar a Tabela 1 do Decreto Estadual; </w:t>
      </w:r>
    </w:p>
    <w:p w14:paraId="7302B439" w14:textId="77777777" w:rsidR="007C4DB9" w:rsidRPr="00B949A6" w:rsidRDefault="007C4DB9" w:rsidP="00B56ECC">
      <w:pPr>
        <w:pStyle w:val="ITNORMAL"/>
        <w:rPr>
          <w:i/>
          <w:lang w:eastAsia="pt-BR"/>
        </w:rPr>
      </w:pPr>
      <w:r w:rsidRPr="00B949A6">
        <w:rPr>
          <w:b/>
          <w:i/>
          <w:iCs/>
          <w:lang w:eastAsia="pt-BR"/>
        </w:rPr>
        <w:t>(P)</w:t>
      </w:r>
      <w:r w:rsidRPr="00B949A6">
        <w:rPr>
          <w:i/>
          <w:iCs/>
          <w:lang w:eastAsia="pt-BR"/>
        </w:rPr>
        <w:t xml:space="preserve"> para a ocupação “restaurante dançante” e ”salão de festas” onde há mesas e cadeiras para refeição e pista de dança, o parâmetro para cálculo de população é de 1 pessoa por 0,67 m² de área; </w:t>
      </w:r>
    </w:p>
    <w:p w14:paraId="49C8DBA7" w14:textId="77777777" w:rsidR="007C4DB9" w:rsidRPr="00B949A6" w:rsidRDefault="007C4DB9" w:rsidP="00B56ECC">
      <w:pPr>
        <w:pStyle w:val="ITNORMAL"/>
        <w:rPr>
          <w:i/>
        </w:rPr>
      </w:pPr>
      <w:r w:rsidRPr="00B949A6">
        <w:rPr>
          <w:b/>
          <w:i/>
          <w:iCs/>
          <w:lang w:eastAsia="pt-BR"/>
        </w:rPr>
        <w:t>(Q)</w:t>
      </w:r>
      <w:r w:rsidRPr="00B949A6">
        <w:rPr>
          <w:i/>
          <w:iCs/>
          <w:lang w:eastAsia="pt-BR"/>
        </w:rPr>
        <w:t xml:space="preserve"> para os locais que possuam assento do tipo banco (assento comprido, para várias pessoas, com ou sem encosto) o parâmetro para cálculo de população é de 1 pessoa por 0,50 m linear, mediante apresentação de leiaute.</w:t>
      </w:r>
    </w:p>
    <w:p w14:paraId="399F73B4" w14:textId="77777777" w:rsidR="009A4159" w:rsidRPr="00B949A6" w:rsidRDefault="009A4159" w:rsidP="00B56ECC">
      <w:pPr>
        <w:pStyle w:val="ITNORMAL"/>
        <w:rPr>
          <w:i/>
        </w:rPr>
      </w:pPr>
    </w:p>
    <w:p w14:paraId="352698A8" w14:textId="77777777" w:rsidR="00CF0B1C" w:rsidRPr="00B949A6" w:rsidRDefault="00CF0B1C">
      <w:pPr>
        <w:ind w:left="284"/>
        <w:jc w:val="center"/>
        <w:rPr>
          <w:b/>
          <w:i/>
          <w:szCs w:val="20"/>
        </w:rPr>
      </w:pPr>
    </w:p>
    <w:p w14:paraId="24BB3DD3" w14:textId="77777777" w:rsidR="003E67FF" w:rsidRDefault="003E67FF">
      <w:pPr>
        <w:ind w:left="284"/>
        <w:jc w:val="center"/>
        <w:rPr>
          <w:b/>
          <w:szCs w:val="20"/>
        </w:rPr>
      </w:pPr>
    </w:p>
    <w:p w14:paraId="3E3F847F" w14:textId="77777777" w:rsidR="00327772" w:rsidRDefault="00327772">
      <w:pPr>
        <w:ind w:left="284"/>
        <w:jc w:val="center"/>
        <w:rPr>
          <w:b/>
          <w:szCs w:val="20"/>
        </w:rPr>
      </w:pPr>
    </w:p>
    <w:p w14:paraId="25CAC27F" w14:textId="77777777" w:rsidR="003E67FF" w:rsidRDefault="003E67FF">
      <w:pPr>
        <w:ind w:left="284"/>
        <w:jc w:val="center"/>
        <w:rPr>
          <w:b/>
          <w:szCs w:val="20"/>
        </w:rPr>
      </w:pPr>
    </w:p>
    <w:p w14:paraId="6E944B1D" w14:textId="77777777" w:rsidR="003E67FF" w:rsidRDefault="003E67FF">
      <w:pPr>
        <w:ind w:left="284"/>
        <w:jc w:val="center"/>
        <w:rPr>
          <w:b/>
          <w:szCs w:val="20"/>
        </w:rPr>
      </w:pPr>
    </w:p>
    <w:p w14:paraId="4A129497" w14:textId="77777777" w:rsidR="00501155" w:rsidRDefault="00501155">
      <w:pPr>
        <w:ind w:left="284"/>
        <w:jc w:val="center"/>
        <w:rPr>
          <w:b/>
          <w:szCs w:val="20"/>
        </w:rPr>
      </w:pPr>
    </w:p>
    <w:p w14:paraId="45DB44D7" w14:textId="77777777" w:rsidR="00B949A6" w:rsidRDefault="00B949A6">
      <w:pPr>
        <w:ind w:left="284"/>
        <w:jc w:val="center"/>
        <w:rPr>
          <w:b/>
          <w:szCs w:val="20"/>
        </w:rPr>
      </w:pPr>
    </w:p>
    <w:p w14:paraId="07ECB9BC" w14:textId="77777777" w:rsidR="00B949A6" w:rsidRDefault="00B949A6">
      <w:pPr>
        <w:ind w:left="284"/>
        <w:jc w:val="center"/>
        <w:rPr>
          <w:b/>
          <w:szCs w:val="20"/>
        </w:rPr>
      </w:pPr>
    </w:p>
    <w:p w14:paraId="1F9E1BAB" w14:textId="77777777" w:rsidR="00B949A6" w:rsidRDefault="00B949A6">
      <w:pPr>
        <w:ind w:left="284"/>
        <w:jc w:val="center"/>
        <w:rPr>
          <w:b/>
          <w:szCs w:val="20"/>
        </w:rPr>
      </w:pPr>
    </w:p>
    <w:p w14:paraId="0F9835B5" w14:textId="77777777" w:rsidR="00B949A6" w:rsidRDefault="00B949A6">
      <w:pPr>
        <w:ind w:left="284"/>
        <w:jc w:val="center"/>
        <w:rPr>
          <w:b/>
          <w:szCs w:val="20"/>
        </w:rPr>
      </w:pPr>
    </w:p>
    <w:p w14:paraId="5D511846" w14:textId="77777777" w:rsidR="00B949A6" w:rsidRDefault="00B949A6">
      <w:pPr>
        <w:ind w:left="284"/>
        <w:jc w:val="center"/>
        <w:rPr>
          <w:b/>
          <w:szCs w:val="20"/>
        </w:rPr>
      </w:pPr>
    </w:p>
    <w:p w14:paraId="0B1D2620" w14:textId="77777777" w:rsidR="00B949A6" w:rsidRDefault="00B949A6">
      <w:pPr>
        <w:ind w:left="284"/>
        <w:jc w:val="center"/>
        <w:rPr>
          <w:b/>
          <w:szCs w:val="20"/>
        </w:rPr>
      </w:pPr>
    </w:p>
    <w:p w14:paraId="784C544A" w14:textId="77777777" w:rsidR="00B949A6" w:rsidRDefault="00B949A6">
      <w:pPr>
        <w:ind w:left="284"/>
        <w:jc w:val="center"/>
        <w:rPr>
          <w:b/>
          <w:szCs w:val="20"/>
        </w:rPr>
      </w:pPr>
    </w:p>
    <w:p w14:paraId="234AA3B4" w14:textId="77777777" w:rsidR="00B949A6" w:rsidRDefault="00B949A6">
      <w:pPr>
        <w:ind w:left="284"/>
        <w:jc w:val="center"/>
        <w:rPr>
          <w:b/>
          <w:szCs w:val="20"/>
        </w:rPr>
      </w:pPr>
    </w:p>
    <w:p w14:paraId="0176FDF2" w14:textId="77777777" w:rsidR="00B949A6" w:rsidRDefault="00B949A6">
      <w:pPr>
        <w:ind w:left="284"/>
        <w:jc w:val="center"/>
        <w:rPr>
          <w:b/>
          <w:szCs w:val="20"/>
        </w:rPr>
      </w:pPr>
    </w:p>
    <w:p w14:paraId="4CF8E050" w14:textId="77777777" w:rsidR="00B949A6" w:rsidRDefault="00B949A6">
      <w:pPr>
        <w:ind w:left="284"/>
        <w:jc w:val="center"/>
        <w:rPr>
          <w:b/>
          <w:szCs w:val="20"/>
        </w:rPr>
      </w:pPr>
    </w:p>
    <w:p w14:paraId="02C24E22" w14:textId="77777777" w:rsidR="00501155" w:rsidRPr="00501155" w:rsidRDefault="00501155" w:rsidP="00501155">
      <w:pPr>
        <w:autoSpaceDE w:val="0"/>
        <w:autoSpaceDN w:val="0"/>
        <w:adjustRightInd w:val="0"/>
        <w:spacing w:before="0" w:after="0"/>
        <w:jc w:val="center"/>
        <w:rPr>
          <w:color w:val="000000"/>
          <w:szCs w:val="20"/>
          <w:lang w:eastAsia="pt-BR"/>
        </w:rPr>
      </w:pPr>
      <w:r w:rsidRPr="00501155">
        <w:rPr>
          <w:b/>
          <w:bCs/>
          <w:color w:val="000000"/>
          <w:szCs w:val="20"/>
          <w:lang w:eastAsia="pt-BR"/>
        </w:rPr>
        <w:t>ANEXO B</w:t>
      </w:r>
    </w:p>
    <w:p w14:paraId="733C30F6" w14:textId="77777777" w:rsidR="00501155" w:rsidRDefault="00501155" w:rsidP="00501155">
      <w:pPr>
        <w:ind w:left="284"/>
        <w:jc w:val="center"/>
        <w:rPr>
          <w:bCs/>
          <w:color w:val="000000"/>
          <w:szCs w:val="20"/>
          <w:lang w:eastAsia="pt-BR"/>
        </w:rPr>
      </w:pPr>
      <w:r w:rsidRPr="00501155">
        <w:rPr>
          <w:b/>
          <w:bCs/>
          <w:color w:val="000000"/>
          <w:szCs w:val="20"/>
          <w:lang w:eastAsia="pt-BR"/>
        </w:rPr>
        <w:t xml:space="preserve">Tabela 2 – </w:t>
      </w:r>
      <w:r w:rsidRPr="00501155">
        <w:rPr>
          <w:bCs/>
          <w:color w:val="000000"/>
          <w:szCs w:val="20"/>
          <w:lang w:eastAsia="pt-BR"/>
        </w:rPr>
        <w:t>Distâncias máximas a serem percorridas</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051"/>
        <w:gridCol w:w="998"/>
        <w:gridCol w:w="981"/>
        <w:gridCol w:w="998"/>
        <w:gridCol w:w="981"/>
        <w:gridCol w:w="998"/>
        <w:gridCol w:w="981"/>
        <w:gridCol w:w="998"/>
        <w:gridCol w:w="981"/>
      </w:tblGrid>
      <w:tr w:rsidR="004A2983" w:rsidRPr="00B56ECC" w14:paraId="1F783FD4" w14:textId="77777777" w:rsidTr="00893022">
        <w:trPr>
          <w:trHeight w:hRule="exact" w:val="284"/>
        </w:trPr>
        <w:tc>
          <w:tcPr>
            <w:tcW w:w="1135"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672F3990" w14:textId="77777777" w:rsidR="004A2983" w:rsidRPr="00B56ECC" w:rsidRDefault="004A2983" w:rsidP="00B56ECC">
            <w:pPr>
              <w:pStyle w:val="ITNORMAL"/>
              <w:spacing w:before="0" w:after="0"/>
              <w:jc w:val="center"/>
              <w:rPr>
                <w:b/>
                <w:sz w:val="16"/>
                <w:szCs w:val="16"/>
              </w:rPr>
            </w:pPr>
            <w:r w:rsidRPr="00B56ECC">
              <w:rPr>
                <w:b/>
                <w:sz w:val="16"/>
                <w:szCs w:val="16"/>
              </w:rPr>
              <w:t>Grupo/ Divisão de Ocupação</w:t>
            </w:r>
          </w:p>
        </w:tc>
        <w:tc>
          <w:tcPr>
            <w:tcW w:w="1128"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19C04552" w14:textId="77777777" w:rsidR="004A2983" w:rsidRPr="00B56ECC" w:rsidRDefault="004A2983" w:rsidP="00B56ECC">
            <w:pPr>
              <w:pStyle w:val="ITNORMAL"/>
              <w:spacing w:before="0" w:after="0"/>
              <w:jc w:val="center"/>
              <w:rPr>
                <w:b/>
                <w:sz w:val="16"/>
                <w:szCs w:val="16"/>
              </w:rPr>
            </w:pPr>
            <w:r w:rsidRPr="00B56ECC">
              <w:rPr>
                <w:b/>
                <w:sz w:val="16"/>
                <w:szCs w:val="16"/>
              </w:rPr>
              <w:t>Andar</w:t>
            </w:r>
          </w:p>
        </w:tc>
        <w:tc>
          <w:tcPr>
            <w:tcW w:w="3884" w:type="dxa"/>
            <w:gridSpan w:val="4"/>
            <w:tcBorders>
              <w:top w:val="single" w:sz="8" w:space="0" w:color="auto"/>
              <w:left w:val="single" w:sz="8" w:space="0" w:color="auto"/>
              <w:bottom w:val="single" w:sz="8" w:space="0" w:color="auto"/>
              <w:right w:val="single" w:sz="8" w:space="0" w:color="auto"/>
            </w:tcBorders>
            <w:shd w:val="clear" w:color="auto" w:fill="DDD9C3"/>
            <w:vAlign w:val="center"/>
          </w:tcPr>
          <w:p w14:paraId="003025DF" w14:textId="77777777" w:rsidR="004A2983" w:rsidRPr="00B56ECC" w:rsidRDefault="004A2983" w:rsidP="00B56ECC">
            <w:pPr>
              <w:pStyle w:val="ITNORMAL"/>
              <w:spacing w:before="0" w:after="0"/>
              <w:jc w:val="center"/>
              <w:rPr>
                <w:b/>
                <w:sz w:val="16"/>
                <w:szCs w:val="16"/>
              </w:rPr>
            </w:pPr>
            <w:r w:rsidRPr="00B56ECC">
              <w:rPr>
                <w:b/>
                <w:sz w:val="16"/>
                <w:szCs w:val="16"/>
              </w:rPr>
              <w:t>Sem chuveiros automáticos</w:t>
            </w:r>
          </w:p>
        </w:tc>
        <w:tc>
          <w:tcPr>
            <w:tcW w:w="3884" w:type="dxa"/>
            <w:gridSpan w:val="4"/>
            <w:tcBorders>
              <w:top w:val="single" w:sz="8" w:space="0" w:color="auto"/>
              <w:left w:val="single" w:sz="8" w:space="0" w:color="auto"/>
              <w:bottom w:val="single" w:sz="8" w:space="0" w:color="auto"/>
              <w:right w:val="single" w:sz="8" w:space="0" w:color="auto"/>
            </w:tcBorders>
            <w:shd w:val="clear" w:color="auto" w:fill="DDD9C3"/>
            <w:vAlign w:val="center"/>
          </w:tcPr>
          <w:p w14:paraId="52298FA3" w14:textId="77777777" w:rsidR="004A2983" w:rsidRPr="00B56ECC" w:rsidRDefault="004A2983" w:rsidP="00B56ECC">
            <w:pPr>
              <w:pStyle w:val="ITNORMAL"/>
              <w:spacing w:before="0" w:after="0"/>
              <w:jc w:val="center"/>
              <w:rPr>
                <w:b/>
                <w:sz w:val="16"/>
                <w:szCs w:val="16"/>
              </w:rPr>
            </w:pPr>
            <w:r w:rsidRPr="00B56ECC">
              <w:rPr>
                <w:b/>
                <w:sz w:val="16"/>
                <w:szCs w:val="16"/>
              </w:rPr>
              <w:t>Com chuveiros automáticos</w:t>
            </w:r>
          </w:p>
        </w:tc>
      </w:tr>
      <w:tr w:rsidR="004A2983" w:rsidRPr="00B56ECC" w14:paraId="30FE634A" w14:textId="77777777" w:rsidTr="00893022">
        <w:trPr>
          <w:trHeight w:hRule="exact" w:val="284"/>
        </w:trPr>
        <w:tc>
          <w:tcPr>
            <w:tcW w:w="1135"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6335612F" w14:textId="77777777" w:rsidR="004A2983" w:rsidRPr="00B56ECC" w:rsidRDefault="004A2983" w:rsidP="00B56ECC">
            <w:pPr>
              <w:pStyle w:val="ITNORMAL"/>
              <w:spacing w:before="0" w:after="0"/>
              <w:jc w:val="center"/>
              <w:rPr>
                <w:b/>
                <w:sz w:val="16"/>
                <w:szCs w:val="16"/>
              </w:rPr>
            </w:pPr>
          </w:p>
        </w:tc>
        <w:tc>
          <w:tcPr>
            <w:tcW w:w="1128"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11DE389F" w14:textId="77777777" w:rsidR="004A2983" w:rsidRPr="00B56ECC" w:rsidRDefault="004A2983" w:rsidP="00B56ECC">
            <w:pPr>
              <w:pStyle w:val="ITNORMAL"/>
              <w:spacing w:before="0" w:after="0"/>
              <w:jc w:val="center"/>
              <w:rPr>
                <w:b/>
                <w:sz w:val="16"/>
                <w:szCs w:val="16"/>
              </w:rPr>
            </w:pPr>
          </w:p>
        </w:tc>
        <w:tc>
          <w:tcPr>
            <w:tcW w:w="1942"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152ED87F" w14:textId="77777777" w:rsidR="004A2983" w:rsidRPr="00B56ECC" w:rsidRDefault="004A2983" w:rsidP="00B56ECC">
            <w:pPr>
              <w:pStyle w:val="ITNORMAL"/>
              <w:spacing w:before="0" w:after="0"/>
              <w:jc w:val="center"/>
              <w:rPr>
                <w:b/>
                <w:sz w:val="16"/>
                <w:szCs w:val="16"/>
              </w:rPr>
            </w:pPr>
            <w:r w:rsidRPr="00B56ECC">
              <w:rPr>
                <w:b/>
                <w:sz w:val="16"/>
                <w:szCs w:val="16"/>
              </w:rPr>
              <w:t>Saída única</w:t>
            </w:r>
          </w:p>
        </w:tc>
        <w:tc>
          <w:tcPr>
            <w:tcW w:w="1942"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41344479" w14:textId="77777777" w:rsidR="004A2983" w:rsidRPr="00B56ECC" w:rsidRDefault="004A2983" w:rsidP="00B56ECC">
            <w:pPr>
              <w:pStyle w:val="ITNORMAL"/>
              <w:spacing w:before="0" w:after="0"/>
              <w:jc w:val="center"/>
              <w:rPr>
                <w:b/>
                <w:sz w:val="16"/>
                <w:szCs w:val="16"/>
              </w:rPr>
            </w:pPr>
            <w:r w:rsidRPr="00B56ECC">
              <w:rPr>
                <w:b/>
                <w:sz w:val="16"/>
                <w:szCs w:val="16"/>
              </w:rPr>
              <w:t>Mais de uma saída</w:t>
            </w:r>
          </w:p>
        </w:tc>
        <w:tc>
          <w:tcPr>
            <w:tcW w:w="1942"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0D33A29D" w14:textId="77777777" w:rsidR="004A2983" w:rsidRPr="00B56ECC" w:rsidRDefault="004A2983" w:rsidP="00B56ECC">
            <w:pPr>
              <w:pStyle w:val="ITNORMAL"/>
              <w:spacing w:before="0" w:after="0"/>
              <w:jc w:val="center"/>
              <w:rPr>
                <w:b/>
                <w:sz w:val="16"/>
                <w:szCs w:val="16"/>
              </w:rPr>
            </w:pPr>
            <w:r w:rsidRPr="00B56ECC">
              <w:rPr>
                <w:b/>
                <w:sz w:val="16"/>
                <w:szCs w:val="16"/>
              </w:rPr>
              <w:t>Saída única</w:t>
            </w:r>
          </w:p>
        </w:tc>
        <w:tc>
          <w:tcPr>
            <w:tcW w:w="1942"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10F20D8C" w14:textId="77777777" w:rsidR="004A2983" w:rsidRPr="00B56ECC" w:rsidRDefault="004A2983" w:rsidP="00B56ECC">
            <w:pPr>
              <w:pStyle w:val="ITNORMAL"/>
              <w:spacing w:before="0" w:after="0"/>
              <w:jc w:val="center"/>
              <w:rPr>
                <w:b/>
                <w:sz w:val="16"/>
                <w:szCs w:val="16"/>
              </w:rPr>
            </w:pPr>
            <w:r w:rsidRPr="00B56ECC">
              <w:rPr>
                <w:b/>
                <w:sz w:val="16"/>
                <w:szCs w:val="16"/>
              </w:rPr>
              <w:t>Mais de uma saída</w:t>
            </w:r>
          </w:p>
        </w:tc>
      </w:tr>
      <w:tr w:rsidR="00EA7BA7" w:rsidRPr="00B56ECC" w14:paraId="04CB878B" w14:textId="77777777" w:rsidTr="00893022">
        <w:tc>
          <w:tcPr>
            <w:tcW w:w="1135"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2A33E6E6" w14:textId="77777777" w:rsidR="004A2983" w:rsidRPr="00B56ECC" w:rsidRDefault="004A2983" w:rsidP="00B56ECC">
            <w:pPr>
              <w:pStyle w:val="ITNORMAL"/>
              <w:spacing w:before="0" w:after="0"/>
              <w:jc w:val="center"/>
              <w:rPr>
                <w:b/>
                <w:sz w:val="16"/>
                <w:szCs w:val="16"/>
              </w:rPr>
            </w:pPr>
          </w:p>
        </w:tc>
        <w:tc>
          <w:tcPr>
            <w:tcW w:w="1128"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242DD74E" w14:textId="77777777" w:rsidR="004A2983" w:rsidRPr="00B56ECC" w:rsidRDefault="004A2983" w:rsidP="00B56ECC">
            <w:pPr>
              <w:pStyle w:val="ITNORMAL"/>
              <w:spacing w:before="0" w:after="0"/>
              <w:jc w:val="center"/>
              <w:rPr>
                <w:b/>
                <w:sz w:val="16"/>
                <w:szCs w:val="16"/>
              </w:rPr>
            </w:pPr>
          </w:p>
        </w:tc>
        <w:tc>
          <w:tcPr>
            <w:tcW w:w="998" w:type="dxa"/>
            <w:tcBorders>
              <w:top w:val="single" w:sz="8" w:space="0" w:color="auto"/>
              <w:left w:val="single" w:sz="8" w:space="0" w:color="auto"/>
              <w:bottom w:val="single" w:sz="8" w:space="0" w:color="auto"/>
              <w:right w:val="single" w:sz="8" w:space="0" w:color="auto"/>
            </w:tcBorders>
            <w:shd w:val="clear" w:color="auto" w:fill="DDD9C3"/>
            <w:vAlign w:val="center"/>
          </w:tcPr>
          <w:p w14:paraId="0DA98555" w14:textId="77777777" w:rsidR="004A2983" w:rsidRPr="00B56ECC" w:rsidRDefault="004A2983" w:rsidP="00B56ECC">
            <w:pPr>
              <w:pStyle w:val="ITNORMAL"/>
              <w:spacing w:before="0" w:after="0"/>
              <w:jc w:val="center"/>
              <w:rPr>
                <w:b/>
                <w:sz w:val="16"/>
                <w:szCs w:val="16"/>
              </w:rPr>
            </w:pPr>
            <w:r w:rsidRPr="00B56ECC">
              <w:rPr>
                <w:b/>
                <w:sz w:val="16"/>
                <w:szCs w:val="16"/>
              </w:rPr>
              <w:t xml:space="preserve">Sem detecção automática de fumaça </w:t>
            </w:r>
            <w:r w:rsidRPr="00B56ECC">
              <w:rPr>
                <w:b/>
                <w:i/>
                <w:iCs/>
                <w:sz w:val="16"/>
                <w:szCs w:val="16"/>
              </w:rPr>
              <w:t>(referência)</w:t>
            </w:r>
          </w:p>
        </w:tc>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3B6CD7FC" w14:textId="77777777" w:rsidR="004A2983" w:rsidRPr="00B56ECC" w:rsidRDefault="004A2983" w:rsidP="00B56ECC">
            <w:pPr>
              <w:pStyle w:val="ITNORMAL"/>
              <w:spacing w:before="0" w:after="0"/>
              <w:jc w:val="center"/>
              <w:rPr>
                <w:b/>
                <w:sz w:val="16"/>
                <w:szCs w:val="16"/>
              </w:rPr>
            </w:pPr>
            <w:r w:rsidRPr="00B56ECC">
              <w:rPr>
                <w:b/>
                <w:sz w:val="16"/>
                <w:szCs w:val="16"/>
              </w:rPr>
              <w:t>Com detecção automática de fumaça</w:t>
            </w:r>
          </w:p>
        </w:tc>
        <w:tc>
          <w:tcPr>
            <w:tcW w:w="998" w:type="dxa"/>
            <w:tcBorders>
              <w:top w:val="single" w:sz="8" w:space="0" w:color="auto"/>
              <w:left w:val="single" w:sz="8" w:space="0" w:color="auto"/>
              <w:bottom w:val="single" w:sz="8" w:space="0" w:color="auto"/>
              <w:right w:val="single" w:sz="8" w:space="0" w:color="auto"/>
            </w:tcBorders>
            <w:shd w:val="clear" w:color="auto" w:fill="DDD9C3"/>
            <w:vAlign w:val="center"/>
          </w:tcPr>
          <w:p w14:paraId="59A6AAAC" w14:textId="77777777" w:rsidR="004A2983" w:rsidRPr="00B56ECC" w:rsidRDefault="004A2983" w:rsidP="00B56ECC">
            <w:pPr>
              <w:pStyle w:val="ITNORMAL"/>
              <w:spacing w:before="0" w:after="0"/>
              <w:jc w:val="center"/>
              <w:rPr>
                <w:b/>
                <w:sz w:val="16"/>
                <w:szCs w:val="16"/>
              </w:rPr>
            </w:pPr>
            <w:r w:rsidRPr="00B56ECC">
              <w:rPr>
                <w:b/>
                <w:sz w:val="16"/>
                <w:szCs w:val="16"/>
              </w:rPr>
              <w:t xml:space="preserve">Sem detecção automática de fumaça </w:t>
            </w:r>
            <w:r w:rsidRPr="00B56ECC">
              <w:rPr>
                <w:b/>
                <w:i/>
                <w:iCs/>
                <w:sz w:val="16"/>
                <w:szCs w:val="16"/>
              </w:rPr>
              <w:t>(referência)</w:t>
            </w:r>
          </w:p>
        </w:tc>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69EE774D" w14:textId="77777777" w:rsidR="004A2983" w:rsidRPr="00B56ECC" w:rsidRDefault="004A2983" w:rsidP="00B56ECC">
            <w:pPr>
              <w:pStyle w:val="ITNORMAL"/>
              <w:spacing w:before="0" w:after="0"/>
              <w:jc w:val="center"/>
              <w:rPr>
                <w:b/>
                <w:sz w:val="16"/>
                <w:szCs w:val="16"/>
              </w:rPr>
            </w:pPr>
            <w:r w:rsidRPr="00B56ECC">
              <w:rPr>
                <w:b/>
                <w:sz w:val="16"/>
                <w:szCs w:val="16"/>
              </w:rPr>
              <w:t>Com detecção automática de fumaça</w:t>
            </w:r>
          </w:p>
        </w:tc>
        <w:tc>
          <w:tcPr>
            <w:tcW w:w="998" w:type="dxa"/>
            <w:tcBorders>
              <w:top w:val="single" w:sz="8" w:space="0" w:color="auto"/>
              <w:left w:val="single" w:sz="8" w:space="0" w:color="auto"/>
              <w:bottom w:val="single" w:sz="8" w:space="0" w:color="auto"/>
              <w:right w:val="single" w:sz="8" w:space="0" w:color="auto"/>
            </w:tcBorders>
            <w:shd w:val="clear" w:color="auto" w:fill="DDD9C3"/>
            <w:vAlign w:val="center"/>
          </w:tcPr>
          <w:p w14:paraId="7C63B79C" w14:textId="77777777" w:rsidR="004A2983" w:rsidRPr="00B56ECC" w:rsidRDefault="004A2983" w:rsidP="00B56ECC">
            <w:pPr>
              <w:pStyle w:val="ITNORMAL"/>
              <w:spacing w:before="0" w:after="0"/>
              <w:jc w:val="center"/>
              <w:rPr>
                <w:b/>
                <w:sz w:val="16"/>
                <w:szCs w:val="16"/>
              </w:rPr>
            </w:pPr>
            <w:r w:rsidRPr="00B56ECC">
              <w:rPr>
                <w:b/>
                <w:sz w:val="16"/>
                <w:szCs w:val="16"/>
              </w:rPr>
              <w:t xml:space="preserve">Sem detecção automática de fumaça </w:t>
            </w:r>
            <w:r w:rsidRPr="00B56ECC">
              <w:rPr>
                <w:b/>
                <w:i/>
                <w:iCs/>
                <w:sz w:val="16"/>
                <w:szCs w:val="16"/>
              </w:rPr>
              <w:t>(referência)</w:t>
            </w:r>
          </w:p>
        </w:tc>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1887D86E" w14:textId="77777777" w:rsidR="004A2983" w:rsidRPr="00B56ECC" w:rsidRDefault="004A2983" w:rsidP="00B56ECC">
            <w:pPr>
              <w:pStyle w:val="ITNORMAL"/>
              <w:spacing w:before="0" w:after="0"/>
              <w:jc w:val="center"/>
              <w:rPr>
                <w:b/>
                <w:sz w:val="16"/>
                <w:szCs w:val="16"/>
              </w:rPr>
            </w:pPr>
            <w:r w:rsidRPr="00B56ECC">
              <w:rPr>
                <w:b/>
                <w:sz w:val="16"/>
                <w:szCs w:val="16"/>
              </w:rPr>
              <w:t>Com detecção automática de fumaça</w:t>
            </w:r>
          </w:p>
        </w:tc>
        <w:tc>
          <w:tcPr>
            <w:tcW w:w="998" w:type="dxa"/>
            <w:tcBorders>
              <w:top w:val="single" w:sz="8" w:space="0" w:color="auto"/>
              <w:left w:val="single" w:sz="8" w:space="0" w:color="auto"/>
              <w:bottom w:val="single" w:sz="8" w:space="0" w:color="auto"/>
              <w:right w:val="single" w:sz="8" w:space="0" w:color="auto"/>
            </w:tcBorders>
            <w:shd w:val="clear" w:color="auto" w:fill="DDD9C3"/>
            <w:vAlign w:val="center"/>
          </w:tcPr>
          <w:p w14:paraId="2E86B812" w14:textId="77777777" w:rsidR="004A2983" w:rsidRPr="00B56ECC" w:rsidRDefault="004A2983" w:rsidP="00B56ECC">
            <w:pPr>
              <w:pStyle w:val="ITNORMAL"/>
              <w:spacing w:before="0" w:after="0"/>
              <w:jc w:val="center"/>
              <w:rPr>
                <w:b/>
                <w:sz w:val="16"/>
                <w:szCs w:val="16"/>
              </w:rPr>
            </w:pPr>
            <w:r w:rsidRPr="00B56ECC">
              <w:rPr>
                <w:b/>
                <w:sz w:val="16"/>
                <w:szCs w:val="16"/>
              </w:rPr>
              <w:t xml:space="preserve">Sem detecção automática de fumaça </w:t>
            </w:r>
            <w:r w:rsidRPr="00B56ECC">
              <w:rPr>
                <w:b/>
                <w:i/>
                <w:iCs/>
                <w:sz w:val="16"/>
                <w:szCs w:val="16"/>
              </w:rPr>
              <w:t>(referência)</w:t>
            </w:r>
          </w:p>
        </w:tc>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015068A7" w14:textId="77777777" w:rsidR="004A2983" w:rsidRPr="00B56ECC" w:rsidRDefault="004A2983" w:rsidP="00B56ECC">
            <w:pPr>
              <w:pStyle w:val="ITNORMAL"/>
              <w:spacing w:before="0" w:after="0"/>
              <w:jc w:val="center"/>
              <w:rPr>
                <w:b/>
                <w:sz w:val="16"/>
                <w:szCs w:val="16"/>
              </w:rPr>
            </w:pPr>
            <w:r w:rsidRPr="00B56ECC">
              <w:rPr>
                <w:b/>
                <w:sz w:val="16"/>
                <w:szCs w:val="16"/>
              </w:rPr>
              <w:t>Com detecção automática de fumaça</w:t>
            </w:r>
          </w:p>
        </w:tc>
      </w:tr>
      <w:tr w:rsidR="00EA7BA7" w:rsidRPr="00B56ECC" w14:paraId="6F712684" w14:textId="77777777" w:rsidTr="00893022">
        <w:tc>
          <w:tcPr>
            <w:tcW w:w="1135" w:type="dxa"/>
            <w:vMerge w:val="restart"/>
            <w:tcBorders>
              <w:top w:val="single" w:sz="8" w:space="0" w:color="auto"/>
              <w:left w:val="single" w:sz="8" w:space="0" w:color="auto"/>
              <w:bottom w:val="single" w:sz="8" w:space="0" w:color="auto"/>
              <w:right w:val="single" w:sz="8" w:space="0" w:color="auto"/>
            </w:tcBorders>
            <w:vAlign w:val="center"/>
          </w:tcPr>
          <w:p w14:paraId="0F1B8DCE" w14:textId="77777777" w:rsidR="00EA7BA7" w:rsidRPr="00B56ECC" w:rsidRDefault="00EA7BA7" w:rsidP="00B56ECC">
            <w:pPr>
              <w:pStyle w:val="ITNORMAL"/>
              <w:spacing w:before="0" w:after="0"/>
              <w:jc w:val="center"/>
              <w:rPr>
                <w:sz w:val="16"/>
                <w:szCs w:val="16"/>
              </w:rPr>
            </w:pPr>
            <w:r w:rsidRPr="00B56ECC">
              <w:rPr>
                <w:sz w:val="16"/>
                <w:szCs w:val="16"/>
              </w:rPr>
              <w:t>A e B</w:t>
            </w:r>
          </w:p>
          <w:p w14:paraId="2F1BE08D"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5B824B15" w14:textId="77777777" w:rsidR="00EA7BA7" w:rsidRPr="00B56ECC" w:rsidRDefault="00EA7BA7" w:rsidP="00B56ECC">
            <w:pPr>
              <w:pStyle w:val="ITNORMAL"/>
              <w:spacing w:before="0" w:after="0"/>
              <w:jc w:val="center"/>
              <w:rPr>
                <w:sz w:val="16"/>
                <w:szCs w:val="16"/>
              </w:rPr>
            </w:pPr>
            <w:r w:rsidRPr="00B56ECC">
              <w:rPr>
                <w:sz w:val="16"/>
                <w:szCs w:val="16"/>
              </w:rPr>
              <w:t>De saída da edificação (piso de descarga)</w:t>
            </w:r>
          </w:p>
        </w:tc>
        <w:tc>
          <w:tcPr>
            <w:tcW w:w="998" w:type="dxa"/>
            <w:tcBorders>
              <w:top w:val="single" w:sz="8" w:space="0" w:color="auto"/>
              <w:left w:val="single" w:sz="8" w:space="0" w:color="auto"/>
              <w:bottom w:val="single" w:sz="8" w:space="0" w:color="auto"/>
              <w:right w:val="single" w:sz="8" w:space="0" w:color="auto"/>
            </w:tcBorders>
            <w:vAlign w:val="center"/>
          </w:tcPr>
          <w:p w14:paraId="30874A15"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44" w:type="dxa"/>
            <w:tcBorders>
              <w:top w:val="single" w:sz="8" w:space="0" w:color="auto"/>
              <w:left w:val="single" w:sz="8" w:space="0" w:color="auto"/>
              <w:bottom w:val="single" w:sz="8" w:space="0" w:color="auto"/>
              <w:right w:val="single" w:sz="8" w:space="0" w:color="auto"/>
            </w:tcBorders>
            <w:vAlign w:val="center"/>
          </w:tcPr>
          <w:p w14:paraId="5131DF38"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98" w:type="dxa"/>
            <w:tcBorders>
              <w:top w:val="single" w:sz="8" w:space="0" w:color="auto"/>
              <w:left w:val="single" w:sz="8" w:space="0" w:color="auto"/>
              <w:bottom w:val="single" w:sz="8" w:space="0" w:color="auto"/>
              <w:right w:val="single" w:sz="8" w:space="0" w:color="auto"/>
            </w:tcBorders>
            <w:vAlign w:val="center"/>
          </w:tcPr>
          <w:p w14:paraId="014D4E26"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44" w:type="dxa"/>
            <w:tcBorders>
              <w:top w:val="single" w:sz="8" w:space="0" w:color="auto"/>
              <w:left w:val="single" w:sz="8" w:space="0" w:color="auto"/>
              <w:bottom w:val="single" w:sz="8" w:space="0" w:color="auto"/>
              <w:right w:val="single" w:sz="8" w:space="0" w:color="auto"/>
            </w:tcBorders>
            <w:vAlign w:val="center"/>
          </w:tcPr>
          <w:p w14:paraId="0DBBC360" w14:textId="77777777" w:rsidR="00EA7BA7" w:rsidRPr="00B56ECC" w:rsidRDefault="00EA7BA7" w:rsidP="00B56ECC">
            <w:pPr>
              <w:pStyle w:val="ITNORMAL"/>
              <w:spacing w:before="0" w:after="0"/>
              <w:jc w:val="center"/>
              <w:rPr>
                <w:sz w:val="16"/>
                <w:szCs w:val="16"/>
              </w:rPr>
            </w:pPr>
            <w:r w:rsidRPr="00B56ECC">
              <w:rPr>
                <w:sz w:val="16"/>
                <w:szCs w:val="16"/>
              </w:rPr>
              <w:t>65 m</w:t>
            </w:r>
          </w:p>
        </w:tc>
        <w:tc>
          <w:tcPr>
            <w:tcW w:w="998" w:type="dxa"/>
            <w:tcBorders>
              <w:top w:val="single" w:sz="8" w:space="0" w:color="auto"/>
              <w:left w:val="single" w:sz="8" w:space="0" w:color="auto"/>
              <w:bottom w:val="single" w:sz="8" w:space="0" w:color="auto"/>
              <w:right w:val="single" w:sz="8" w:space="0" w:color="auto"/>
            </w:tcBorders>
            <w:vAlign w:val="center"/>
          </w:tcPr>
          <w:p w14:paraId="7742FCDC"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44" w:type="dxa"/>
            <w:tcBorders>
              <w:top w:val="single" w:sz="8" w:space="0" w:color="auto"/>
              <w:left w:val="single" w:sz="8" w:space="0" w:color="auto"/>
              <w:bottom w:val="single" w:sz="8" w:space="0" w:color="auto"/>
              <w:right w:val="single" w:sz="8" w:space="0" w:color="auto"/>
            </w:tcBorders>
            <w:vAlign w:val="center"/>
          </w:tcPr>
          <w:p w14:paraId="5FEB7819" w14:textId="77777777" w:rsidR="00EA7BA7" w:rsidRPr="00B56ECC" w:rsidRDefault="00EA7BA7" w:rsidP="00B56ECC">
            <w:pPr>
              <w:pStyle w:val="ITNORMAL"/>
              <w:spacing w:before="0" w:after="0"/>
              <w:jc w:val="center"/>
              <w:rPr>
                <w:sz w:val="16"/>
                <w:szCs w:val="16"/>
              </w:rPr>
            </w:pPr>
            <w:r w:rsidRPr="00B56ECC">
              <w:rPr>
                <w:sz w:val="16"/>
                <w:szCs w:val="16"/>
              </w:rPr>
              <w:t>70 m</w:t>
            </w:r>
          </w:p>
        </w:tc>
        <w:tc>
          <w:tcPr>
            <w:tcW w:w="998" w:type="dxa"/>
            <w:tcBorders>
              <w:top w:val="single" w:sz="8" w:space="0" w:color="auto"/>
              <w:left w:val="single" w:sz="8" w:space="0" w:color="auto"/>
              <w:bottom w:val="single" w:sz="8" w:space="0" w:color="auto"/>
              <w:right w:val="single" w:sz="8" w:space="0" w:color="auto"/>
            </w:tcBorders>
            <w:vAlign w:val="center"/>
          </w:tcPr>
          <w:p w14:paraId="676B362A" w14:textId="77777777" w:rsidR="00EA7BA7" w:rsidRPr="00B56ECC" w:rsidRDefault="00EA7BA7" w:rsidP="00B56ECC">
            <w:pPr>
              <w:pStyle w:val="ITNORMAL"/>
              <w:spacing w:before="0" w:after="0"/>
              <w:jc w:val="center"/>
              <w:rPr>
                <w:sz w:val="16"/>
                <w:szCs w:val="16"/>
              </w:rPr>
            </w:pPr>
            <w:r w:rsidRPr="00B56ECC">
              <w:rPr>
                <w:sz w:val="16"/>
                <w:szCs w:val="16"/>
              </w:rPr>
              <w:t>80 m</w:t>
            </w:r>
          </w:p>
        </w:tc>
        <w:tc>
          <w:tcPr>
            <w:tcW w:w="944" w:type="dxa"/>
            <w:tcBorders>
              <w:top w:val="single" w:sz="8" w:space="0" w:color="auto"/>
              <w:left w:val="single" w:sz="8" w:space="0" w:color="auto"/>
              <w:bottom w:val="single" w:sz="8" w:space="0" w:color="auto"/>
              <w:right w:val="single" w:sz="8" w:space="0" w:color="auto"/>
            </w:tcBorders>
            <w:vAlign w:val="center"/>
          </w:tcPr>
          <w:p w14:paraId="1709D65B" w14:textId="77777777" w:rsidR="00EA7BA7" w:rsidRPr="00B56ECC" w:rsidRDefault="00EA7BA7" w:rsidP="00B56ECC">
            <w:pPr>
              <w:pStyle w:val="ITNORMAL"/>
              <w:spacing w:before="0" w:after="0"/>
              <w:jc w:val="center"/>
              <w:rPr>
                <w:sz w:val="16"/>
                <w:szCs w:val="16"/>
              </w:rPr>
            </w:pPr>
            <w:r w:rsidRPr="00B56ECC">
              <w:rPr>
                <w:sz w:val="16"/>
                <w:szCs w:val="16"/>
              </w:rPr>
              <w:t>95 m</w:t>
            </w:r>
          </w:p>
        </w:tc>
      </w:tr>
      <w:tr w:rsidR="00EA7BA7" w:rsidRPr="00B56ECC" w14:paraId="22C23B40" w14:textId="77777777" w:rsidTr="00893022">
        <w:tc>
          <w:tcPr>
            <w:tcW w:w="1135" w:type="dxa"/>
            <w:vMerge/>
            <w:tcBorders>
              <w:top w:val="single" w:sz="8" w:space="0" w:color="auto"/>
              <w:left w:val="single" w:sz="8" w:space="0" w:color="auto"/>
              <w:bottom w:val="single" w:sz="8" w:space="0" w:color="auto"/>
              <w:right w:val="single" w:sz="8" w:space="0" w:color="auto"/>
            </w:tcBorders>
            <w:vAlign w:val="center"/>
          </w:tcPr>
          <w:p w14:paraId="62DF7E67"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3301175A" w14:textId="77777777" w:rsidR="00EA7BA7" w:rsidRPr="00B56ECC" w:rsidRDefault="00EA7BA7" w:rsidP="00B56ECC">
            <w:pPr>
              <w:pStyle w:val="ITNORMAL"/>
              <w:spacing w:before="0" w:after="0"/>
              <w:jc w:val="center"/>
              <w:rPr>
                <w:sz w:val="16"/>
                <w:szCs w:val="16"/>
              </w:rPr>
            </w:pPr>
            <w:r w:rsidRPr="00B56ECC">
              <w:rPr>
                <w:sz w:val="16"/>
                <w:szCs w:val="16"/>
              </w:rPr>
              <w:t>Demais andares</w:t>
            </w:r>
          </w:p>
        </w:tc>
        <w:tc>
          <w:tcPr>
            <w:tcW w:w="998" w:type="dxa"/>
            <w:tcBorders>
              <w:top w:val="single" w:sz="8" w:space="0" w:color="auto"/>
              <w:left w:val="single" w:sz="8" w:space="0" w:color="auto"/>
              <w:bottom w:val="single" w:sz="8" w:space="0" w:color="auto"/>
              <w:right w:val="single" w:sz="8" w:space="0" w:color="auto"/>
            </w:tcBorders>
            <w:vAlign w:val="center"/>
          </w:tcPr>
          <w:p w14:paraId="4BE99AAE" w14:textId="77777777" w:rsidR="00EA7BA7" w:rsidRPr="00B56ECC" w:rsidRDefault="00EA7BA7" w:rsidP="00B56ECC">
            <w:pPr>
              <w:pStyle w:val="ITNORMAL"/>
              <w:spacing w:before="0" w:after="0"/>
              <w:jc w:val="center"/>
              <w:rPr>
                <w:sz w:val="16"/>
                <w:szCs w:val="16"/>
              </w:rPr>
            </w:pPr>
            <w:r w:rsidRPr="00B56ECC">
              <w:rPr>
                <w:sz w:val="16"/>
                <w:szCs w:val="16"/>
              </w:rPr>
              <w:t>40 m</w:t>
            </w:r>
          </w:p>
        </w:tc>
        <w:tc>
          <w:tcPr>
            <w:tcW w:w="944" w:type="dxa"/>
            <w:tcBorders>
              <w:top w:val="single" w:sz="8" w:space="0" w:color="auto"/>
              <w:left w:val="single" w:sz="8" w:space="0" w:color="auto"/>
              <w:bottom w:val="single" w:sz="8" w:space="0" w:color="auto"/>
              <w:right w:val="single" w:sz="8" w:space="0" w:color="auto"/>
            </w:tcBorders>
            <w:vAlign w:val="center"/>
          </w:tcPr>
          <w:p w14:paraId="5BDFEDE2"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98" w:type="dxa"/>
            <w:tcBorders>
              <w:top w:val="single" w:sz="8" w:space="0" w:color="auto"/>
              <w:left w:val="single" w:sz="8" w:space="0" w:color="auto"/>
              <w:bottom w:val="single" w:sz="8" w:space="0" w:color="auto"/>
              <w:right w:val="single" w:sz="8" w:space="0" w:color="auto"/>
            </w:tcBorders>
            <w:vAlign w:val="center"/>
          </w:tcPr>
          <w:p w14:paraId="38B5EDCA" w14:textId="77777777" w:rsidR="00EA7BA7" w:rsidRPr="00B56ECC" w:rsidRDefault="00EA7BA7" w:rsidP="00B56ECC">
            <w:pPr>
              <w:pStyle w:val="ITNORMAL"/>
              <w:spacing w:before="0" w:after="0"/>
              <w:jc w:val="center"/>
              <w:rPr>
                <w:sz w:val="16"/>
                <w:szCs w:val="16"/>
              </w:rPr>
            </w:pPr>
            <w:r w:rsidRPr="00B56ECC">
              <w:rPr>
                <w:sz w:val="16"/>
                <w:szCs w:val="16"/>
              </w:rPr>
              <w:t>50 m</w:t>
            </w:r>
          </w:p>
        </w:tc>
        <w:tc>
          <w:tcPr>
            <w:tcW w:w="944" w:type="dxa"/>
            <w:tcBorders>
              <w:top w:val="single" w:sz="8" w:space="0" w:color="auto"/>
              <w:left w:val="single" w:sz="8" w:space="0" w:color="auto"/>
              <w:bottom w:val="single" w:sz="8" w:space="0" w:color="auto"/>
              <w:right w:val="single" w:sz="8" w:space="0" w:color="auto"/>
            </w:tcBorders>
            <w:vAlign w:val="center"/>
          </w:tcPr>
          <w:p w14:paraId="36702D6F"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98" w:type="dxa"/>
            <w:tcBorders>
              <w:top w:val="single" w:sz="8" w:space="0" w:color="auto"/>
              <w:left w:val="single" w:sz="8" w:space="0" w:color="auto"/>
              <w:bottom w:val="single" w:sz="8" w:space="0" w:color="auto"/>
              <w:right w:val="single" w:sz="8" w:space="0" w:color="auto"/>
            </w:tcBorders>
            <w:vAlign w:val="center"/>
          </w:tcPr>
          <w:p w14:paraId="088BC701"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44" w:type="dxa"/>
            <w:tcBorders>
              <w:top w:val="single" w:sz="8" w:space="0" w:color="auto"/>
              <w:left w:val="single" w:sz="8" w:space="0" w:color="auto"/>
              <w:bottom w:val="single" w:sz="8" w:space="0" w:color="auto"/>
              <w:right w:val="single" w:sz="8" w:space="0" w:color="auto"/>
            </w:tcBorders>
            <w:vAlign w:val="center"/>
          </w:tcPr>
          <w:p w14:paraId="755E365F" w14:textId="77777777" w:rsidR="00EA7BA7" w:rsidRPr="00B56ECC" w:rsidRDefault="00EA7BA7" w:rsidP="00B56ECC">
            <w:pPr>
              <w:pStyle w:val="ITNORMAL"/>
              <w:spacing w:before="0" w:after="0"/>
              <w:jc w:val="center"/>
              <w:rPr>
                <w:sz w:val="16"/>
                <w:szCs w:val="16"/>
              </w:rPr>
            </w:pPr>
            <w:r w:rsidRPr="00B56ECC">
              <w:rPr>
                <w:sz w:val="16"/>
                <w:szCs w:val="16"/>
              </w:rPr>
              <w:t>65 m</w:t>
            </w:r>
          </w:p>
        </w:tc>
        <w:tc>
          <w:tcPr>
            <w:tcW w:w="998" w:type="dxa"/>
            <w:tcBorders>
              <w:top w:val="single" w:sz="8" w:space="0" w:color="auto"/>
              <w:left w:val="single" w:sz="8" w:space="0" w:color="auto"/>
              <w:bottom w:val="single" w:sz="8" w:space="0" w:color="auto"/>
              <w:right w:val="single" w:sz="8" w:space="0" w:color="auto"/>
            </w:tcBorders>
            <w:vAlign w:val="center"/>
          </w:tcPr>
          <w:p w14:paraId="3A58BF84" w14:textId="77777777" w:rsidR="00EA7BA7" w:rsidRPr="00B56ECC" w:rsidRDefault="00EA7BA7" w:rsidP="00B56ECC">
            <w:pPr>
              <w:pStyle w:val="ITNORMAL"/>
              <w:spacing w:before="0" w:after="0"/>
              <w:jc w:val="center"/>
              <w:rPr>
                <w:sz w:val="16"/>
                <w:szCs w:val="16"/>
              </w:rPr>
            </w:pPr>
            <w:r w:rsidRPr="00B56ECC">
              <w:rPr>
                <w:sz w:val="16"/>
                <w:szCs w:val="16"/>
              </w:rPr>
              <w:t>75 m</w:t>
            </w:r>
          </w:p>
        </w:tc>
        <w:tc>
          <w:tcPr>
            <w:tcW w:w="944" w:type="dxa"/>
            <w:tcBorders>
              <w:top w:val="single" w:sz="8" w:space="0" w:color="auto"/>
              <w:left w:val="single" w:sz="8" w:space="0" w:color="auto"/>
              <w:bottom w:val="single" w:sz="8" w:space="0" w:color="auto"/>
              <w:right w:val="single" w:sz="8" w:space="0" w:color="auto"/>
            </w:tcBorders>
            <w:vAlign w:val="center"/>
          </w:tcPr>
          <w:p w14:paraId="79B7FF18" w14:textId="77777777" w:rsidR="00EA7BA7" w:rsidRPr="00B56ECC" w:rsidRDefault="00EA7BA7" w:rsidP="00B56ECC">
            <w:pPr>
              <w:pStyle w:val="ITNORMAL"/>
              <w:spacing w:before="0" w:after="0"/>
              <w:jc w:val="center"/>
              <w:rPr>
                <w:sz w:val="16"/>
                <w:szCs w:val="16"/>
              </w:rPr>
            </w:pPr>
            <w:r w:rsidRPr="00B56ECC">
              <w:rPr>
                <w:sz w:val="16"/>
                <w:szCs w:val="16"/>
              </w:rPr>
              <w:t>90 m</w:t>
            </w:r>
          </w:p>
        </w:tc>
      </w:tr>
      <w:tr w:rsidR="00EA7BA7" w:rsidRPr="00B56ECC" w14:paraId="3DA3D569" w14:textId="77777777" w:rsidTr="00893022">
        <w:tc>
          <w:tcPr>
            <w:tcW w:w="1135" w:type="dxa"/>
            <w:vMerge w:val="restart"/>
            <w:tcBorders>
              <w:top w:val="single" w:sz="8" w:space="0" w:color="auto"/>
              <w:left w:val="single" w:sz="8" w:space="0" w:color="auto"/>
              <w:bottom w:val="single" w:sz="8" w:space="0" w:color="auto"/>
              <w:right w:val="single" w:sz="8" w:space="0" w:color="auto"/>
            </w:tcBorders>
            <w:vAlign w:val="center"/>
          </w:tcPr>
          <w:p w14:paraId="1067BFB9" w14:textId="77777777" w:rsidR="00EA7BA7" w:rsidRPr="00B56ECC" w:rsidRDefault="00EA7BA7" w:rsidP="00B56ECC">
            <w:pPr>
              <w:pStyle w:val="ITNORMAL"/>
              <w:spacing w:before="0" w:after="0"/>
              <w:jc w:val="center"/>
              <w:rPr>
                <w:sz w:val="16"/>
                <w:szCs w:val="16"/>
              </w:rPr>
            </w:pPr>
            <w:r w:rsidRPr="00B56ECC">
              <w:rPr>
                <w:sz w:val="16"/>
                <w:szCs w:val="16"/>
              </w:rPr>
              <w:t>C, D, E, F, G-3, G-4, G-5, H, K, L e M</w:t>
            </w:r>
          </w:p>
          <w:p w14:paraId="7732DBE5"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752AC92A" w14:textId="77777777" w:rsidR="00EA7BA7" w:rsidRPr="00B56ECC" w:rsidRDefault="00EA7BA7" w:rsidP="00B56ECC">
            <w:pPr>
              <w:pStyle w:val="ITNORMAL"/>
              <w:spacing w:before="0" w:after="0"/>
              <w:jc w:val="center"/>
              <w:rPr>
                <w:sz w:val="16"/>
                <w:szCs w:val="16"/>
              </w:rPr>
            </w:pPr>
            <w:r w:rsidRPr="00B56ECC">
              <w:rPr>
                <w:sz w:val="16"/>
                <w:szCs w:val="16"/>
              </w:rPr>
              <w:t>De saída da edificação (piso de descarga)</w:t>
            </w:r>
          </w:p>
        </w:tc>
        <w:tc>
          <w:tcPr>
            <w:tcW w:w="998" w:type="dxa"/>
            <w:tcBorders>
              <w:top w:val="single" w:sz="8" w:space="0" w:color="auto"/>
              <w:left w:val="single" w:sz="8" w:space="0" w:color="auto"/>
              <w:bottom w:val="single" w:sz="8" w:space="0" w:color="auto"/>
              <w:right w:val="single" w:sz="8" w:space="0" w:color="auto"/>
            </w:tcBorders>
            <w:vAlign w:val="center"/>
          </w:tcPr>
          <w:p w14:paraId="05743C88" w14:textId="77777777" w:rsidR="00EA7BA7" w:rsidRPr="00B56ECC" w:rsidRDefault="00EA7BA7" w:rsidP="00B56ECC">
            <w:pPr>
              <w:pStyle w:val="ITNORMAL"/>
              <w:spacing w:before="0" w:after="0"/>
              <w:jc w:val="center"/>
              <w:rPr>
                <w:sz w:val="16"/>
                <w:szCs w:val="16"/>
              </w:rPr>
            </w:pPr>
            <w:r w:rsidRPr="00B56ECC">
              <w:rPr>
                <w:sz w:val="16"/>
                <w:szCs w:val="16"/>
              </w:rPr>
              <w:t>40 m</w:t>
            </w:r>
          </w:p>
        </w:tc>
        <w:tc>
          <w:tcPr>
            <w:tcW w:w="944" w:type="dxa"/>
            <w:tcBorders>
              <w:top w:val="single" w:sz="8" w:space="0" w:color="auto"/>
              <w:left w:val="single" w:sz="8" w:space="0" w:color="auto"/>
              <w:bottom w:val="single" w:sz="8" w:space="0" w:color="auto"/>
              <w:right w:val="single" w:sz="8" w:space="0" w:color="auto"/>
            </w:tcBorders>
            <w:vAlign w:val="center"/>
          </w:tcPr>
          <w:p w14:paraId="5742F303"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98" w:type="dxa"/>
            <w:tcBorders>
              <w:top w:val="single" w:sz="8" w:space="0" w:color="auto"/>
              <w:left w:val="single" w:sz="8" w:space="0" w:color="auto"/>
              <w:bottom w:val="single" w:sz="8" w:space="0" w:color="auto"/>
              <w:right w:val="single" w:sz="8" w:space="0" w:color="auto"/>
            </w:tcBorders>
            <w:vAlign w:val="center"/>
          </w:tcPr>
          <w:p w14:paraId="3E71B07A" w14:textId="77777777" w:rsidR="00EA7BA7" w:rsidRPr="00B56ECC" w:rsidRDefault="00EA7BA7" w:rsidP="00B56ECC">
            <w:pPr>
              <w:pStyle w:val="ITNORMAL"/>
              <w:spacing w:before="0" w:after="0"/>
              <w:jc w:val="center"/>
              <w:rPr>
                <w:sz w:val="16"/>
                <w:szCs w:val="16"/>
              </w:rPr>
            </w:pPr>
            <w:r w:rsidRPr="00B56ECC">
              <w:rPr>
                <w:sz w:val="16"/>
                <w:szCs w:val="16"/>
              </w:rPr>
              <w:t>50 m</w:t>
            </w:r>
          </w:p>
        </w:tc>
        <w:tc>
          <w:tcPr>
            <w:tcW w:w="944" w:type="dxa"/>
            <w:tcBorders>
              <w:top w:val="single" w:sz="8" w:space="0" w:color="auto"/>
              <w:left w:val="single" w:sz="8" w:space="0" w:color="auto"/>
              <w:bottom w:val="single" w:sz="8" w:space="0" w:color="auto"/>
              <w:right w:val="single" w:sz="8" w:space="0" w:color="auto"/>
            </w:tcBorders>
            <w:vAlign w:val="center"/>
          </w:tcPr>
          <w:p w14:paraId="2A8C11DC"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98" w:type="dxa"/>
            <w:tcBorders>
              <w:top w:val="single" w:sz="8" w:space="0" w:color="auto"/>
              <w:left w:val="single" w:sz="8" w:space="0" w:color="auto"/>
              <w:bottom w:val="single" w:sz="8" w:space="0" w:color="auto"/>
              <w:right w:val="single" w:sz="8" w:space="0" w:color="auto"/>
            </w:tcBorders>
            <w:vAlign w:val="center"/>
          </w:tcPr>
          <w:p w14:paraId="5A960115"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44" w:type="dxa"/>
            <w:tcBorders>
              <w:top w:val="single" w:sz="8" w:space="0" w:color="auto"/>
              <w:left w:val="single" w:sz="8" w:space="0" w:color="auto"/>
              <w:bottom w:val="single" w:sz="8" w:space="0" w:color="auto"/>
              <w:right w:val="single" w:sz="8" w:space="0" w:color="auto"/>
            </w:tcBorders>
            <w:vAlign w:val="center"/>
          </w:tcPr>
          <w:p w14:paraId="47B46C81" w14:textId="77777777" w:rsidR="00EA7BA7" w:rsidRPr="00B56ECC" w:rsidRDefault="00EA7BA7" w:rsidP="00B56ECC">
            <w:pPr>
              <w:pStyle w:val="ITNORMAL"/>
              <w:spacing w:before="0" w:after="0"/>
              <w:jc w:val="center"/>
              <w:rPr>
                <w:sz w:val="16"/>
                <w:szCs w:val="16"/>
              </w:rPr>
            </w:pPr>
            <w:r w:rsidRPr="00B56ECC">
              <w:rPr>
                <w:sz w:val="16"/>
                <w:szCs w:val="16"/>
              </w:rPr>
              <w:t>65 m</w:t>
            </w:r>
          </w:p>
        </w:tc>
        <w:tc>
          <w:tcPr>
            <w:tcW w:w="998" w:type="dxa"/>
            <w:tcBorders>
              <w:top w:val="single" w:sz="8" w:space="0" w:color="auto"/>
              <w:left w:val="single" w:sz="8" w:space="0" w:color="auto"/>
              <w:bottom w:val="single" w:sz="8" w:space="0" w:color="auto"/>
              <w:right w:val="single" w:sz="8" w:space="0" w:color="auto"/>
            </w:tcBorders>
            <w:vAlign w:val="center"/>
          </w:tcPr>
          <w:p w14:paraId="6FB35D96" w14:textId="77777777" w:rsidR="00EA7BA7" w:rsidRPr="00B56ECC" w:rsidRDefault="00EA7BA7" w:rsidP="00B56ECC">
            <w:pPr>
              <w:pStyle w:val="ITNORMAL"/>
              <w:spacing w:before="0" w:after="0"/>
              <w:jc w:val="center"/>
              <w:rPr>
                <w:sz w:val="16"/>
                <w:szCs w:val="16"/>
              </w:rPr>
            </w:pPr>
            <w:r w:rsidRPr="00B56ECC">
              <w:rPr>
                <w:sz w:val="16"/>
                <w:szCs w:val="16"/>
              </w:rPr>
              <w:t>75 m</w:t>
            </w:r>
          </w:p>
        </w:tc>
        <w:tc>
          <w:tcPr>
            <w:tcW w:w="944" w:type="dxa"/>
            <w:tcBorders>
              <w:top w:val="single" w:sz="8" w:space="0" w:color="auto"/>
              <w:left w:val="single" w:sz="8" w:space="0" w:color="auto"/>
              <w:bottom w:val="single" w:sz="8" w:space="0" w:color="auto"/>
              <w:right w:val="single" w:sz="8" w:space="0" w:color="auto"/>
            </w:tcBorders>
            <w:vAlign w:val="center"/>
          </w:tcPr>
          <w:p w14:paraId="4F1A43B2" w14:textId="77777777" w:rsidR="00EA7BA7" w:rsidRPr="00B56ECC" w:rsidRDefault="00EA7BA7" w:rsidP="00B56ECC">
            <w:pPr>
              <w:pStyle w:val="ITNORMAL"/>
              <w:spacing w:before="0" w:after="0"/>
              <w:jc w:val="center"/>
              <w:rPr>
                <w:sz w:val="16"/>
                <w:szCs w:val="16"/>
              </w:rPr>
            </w:pPr>
            <w:r w:rsidRPr="00B56ECC">
              <w:rPr>
                <w:sz w:val="16"/>
                <w:szCs w:val="16"/>
              </w:rPr>
              <w:t>90 m</w:t>
            </w:r>
          </w:p>
        </w:tc>
      </w:tr>
      <w:tr w:rsidR="00EA7BA7" w:rsidRPr="00B56ECC" w14:paraId="0FFB0BBC" w14:textId="77777777" w:rsidTr="00893022">
        <w:tc>
          <w:tcPr>
            <w:tcW w:w="1135" w:type="dxa"/>
            <w:vMerge/>
            <w:tcBorders>
              <w:top w:val="single" w:sz="8" w:space="0" w:color="auto"/>
              <w:left w:val="single" w:sz="8" w:space="0" w:color="auto"/>
              <w:bottom w:val="single" w:sz="8" w:space="0" w:color="auto"/>
              <w:right w:val="single" w:sz="8" w:space="0" w:color="auto"/>
            </w:tcBorders>
            <w:vAlign w:val="center"/>
          </w:tcPr>
          <w:p w14:paraId="513EFD80"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789007F7" w14:textId="77777777" w:rsidR="00EA7BA7" w:rsidRPr="00B56ECC" w:rsidRDefault="00EA7BA7" w:rsidP="00B56ECC">
            <w:pPr>
              <w:pStyle w:val="ITNORMAL"/>
              <w:spacing w:before="0" w:after="0"/>
              <w:jc w:val="center"/>
              <w:rPr>
                <w:sz w:val="16"/>
                <w:szCs w:val="16"/>
              </w:rPr>
            </w:pPr>
            <w:r w:rsidRPr="00B56ECC">
              <w:rPr>
                <w:sz w:val="16"/>
                <w:szCs w:val="16"/>
              </w:rPr>
              <w:t>Demais andares</w:t>
            </w:r>
          </w:p>
        </w:tc>
        <w:tc>
          <w:tcPr>
            <w:tcW w:w="998" w:type="dxa"/>
            <w:tcBorders>
              <w:top w:val="single" w:sz="8" w:space="0" w:color="auto"/>
              <w:left w:val="single" w:sz="8" w:space="0" w:color="auto"/>
              <w:bottom w:val="single" w:sz="8" w:space="0" w:color="auto"/>
              <w:right w:val="single" w:sz="8" w:space="0" w:color="auto"/>
            </w:tcBorders>
            <w:vAlign w:val="center"/>
          </w:tcPr>
          <w:p w14:paraId="488E8138" w14:textId="77777777" w:rsidR="00EA7BA7" w:rsidRPr="00B56ECC" w:rsidRDefault="00EA7BA7" w:rsidP="00B56ECC">
            <w:pPr>
              <w:pStyle w:val="ITNORMAL"/>
              <w:spacing w:before="0" w:after="0"/>
              <w:jc w:val="center"/>
              <w:rPr>
                <w:sz w:val="16"/>
                <w:szCs w:val="16"/>
              </w:rPr>
            </w:pPr>
            <w:r w:rsidRPr="00B56ECC">
              <w:rPr>
                <w:sz w:val="16"/>
                <w:szCs w:val="16"/>
              </w:rPr>
              <w:t>30 m</w:t>
            </w:r>
          </w:p>
        </w:tc>
        <w:tc>
          <w:tcPr>
            <w:tcW w:w="944" w:type="dxa"/>
            <w:tcBorders>
              <w:top w:val="single" w:sz="8" w:space="0" w:color="auto"/>
              <w:left w:val="single" w:sz="8" w:space="0" w:color="auto"/>
              <w:bottom w:val="single" w:sz="8" w:space="0" w:color="auto"/>
              <w:right w:val="single" w:sz="8" w:space="0" w:color="auto"/>
            </w:tcBorders>
            <w:vAlign w:val="center"/>
          </w:tcPr>
          <w:p w14:paraId="1E00302A" w14:textId="77777777" w:rsidR="00EA7BA7" w:rsidRPr="00B56ECC" w:rsidRDefault="00EA7BA7" w:rsidP="00B56ECC">
            <w:pPr>
              <w:pStyle w:val="ITNORMAL"/>
              <w:spacing w:before="0" w:after="0"/>
              <w:jc w:val="center"/>
              <w:rPr>
                <w:sz w:val="16"/>
                <w:szCs w:val="16"/>
              </w:rPr>
            </w:pPr>
            <w:r w:rsidRPr="00B56ECC">
              <w:rPr>
                <w:sz w:val="16"/>
                <w:szCs w:val="16"/>
              </w:rPr>
              <w:t>35 m</w:t>
            </w:r>
          </w:p>
        </w:tc>
        <w:tc>
          <w:tcPr>
            <w:tcW w:w="998" w:type="dxa"/>
            <w:tcBorders>
              <w:top w:val="single" w:sz="8" w:space="0" w:color="auto"/>
              <w:left w:val="single" w:sz="8" w:space="0" w:color="auto"/>
              <w:bottom w:val="single" w:sz="8" w:space="0" w:color="auto"/>
              <w:right w:val="single" w:sz="8" w:space="0" w:color="auto"/>
            </w:tcBorders>
            <w:vAlign w:val="center"/>
          </w:tcPr>
          <w:p w14:paraId="0844878A" w14:textId="77777777" w:rsidR="00EA7BA7" w:rsidRPr="00B56ECC" w:rsidRDefault="00EA7BA7" w:rsidP="00B56ECC">
            <w:pPr>
              <w:pStyle w:val="ITNORMAL"/>
              <w:spacing w:before="0" w:after="0"/>
              <w:jc w:val="center"/>
              <w:rPr>
                <w:sz w:val="16"/>
                <w:szCs w:val="16"/>
              </w:rPr>
            </w:pPr>
            <w:r w:rsidRPr="00B56ECC">
              <w:rPr>
                <w:sz w:val="16"/>
                <w:szCs w:val="16"/>
              </w:rPr>
              <w:t>40 m</w:t>
            </w:r>
          </w:p>
        </w:tc>
        <w:tc>
          <w:tcPr>
            <w:tcW w:w="944" w:type="dxa"/>
            <w:tcBorders>
              <w:top w:val="single" w:sz="8" w:space="0" w:color="auto"/>
              <w:left w:val="single" w:sz="8" w:space="0" w:color="auto"/>
              <w:bottom w:val="single" w:sz="8" w:space="0" w:color="auto"/>
              <w:right w:val="single" w:sz="8" w:space="0" w:color="auto"/>
            </w:tcBorders>
            <w:vAlign w:val="center"/>
          </w:tcPr>
          <w:p w14:paraId="48106929"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98" w:type="dxa"/>
            <w:tcBorders>
              <w:top w:val="single" w:sz="8" w:space="0" w:color="auto"/>
              <w:left w:val="single" w:sz="8" w:space="0" w:color="auto"/>
              <w:bottom w:val="single" w:sz="8" w:space="0" w:color="auto"/>
              <w:right w:val="single" w:sz="8" w:space="0" w:color="auto"/>
            </w:tcBorders>
            <w:vAlign w:val="center"/>
          </w:tcPr>
          <w:p w14:paraId="389F344B"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44" w:type="dxa"/>
            <w:tcBorders>
              <w:top w:val="single" w:sz="8" w:space="0" w:color="auto"/>
              <w:left w:val="single" w:sz="8" w:space="0" w:color="auto"/>
              <w:bottom w:val="single" w:sz="8" w:space="0" w:color="auto"/>
              <w:right w:val="single" w:sz="8" w:space="0" w:color="auto"/>
            </w:tcBorders>
            <w:vAlign w:val="center"/>
          </w:tcPr>
          <w:p w14:paraId="4EA5F863"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98" w:type="dxa"/>
            <w:tcBorders>
              <w:top w:val="single" w:sz="8" w:space="0" w:color="auto"/>
              <w:left w:val="single" w:sz="8" w:space="0" w:color="auto"/>
              <w:bottom w:val="single" w:sz="8" w:space="0" w:color="auto"/>
              <w:right w:val="single" w:sz="8" w:space="0" w:color="auto"/>
            </w:tcBorders>
            <w:vAlign w:val="center"/>
          </w:tcPr>
          <w:p w14:paraId="5036D152" w14:textId="77777777" w:rsidR="00EA7BA7" w:rsidRPr="00B56ECC" w:rsidRDefault="00EA7BA7" w:rsidP="00B56ECC">
            <w:pPr>
              <w:pStyle w:val="ITNORMAL"/>
              <w:spacing w:before="0" w:after="0"/>
              <w:jc w:val="center"/>
              <w:rPr>
                <w:sz w:val="16"/>
                <w:szCs w:val="16"/>
              </w:rPr>
            </w:pPr>
            <w:r w:rsidRPr="00B56ECC">
              <w:rPr>
                <w:sz w:val="16"/>
                <w:szCs w:val="16"/>
              </w:rPr>
              <w:t>65 m</w:t>
            </w:r>
          </w:p>
        </w:tc>
        <w:tc>
          <w:tcPr>
            <w:tcW w:w="944" w:type="dxa"/>
            <w:tcBorders>
              <w:top w:val="single" w:sz="8" w:space="0" w:color="auto"/>
              <w:left w:val="single" w:sz="8" w:space="0" w:color="auto"/>
              <w:bottom w:val="single" w:sz="8" w:space="0" w:color="auto"/>
              <w:right w:val="single" w:sz="8" w:space="0" w:color="auto"/>
            </w:tcBorders>
            <w:vAlign w:val="center"/>
          </w:tcPr>
          <w:p w14:paraId="62090B15" w14:textId="77777777" w:rsidR="00EA7BA7" w:rsidRPr="00B56ECC" w:rsidRDefault="00EA7BA7" w:rsidP="00B56ECC">
            <w:pPr>
              <w:pStyle w:val="ITNORMAL"/>
              <w:spacing w:before="0" w:after="0"/>
              <w:jc w:val="center"/>
              <w:rPr>
                <w:sz w:val="16"/>
                <w:szCs w:val="16"/>
              </w:rPr>
            </w:pPr>
            <w:r w:rsidRPr="00B56ECC">
              <w:rPr>
                <w:sz w:val="16"/>
                <w:szCs w:val="16"/>
              </w:rPr>
              <w:t>75 m</w:t>
            </w:r>
          </w:p>
        </w:tc>
      </w:tr>
      <w:tr w:rsidR="00EA7BA7" w:rsidRPr="00B56ECC" w14:paraId="3F275409" w14:textId="77777777" w:rsidTr="00893022">
        <w:tc>
          <w:tcPr>
            <w:tcW w:w="1135" w:type="dxa"/>
            <w:vMerge w:val="restart"/>
            <w:tcBorders>
              <w:top w:val="single" w:sz="8" w:space="0" w:color="auto"/>
              <w:left w:val="single" w:sz="8" w:space="0" w:color="auto"/>
              <w:bottom w:val="single" w:sz="8" w:space="0" w:color="auto"/>
              <w:right w:val="single" w:sz="8" w:space="0" w:color="auto"/>
            </w:tcBorders>
            <w:vAlign w:val="center"/>
          </w:tcPr>
          <w:p w14:paraId="2CFDDC60" w14:textId="77777777" w:rsidR="00EA7BA7" w:rsidRPr="00B56ECC" w:rsidRDefault="00EA7BA7" w:rsidP="00B56ECC">
            <w:pPr>
              <w:pStyle w:val="ITNORMAL"/>
              <w:spacing w:before="0" w:after="0"/>
              <w:jc w:val="center"/>
              <w:rPr>
                <w:sz w:val="16"/>
                <w:szCs w:val="16"/>
              </w:rPr>
            </w:pPr>
            <w:r w:rsidRPr="00B56ECC">
              <w:rPr>
                <w:sz w:val="16"/>
                <w:szCs w:val="16"/>
              </w:rPr>
              <w:t>I-1 e J-1</w:t>
            </w:r>
          </w:p>
          <w:p w14:paraId="21FC27BE"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618D67D5" w14:textId="77777777" w:rsidR="00EA7BA7" w:rsidRPr="00B56ECC" w:rsidRDefault="00EA7BA7" w:rsidP="00B56ECC">
            <w:pPr>
              <w:pStyle w:val="ITNORMAL"/>
              <w:spacing w:before="0" w:after="0"/>
              <w:jc w:val="center"/>
              <w:rPr>
                <w:sz w:val="16"/>
                <w:szCs w:val="16"/>
              </w:rPr>
            </w:pPr>
            <w:r w:rsidRPr="00B56ECC">
              <w:rPr>
                <w:sz w:val="16"/>
                <w:szCs w:val="16"/>
              </w:rPr>
              <w:t>De saída da edificação (piso de descarga)</w:t>
            </w:r>
          </w:p>
        </w:tc>
        <w:tc>
          <w:tcPr>
            <w:tcW w:w="998" w:type="dxa"/>
            <w:tcBorders>
              <w:top w:val="single" w:sz="8" w:space="0" w:color="auto"/>
              <w:left w:val="single" w:sz="8" w:space="0" w:color="auto"/>
              <w:bottom w:val="single" w:sz="8" w:space="0" w:color="auto"/>
              <w:right w:val="single" w:sz="8" w:space="0" w:color="auto"/>
            </w:tcBorders>
            <w:vAlign w:val="center"/>
          </w:tcPr>
          <w:p w14:paraId="08D53EFC" w14:textId="77777777" w:rsidR="00EA7BA7" w:rsidRPr="00B56ECC" w:rsidRDefault="00EA7BA7" w:rsidP="00B56ECC">
            <w:pPr>
              <w:pStyle w:val="ITNORMAL"/>
              <w:spacing w:before="0" w:after="0"/>
              <w:jc w:val="center"/>
              <w:rPr>
                <w:sz w:val="16"/>
                <w:szCs w:val="16"/>
              </w:rPr>
            </w:pPr>
            <w:r w:rsidRPr="00B56ECC">
              <w:rPr>
                <w:sz w:val="16"/>
                <w:szCs w:val="16"/>
              </w:rPr>
              <w:t>80 m</w:t>
            </w:r>
          </w:p>
        </w:tc>
        <w:tc>
          <w:tcPr>
            <w:tcW w:w="944" w:type="dxa"/>
            <w:tcBorders>
              <w:top w:val="single" w:sz="8" w:space="0" w:color="auto"/>
              <w:left w:val="single" w:sz="8" w:space="0" w:color="auto"/>
              <w:bottom w:val="single" w:sz="8" w:space="0" w:color="auto"/>
              <w:right w:val="single" w:sz="8" w:space="0" w:color="auto"/>
            </w:tcBorders>
            <w:vAlign w:val="center"/>
          </w:tcPr>
          <w:p w14:paraId="77DDEC89" w14:textId="77777777" w:rsidR="00EA7BA7" w:rsidRPr="00B56ECC" w:rsidRDefault="00EA7BA7" w:rsidP="00B56ECC">
            <w:pPr>
              <w:pStyle w:val="ITNORMAL"/>
              <w:spacing w:before="0" w:after="0"/>
              <w:jc w:val="center"/>
              <w:rPr>
                <w:sz w:val="16"/>
                <w:szCs w:val="16"/>
              </w:rPr>
            </w:pPr>
            <w:r w:rsidRPr="00B56ECC">
              <w:rPr>
                <w:sz w:val="16"/>
                <w:szCs w:val="16"/>
              </w:rPr>
              <w:t>95 m</w:t>
            </w:r>
          </w:p>
        </w:tc>
        <w:tc>
          <w:tcPr>
            <w:tcW w:w="998" w:type="dxa"/>
            <w:tcBorders>
              <w:top w:val="single" w:sz="8" w:space="0" w:color="auto"/>
              <w:left w:val="single" w:sz="8" w:space="0" w:color="auto"/>
              <w:bottom w:val="single" w:sz="8" w:space="0" w:color="auto"/>
              <w:right w:val="single" w:sz="8" w:space="0" w:color="auto"/>
            </w:tcBorders>
            <w:vAlign w:val="center"/>
          </w:tcPr>
          <w:p w14:paraId="17C83D4E" w14:textId="77777777" w:rsidR="00EA7BA7" w:rsidRPr="00B56ECC" w:rsidRDefault="00EA7BA7" w:rsidP="00B56ECC">
            <w:pPr>
              <w:pStyle w:val="ITNORMAL"/>
              <w:spacing w:before="0" w:after="0"/>
              <w:jc w:val="center"/>
              <w:rPr>
                <w:sz w:val="16"/>
                <w:szCs w:val="16"/>
              </w:rPr>
            </w:pPr>
            <w:r w:rsidRPr="00B56ECC">
              <w:rPr>
                <w:sz w:val="16"/>
                <w:szCs w:val="16"/>
              </w:rPr>
              <w:t>120 m</w:t>
            </w:r>
          </w:p>
        </w:tc>
        <w:tc>
          <w:tcPr>
            <w:tcW w:w="944" w:type="dxa"/>
            <w:tcBorders>
              <w:top w:val="single" w:sz="8" w:space="0" w:color="auto"/>
              <w:left w:val="single" w:sz="8" w:space="0" w:color="auto"/>
              <w:bottom w:val="single" w:sz="8" w:space="0" w:color="auto"/>
              <w:right w:val="single" w:sz="8" w:space="0" w:color="auto"/>
            </w:tcBorders>
            <w:vAlign w:val="center"/>
          </w:tcPr>
          <w:p w14:paraId="77E4A4C9" w14:textId="77777777" w:rsidR="00EA7BA7" w:rsidRPr="00B56ECC" w:rsidRDefault="00EA7BA7" w:rsidP="00B56ECC">
            <w:pPr>
              <w:pStyle w:val="ITNORMAL"/>
              <w:spacing w:before="0" w:after="0"/>
              <w:jc w:val="center"/>
              <w:rPr>
                <w:sz w:val="16"/>
                <w:szCs w:val="16"/>
              </w:rPr>
            </w:pPr>
            <w:r w:rsidRPr="00B56ECC">
              <w:rPr>
                <w:sz w:val="16"/>
                <w:szCs w:val="16"/>
              </w:rPr>
              <w:t>140 m</w:t>
            </w:r>
          </w:p>
        </w:tc>
        <w:tc>
          <w:tcPr>
            <w:tcW w:w="998" w:type="dxa"/>
            <w:tcBorders>
              <w:top w:val="single" w:sz="8" w:space="0" w:color="auto"/>
              <w:left w:val="single" w:sz="8" w:space="0" w:color="auto"/>
              <w:bottom w:val="single" w:sz="8" w:space="0" w:color="auto"/>
              <w:right w:val="single" w:sz="8" w:space="0" w:color="auto"/>
            </w:tcBorders>
            <w:vAlign w:val="center"/>
          </w:tcPr>
          <w:p w14:paraId="1992AFDA" w14:textId="77777777" w:rsidR="00EA7BA7" w:rsidRPr="00B56ECC" w:rsidRDefault="00EA7BA7" w:rsidP="00B56ECC">
            <w:pPr>
              <w:pStyle w:val="ITNORMAL"/>
              <w:spacing w:before="0" w:after="0"/>
              <w:jc w:val="center"/>
              <w:rPr>
                <w:sz w:val="16"/>
                <w:szCs w:val="16"/>
              </w:rPr>
            </w:pPr>
            <w:r w:rsidRPr="00B56ECC">
              <w:rPr>
                <w:sz w:val="16"/>
                <w:szCs w:val="16"/>
              </w:rPr>
              <w:t>-</w:t>
            </w:r>
          </w:p>
        </w:tc>
        <w:tc>
          <w:tcPr>
            <w:tcW w:w="944" w:type="dxa"/>
            <w:tcBorders>
              <w:top w:val="single" w:sz="8" w:space="0" w:color="auto"/>
              <w:left w:val="single" w:sz="8" w:space="0" w:color="auto"/>
              <w:bottom w:val="single" w:sz="8" w:space="0" w:color="auto"/>
              <w:right w:val="single" w:sz="8" w:space="0" w:color="auto"/>
            </w:tcBorders>
            <w:vAlign w:val="center"/>
          </w:tcPr>
          <w:p w14:paraId="2B71095A" w14:textId="77777777" w:rsidR="00EA7BA7" w:rsidRPr="00B56ECC" w:rsidRDefault="00EA7BA7" w:rsidP="00B56ECC">
            <w:pPr>
              <w:pStyle w:val="ITNORMAL"/>
              <w:spacing w:before="0" w:after="0"/>
              <w:jc w:val="center"/>
              <w:rPr>
                <w:sz w:val="16"/>
                <w:szCs w:val="16"/>
              </w:rPr>
            </w:pPr>
            <w:r w:rsidRPr="00B56ECC">
              <w:rPr>
                <w:sz w:val="16"/>
                <w:szCs w:val="16"/>
              </w:rPr>
              <w:t>-</w:t>
            </w:r>
          </w:p>
        </w:tc>
        <w:tc>
          <w:tcPr>
            <w:tcW w:w="998" w:type="dxa"/>
            <w:tcBorders>
              <w:top w:val="single" w:sz="8" w:space="0" w:color="auto"/>
              <w:left w:val="single" w:sz="8" w:space="0" w:color="auto"/>
              <w:bottom w:val="single" w:sz="8" w:space="0" w:color="auto"/>
              <w:right w:val="single" w:sz="8" w:space="0" w:color="auto"/>
            </w:tcBorders>
            <w:vAlign w:val="center"/>
          </w:tcPr>
          <w:p w14:paraId="2A807C4A" w14:textId="77777777" w:rsidR="00EA7BA7" w:rsidRPr="00B56ECC" w:rsidRDefault="00EA7BA7" w:rsidP="00B56ECC">
            <w:pPr>
              <w:pStyle w:val="ITNORMAL"/>
              <w:spacing w:before="0" w:after="0"/>
              <w:jc w:val="center"/>
              <w:rPr>
                <w:sz w:val="16"/>
                <w:szCs w:val="16"/>
              </w:rPr>
            </w:pPr>
            <w:r w:rsidRPr="00B56ECC">
              <w:rPr>
                <w:sz w:val="16"/>
                <w:szCs w:val="16"/>
              </w:rPr>
              <w:t>-</w:t>
            </w:r>
          </w:p>
        </w:tc>
        <w:tc>
          <w:tcPr>
            <w:tcW w:w="944" w:type="dxa"/>
            <w:tcBorders>
              <w:top w:val="single" w:sz="8" w:space="0" w:color="auto"/>
              <w:left w:val="single" w:sz="8" w:space="0" w:color="auto"/>
              <w:bottom w:val="single" w:sz="8" w:space="0" w:color="auto"/>
              <w:right w:val="single" w:sz="8" w:space="0" w:color="auto"/>
            </w:tcBorders>
            <w:vAlign w:val="center"/>
          </w:tcPr>
          <w:p w14:paraId="1E2CFE5F" w14:textId="77777777" w:rsidR="00EA7BA7" w:rsidRPr="00B56ECC" w:rsidRDefault="00EA7BA7" w:rsidP="00B56ECC">
            <w:pPr>
              <w:pStyle w:val="ITNORMAL"/>
              <w:spacing w:before="0" w:after="0"/>
              <w:jc w:val="center"/>
              <w:rPr>
                <w:sz w:val="16"/>
                <w:szCs w:val="16"/>
              </w:rPr>
            </w:pPr>
            <w:r w:rsidRPr="00B56ECC">
              <w:rPr>
                <w:sz w:val="16"/>
                <w:szCs w:val="16"/>
              </w:rPr>
              <w:t>-</w:t>
            </w:r>
          </w:p>
        </w:tc>
      </w:tr>
      <w:tr w:rsidR="00EA7BA7" w:rsidRPr="00B56ECC" w14:paraId="7203E6E1" w14:textId="77777777" w:rsidTr="00893022">
        <w:tc>
          <w:tcPr>
            <w:tcW w:w="1135" w:type="dxa"/>
            <w:vMerge/>
            <w:tcBorders>
              <w:top w:val="single" w:sz="8" w:space="0" w:color="auto"/>
              <w:left w:val="single" w:sz="8" w:space="0" w:color="auto"/>
              <w:bottom w:val="single" w:sz="8" w:space="0" w:color="auto"/>
              <w:right w:val="single" w:sz="8" w:space="0" w:color="auto"/>
            </w:tcBorders>
            <w:vAlign w:val="center"/>
          </w:tcPr>
          <w:p w14:paraId="62CFA8B8"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538897AC" w14:textId="77777777" w:rsidR="00EA7BA7" w:rsidRPr="00B56ECC" w:rsidRDefault="00EA7BA7" w:rsidP="00B56ECC">
            <w:pPr>
              <w:pStyle w:val="ITNORMAL"/>
              <w:spacing w:before="0" w:after="0"/>
              <w:jc w:val="center"/>
              <w:rPr>
                <w:sz w:val="16"/>
                <w:szCs w:val="16"/>
              </w:rPr>
            </w:pPr>
            <w:r w:rsidRPr="00B56ECC">
              <w:rPr>
                <w:sz w:val="16"/>
                <w:szCs w:val="16"/>
              </w:rPr>
              <w:t>Demais andares</w:t>
            </w:r>
          </w:p>
        </w:tc>
        <w:tc>
          <w:tcPr>
            <w:tcW w:w="998" w:type="dxa"/>
            <w:tcBorders>
              <w:top w:val="single" w:sz="8" w:space="0" w:color="auto"/>
              <w:left w:val="single" w:sz="8" w:space="0" w:color="auto"/>
              <w:bottom w:val="single" w:sz="8" w:space="0" w:color="auto"/>
              <w:right w:val="single" w:sz="8" w:space="0" w:color="auto"/>
            </w:tcBorders>
            <w:vAlign w:val="center"/>
          </w:tcPr>
          <w:p w14:paraId="3A2F92DA" w14:textId="77777777" w:rsidR="00EA7BA7" w:rsidRPr="00B56ECC" w:rsidRDefault="00EA7BA7" w:rsidP="00B56ECC">
            <w:pPr>
              <w:pStyle w:val="ITNORMAL"/>
              <w:spacing w:before="0" w:after="0"/>
              <w:jc w:val="center"/>
              <w:rPr>
                <w:sz w:val="16"/>
                <w:szCs w:val="16"/>
              </w:rPr>
            </w:pPr>
            <w:r w:rsidRPr="00B56ECC">
              <w:rPr>
                <w:sz w:val="16"/>
                <w:szCs w:val="16"/>
              </w:rPr>
              <w:t>70 m</w:t>
            </w:r>
          </w:p>
        </w:tc>
        <w:tc>
          <w:tcPr>
            <w:tcW w:w="944" w:type="dxa"/>
            <w:tcBorders>
              <w:top w:val="single" w:sz="8" w:space="0" w:color="auto"/>
              <w:left w:val="single" w:sz="8" w:space="0" w:color="auto"/>
              <w:bottom w:val="single" w:sz="8" w:space="0" w:color="auto"/>
              <w:right w:val="single" w:sz="8" w:space="0" w:color="auto"/>
            </w:tcBorders>
            <w:vAlign w:val="center"/>
          </w:tcPr>
          <w:p w14:paraId="4E218837" w14:textId="77777777" w:rsidR="00EA7BA7" w:rsidRPr="00B56ECC" w:rsidRDefault="00EA7BA7" w:rsidP="00B56ECC">
            <w:pPr>
              <w:pStyle w:val="ITNORMAL"/>
              <w:spacing w:before="0" w:after="0"/>
              <w:jc w:val="center"/>
              <w:rPr>
                <w:sz w:val="16"/>
                <w:szCs w:val="16"/>
              </w:rPr>
            </w:pPr>
            <w:r w:rsidRPr="00B56ECC">
              <w:rPr>
                <w:sz w:val="16"/>
                <w:szCs w:val="16"/>
              </w:rPr>
              <w:t>80 m</w:t>
            </w:r>
          </w:p>
        </w:tc>
        <w:tc>
          <w:tcPr>
            <w:tcW w:w="998" w:type="dxa"/>
            <w:tcBorders>
              <w:top w:val="single" w:sz="8" w:space="0" w:color="auto"/>
              <w:left w:val="single" w:sz="8" w:space="0" w:color="auto"/>
              <w:bottom w:val="single" w:sz="8" w:space="0" w:color="auto"/>
              <w:right w:val="single" w:sz="8" w:space="0" w:color="auto"/>
            </w:tcBorders>
            <w:vAlign w:val="center"/>
          </w:tcPr>
          <w:p w14:paraId="777389B5" w14:textId="77777777" w:rsidR="00EA7BA7" w:rsidRPr="00B56ECC" w:rsidRDefault="00EA7BA7" w:rsidP="00B56ECC">
            <w:pPr>
              <w:pStyle w:val="ITNORMAL"/>
              <w:spacing w:before="0" w:after="0"/>
              <w:jc w:val="center"/>
              <w:rPr>
                <w:sz w:val="16"/>
                <w:szCs w:val="16"/>
              </w:rPr>
            </w:pPr>
            <w:r w:rsidRPr="00B56ECC">
              <w:rPr>
                <w:sz w:val="16"/>
                <w:szCs w:val="16"/>
              </w:rPr>
              <w:t>110 m</w:t>
            </w:r>
          </w:p>
        </w:tc>
        <w:tc>
          <w:tcPr>
            <w:tcW w:w="944" w:type="dxa"/>
            <w:tcBorders>
              <w:top w:val="single" w:sz="8" w:space="0" w:color="auto"/>
              <w:left w:val="single" w:sz="8" w:space="0" w:color="auto"/>
              <w:bottom w:val="single" w:sz="8" w:space="0" w:color="auto"/>
              <w:right w:val="single" w:sz="8" w:space="0" w:color="auto"/>
            </w:tcBorders>
            <w:vAlign w:val="center"/>
          </w:tcPr>
          <w:p w14:paraId="2676DBE4" w14:textId="77777777" w:rsidR="00EA7BA7" w:rsidRPr="00B56ECC" w:rsidRDefault="00EA7BA7" w:rsidP="00B56ECC">
            <w:pPr>
              <w:pStyle w:val="ITNORMAL"/>
              <w:spacing w:before="0" w:after="0"/>
              <w:jc w:val="center"/>
              <w:rPr>
                <w:sz w:val="16"/>
                <w:szCs w:val="16"/>
              </w:rPr>
            </w:pPr>
            <w:r w:rsidRPr="00B56ECC">
              <w:rPr>
                <w:sz w:val="16"/>
                <w:szCs w:val="16"/>
              </w:rPr>
              <w:t>130 m</w:t>
            </w:r>
          </w:p>
        </w:tc>
        <w:tc>
          <w:tcPr>
            <w:tcW w:w="998" w:type="dxa"/>
            <w:tcBorders>
              <w:top w:val="single" w:sz="8" w:space="0" w:color="auto"/>
              <w:left w:val="single" w:sz="8" w:space="0" w:color="auto"/>
              <w:bottom w:val="single" w:sz="8" w:space="0" w:color="auto"/>
              <w:right w:val="single" w:sz="8" w:space="0" w:color="auto"/>
            </w:tcBorders>
            <w:vAlign w:val="center"/>
          </w:tcPr>
          <w:p w14:paraId="38DE8C7A" w14:textId="77777777" w:rsidR="00EA7BA7" w:rsidRPr="00B56ECC" w:rsidRDefault="00EA7BA7" w:rsidP="00B56ECC">
            <w:pPr>
              <w:pStyle w:val="ITNORMAL"/>
              <w:spacing w:before="0" w:after="0"/>
              <w:jc w:val="center"/>
              <w:rPr>
                <w:sz w:val="16"/>
                <w:szCs w:val="16"/>
              </w:rPr>
            </w:pPr>
            <w:r w:rsidRPr="00B56ECC">
              <w:rPr>
                <w:sz w:val="16"/>
                <w:szCs w:val="16"/>
              </w:rPr>
              <w:t>-</w:t>
            </w:r>
          </w:p>
        </w:tc>
        <w:tc>
          <w:tcPr>
            <w:tcW w:w="944" w:type="dxa"/>
            <w:tcBorders>
              <w:top w:val="single" w:sz="8" w:space="0" w:color="auto"/>
              <w:left w:val="single" w:sz="8" w:space="0" w:color="auto"/>
              <w:bottom w:val="single" w:sz="8" w:space="0" w:color="auto"/>
              <w:right w:val="single" w:sz="8" w:space="0" w:color="auto"/>
            </w:tcBorders>
            <w:vAlign w:val="center"/>
          </w:tcPr>
          <w:p w14:paraId="4CBFE535" w14:textId="77777777" w:rsidR="00EA7BA7" w:rsidRPr="00B56ECC" w:rsidRDefault="00EA7BA7" w:rsidP="00B56ECC">
            <w:pPr>
              <w:pStyle w:val="ITNORMAL"/>
              <w:spacing w:before="0" w:after="0"/>
              <w:jc w:val="center"/>
              <w:rPr>
                <w:sz w:val="16"/>
                <w:szCs w:val="16"/>
              </w:rPr>
            </w:pPr>
            <w:r w:rsidRPr="00B56ECC">
              <w:rPr>
                <w:sz w:val="16"/>
                <w:szCs w:val="16"/>
              </w:rPr>
              <w:t>-</w:t>
            </w:r>
          </w:p>
        </w:tc>
        <w:tc>
          <w:tcPr>
            <w:tcW w:w="998" w:type="dxa"/>
            <w:tcBorders>
              <w:top w:val="single" w:sz="8" w:space="0" w:color="auto"/>
              <w:left w:val="single" w:sz="8" w:space="0" w:color="auto"/>
              <w:bottom w:val="single" w:sz="8" w:space="0" w:color="auto"/>
              <w:right w:val="single" w:sz="8" w:space="0" w:color="auto"/>
            </w:tcBorders>
            <w:vAlign w:val="center"/>
          </w:tcPr>
          <w:p w14:paraId="78C907A1" w14:textId="77777777" w:rsidR="00EA7BA7" w:rsidRPr="00B56ECC" w:rsidRDefault="00EA7BA7" w:rsidP="00B56ECC">
            <w:pPr>
              <w:pStyle w:val="ITNORMAL"/>
              <w:spacing w:before="0" w:after="0"/>
              <w:jc w:val="center"/>
              <w:rPr>
                <w:sz w:val="16"/>
                <w:szCs w:val="16"/>
              </w:rPr>
            </w:pPr>
            <w:r w:rsidRPr="00B56ECC">
              <w:rPr>
                <w:sz w:val="16"/>
                <w:szCs w:val="16"/>
              </w:rPr>
              <w:t>-</w:t>
            </w:r>
          </w:p>
        </w:tc>
        <w:tc>
          <w:tcPr>
            <w:tcW w:w="944" w:type="dxa"/>
            <w:tcBorders>
              <w:top w:val="single" w:sz="8" w:space="0" w:color="auto"/>
              <w:left w:val="single" w:sz="8" w:space="0" w:color="auto"/>
              <w:bottom w:val="single" w:sz="8" w:space="0" w:color="auto"/>
              <w:right w:val="single" w:sz="8" w:space="0" w:color="auto"/>
            </w:tcBorders>
            <w:vAlign w:val="center"/>
          </w:tcPr>
          <w:p w14:paraId="5336A279" w14:textId="77777777" w:rsidR="00EA7BA7" w:rsidRPr="00B56ECC" w:rsidRDefault="00EA7BA7" w:rsidP="00B56ECC">
            <w:pPr>
              <w:pStyle w:val="ITNORMAL"/>
              <w:spacing w:before="0" w:after="0"/>
              <w:jc w:val="center"/>
              <w:rPr>
                <w:sz w:val="16"/>
                <w:szCs w:val="16"/>
              </w:rPr>
            </w:pPr>
            <w:r w:rsidRPr="00B56ECC">
              <w:rPr>
                <w:sz w:val="16"/>
                <w:szCs w:val="16"/>
              </w:rPr>
              <w:t>-</w:t>
            </w:r>
          </w:p>
        </w:tc>
      </w:tr>
      <w:tr w:rsidR="00EA7BA7" w:rsidRPr="00B56ECC" w14:paraId="2CA3496F" w14:textId="77777777" w:rsidTr="00893022">
        <w:tc>
          <w:tcPr>
            <w:tcW w:w="1135" w:type="dxa"/>
            <w:vMerge w:val="restart"/>
            <w:tcBorders>
              <w:top w:val="single" w:sz="8" w:space="0" w:color="auto"/>
              <w:left w:val="single" w:sz="8" w:space="0" w:color="auto"/>
              <w:bottom w:val="single" w:sz="8" w:space="0" w:color="auto"/>
              <w:right w:val="single" w:sz="8" w:space="0" w:color="auto"/>
            </w:tcBorders>
            <w:vAlign w:val="center"/>
          </w:tcPr>
          <w:p w14:paraId="1ABD274C" w14:textId="77777777" w:rsidR="00EA7BA7" w:rsidRPr="00B56ECC" w:rsidRDefault="00EA7BA7" w:rsidP="00B56ECC">
            <w:pPr>
              <w:pStyle w:val="ITNORMAL"/>
              <w:spacing w:before="0" w:after="0"/>
              <w:jc w:val="center"/>
              <w:rPr>
                <w:sz w:val="16"/>
                <w:szCs w:val="16"/>
              </w:rPr>
            </w:pPr>
            <w:r w:rsidRPr="00B56ECC">
              <w:rPr>
                <w:sz w:val="16"/>
                <w:szCs w:val="16"/>
              </w:rPr>
              <w:t>G-1, G-2 e J-2</w:t>
            </w:r>
          </w:p>
          <w:p w14:paraId="65995544"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4668F68E" w14:textId="77777777" w:rsidR="00EA7BA7" w:rsidRPr="00B56ECC" w:rsidRDefault="00EA7BA7" w:rsidP="00B56ECC">
            <w:pPr>
              <w:pStyle w:val="ITNORMAL"/>
              <w:spacing w:before="0" w:after="0"/>
              <w:jc w:val="center"/>
              <w:rPr>
                <w:sz w:val="16"/>
                <w:szCs w:val="16"/>
              </w:rPr>
            </w:pPr>
            <w:r w:rsidRPr="00B56ECC">
              <w:rPr>
                <w:sz w:val="16"/>
                <w:szCs w:val="16"/>
              </w:rPr>
              <w:t>De saída da edificação (piso de descarga)</w:t>
            </w:r>
          </w:p>
        </w:tc>
        <w:tc>
          <w:tcPr>
            <w:tcW w:w="998" w:type="dxa"/>
            <w:tcBorders>
              <w:top w:val="single" w:sz="8" w:space="0" w:color="auto"/>
              <w:left w:val="single" w:sz="8" w:space="0" w:color="auto"/>
              <w:bottom w:val="single" w:sz="8" w:space="0" w:color="auto"/>
              <w:right w:val="single" w:sz="8" w:space="0" w:color="auto"/>
            </w:tcBorders>
            <w:vAlign w:val="center"/>
          </w:tcPr>
          <w:p w14:paraId="43C79228" w14:textId="77777777" w:rsidR="00EA7BA7" w:rsidRPr="00B56ECC" w:rsidRDefault="00EA7BA7" w:rsidP="00B56ECC">
            <w:pPr>
              <w:pStyle w:val="ITNORMAL"/>
              <w:spacing w:before="0" w:after="0"/>
              <w:jc w:val="center"/>
              <w:rPr>
                <w:sz w:val="16"/>
                <w:szCs w:val="16"/>
              </w:rPr>
            </w:pPr>
            <w:r w:rsidRPr="00B56ECC">
              <w:rPr>
                <w:sz w:val="16"/>
                <w:szCs w:val="16"/>
              </w:rPr>
              <w:t>50 m</w:t>
            </w:r>
          </w:p>
        </w:tc>
        <w:tc>
          <w:tcPr>
            <w:tcW w:w="944" w:type="dxa"/>
            <w:tcBorders>
              <w:top w:val="single" w:sz="8" w:space="0" w:color="auto"/>
              <w:left w:val="single" w:sz="8" w:space="0" w:color="auto"/>
              <w:bottom w:val="single" w:sz="8" w:space="0" w:color="auto"/>
              <w:right w:val="single" w:sz="8" w:space="0" w:color="auto"/>
            </w:tcBorders>
            <w:vAlign w:val="center"/>
          </w:tcPr>
          <w:p w14:paraId="5A3EE9F0"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98" w:type="dxa"/>
            <w:tcBorders>
              <w:top w:val="single" w:sz="8" w:space="0" w:color="auto"/>
              <w:left w:val="single" w:sz="8" w:space="0" w:color="auto"/>
              <w:bottom w:val="single" w:sz="8" w:space="0" w:color="auto"/>
              <w:right w:val="single" w:sz="8" w:space="0" w:color="auto"/>
            </w:tcBorders>
            <w:vAlign w:val="center"/>
          </w:tcPr>
          <w:p w14:paraId="3AA17B1F"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44" w:type="dxa"/>
            <w:tcBorders>
              <w:top w:val="single" w:sz="8" w:space="0" w:color="auto"/>
              <w:left w:val="single" w:sz="8" w:space="0" w:color="auto"/>
              <w:bottom w:val="single" w:sz="8" w:space="0" w:color="auto"/>
              <w:right w:val="single" w:sz="8" w:space="0" w:color="auto"/>
            </w:tcBorders>
            <w:vAlign w:val="center"/>
          </w:tcPr>
          <w:p w14:paraId="5FFD336B" w14:textId="77777777" w:rsidR="00EA7BA7" w:rsidRPr="00B56ECC" w:rsidRDefault="00EA7BA7" w:rsidP="00B56ECC">
            <w:pPr>
              <w:pStyle w:val="ITNORMAL"/>
              <w:spacing w:before="0" w:after="0"/>
              <w:jc w:val="center"/>
              <w:rPr>
                <w:sz w:val="16"/>
                <w:szCs w:val="16"/>
              </w:rPr>
            </w:pPr>
            <w:r w:rsidRPr="00B56ECC">
              <w:rPr>
                <w:sz w:val="16"/>
                <w:szCs w:val="16"/>
              </w:rPr>
              <w:t>70 m</w:t>
            </w:r>
          </w:p>
        </w:tc>
        <w:tc>
          <w:tcPr>
            <w:tcW w:w="998" w:type="dxa"/>
            <w:tcBorders>
              <w:top w:val="single" w:sz="8" w:space="0" w:color="auto"/>
              <w:left w:val="single" w:sz="8" w:space="0" w:color="auto"/>
              <w:bottom w:val="single" w:sz="8" w:space="0" w:color="auto"/>
              <w:right w:val="single" w:sz="8" w:space="0" w:color="auto"/>
            </w:tcBorders>
            <w:vAlign w:val="center"/>
          </w:tcPr>
          <w:p w14:paraId="0FAA83F0" w14:textId="77777777" w:rsidR="00EA7BA7" w:rsidRPr="00B56ECC" w:rsidRDefault="00EA7BA7" w:rsidP="00B56ECC">
            <w:pPr>
              <w:pStyle w:val="ITNORMAL"/>
              <w:spacing w:before="0" w:after="0"/>
              <w:jc w:val="center"/>
              <w:rPr>
                <w:sz w:val="16"/>
                <w:szCs w:val="16"/>
              </w:rPr>
            </w:pPr>
            <w:r w:rsidRPr="00B56ECC">
              <w:rPr>
                <w:sz w:val="16"/>
                <w:szCs w:val="16"/>
              </w:rPr>
              <w:t>80 m</w:t>
            </w:r>
          </w:p>
        </w:tc>
        <w:tc>
          <w:tcPr>
            <w:tcW w:w="944" w:type="dxa"/>
            <w:tcBorders>
              <w:top w:val="single" w:sz="8" w:space="0" w:color="auto"/>
              <w:left w:val="single" w:sz="8" w:space="0" w:color="auto"/>
              <w:bottom w:val="single" w:sz="8" w:space="0" w:color="auto"/>
              <w:right w:val="single" w:sz="8" w:space="0" w:color="auto"/>
            </w:tcBorders>
            <w:vAlign w:val="center"/>
          </w:tcPr>
          <w:p w14:paraId="1B944F87" w14:textId="77777777" w:rsidR="00EA7BA7" w:rsidRPr="00B56ECC" w:rsidRDefault="00EA7BA7" w:rsidP="00B56ECC">
            <w:pPr>
              <w:pStyle w:val="ITNORMAL"/>
              <w:spacing w:before="0" w:after="0"/>
              <w:jc w:val="center"/>
              <w:rPr>
                <w:sz w:val="16"/>
                <w:szCs w:val="16"/>
              </w:rPr>
            </w:pPr>
            <w:r w:rsidRPr="00B56ECC">
              <w:rPr>
                <w:sz w:val="16"/>
                <w:szCs w:val="16"/>
              </w:rPr>
              <w:t>95 m</w:t>
            </w:r>
          </w:p>
        </w:tc>
        <w:tc>
          <w:tcPr>
            <w:tcW w:w="998" w:type="dxa"/>
            <w:tcBorders>
              <w:top w:val="single" w:sz="8" w:space="0" w:color="auto"/>
              <w:left w:val="single" w:sz="8" w:space="0" w:color="auto"/>
              <w:bottom w:val="single" w:sz="8" w:space="0" w:color="auto"/>
              <w:right w:val="single" w:sz="8" w:space="0" w:color="auto"/>
            </w:tcBorders>
            <w:vAlign w:val="center"/>
          </w:tcPr>
          <w:p w14:paraId="23BBB082" w14:textId="77777777" w:rsidR="00EA7BA7" w:rsidRPr="00B56ECC" w:rsidRDefault="00EA7BA7" w:rsidP="00B56ECC">
            <w:pPr>
              <w:pStyle w:val="ITNORMAL"/>
              <w:spacing w:before="0" w:after="0"/>
              <w:jc w:val="center"/>
              <w:rPr>
                <w:sz w:val="16"/>
                <w:szCs w:val="16"/>
              </w:rPr>
            </w:pPr>
            <w:r w:rsidRPr="00B56ECC">
              <w:rPr>
                <w:sz w:val="16"/>
                <w:szCs w:val="16"/>
              </w:rPr>
              <w:t>120 m</w:t>
            </w:r>
          </w:p>
        </w:tc>
        <w:tc>
          <w:tcPr>
            <w:tcW w:w="944" w:type="dxa"/>
            <w:tcBorders>
              <w:top w:val="single" w:sz="8" w:space="0" w:color="auto"/>
              <w:left w:val="single" w:sz="8" w:space="0" w:color="auto"/>
              <w:bottom w:val="single" w:sz="8" w:space="0" w:color="auto"/>
              <w:right w:val="single" w:sz="8" w:space="0" w:color="auto"/>
            </w:tcBorders>
            <w:vAlign w:val="center"/>
          </w:tcPr>
          <w:p w14:paraId="726F231F" w14:textId="77777777" w:rsidR="00EA7BA7" w:rsidRPr="00B56ECC" w:rsidRDefault="00EA7BA7" w:rsidP="00B56ECC">
            <w:pPr>
              <w:pStyle w:val="ITNORMAL"/>
              <w:spacing w:before="0" w:after="0"/>
              <w:jc w:val="center"/>
              <w:rPr>
                <w:sz w:val="16"/>
                <w:szCs w:val="16"/>
              </w:rPr>
            </w:pPr>
            <w:r w:rsidRPr="00B56ECC">
              <w:rPr>
                <w:sz w:val="16"/>
                <w:szCs w:val="16"/>
              </w:rPr>
              <w:t>140 m</w:t>
            </w:r>
          </w:p>
        </w:tc>
      </w:tr>
      <w:tr w:rsidR="00EA7BA7" w:rsidRPr="00B56ECC" w14:paraId="1547BFF9" w14:textId="77777777" w:rsidTr="00893022">
        <w:tc>
          <w:tcPr>
            <w:tcW w:w="1135" w:type="dxa"/>
            <w:vMerge/>
            <w:tcBorders>
              <w:top w:val="single" w:sz="8" w:space="0" w:color="auto"/>
              <w:left w:val="single" w:sz="8" w:space="0" w:color="auto"/>
              <w:bottom w:val="single" w:sz="8" w:space="0" w:color="auto"/>
              <w:right w:val="single" w:sz="8" w:space="0" w:color="auto"/>
            </w:tcBorders>
            <w:vAlign w:val="center"/>
          </w:tcPr>
          <w:p w14:paraId="0F44F3D4"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634AD0F3" w14:textId="77777777" w:rsidR="00EA7BA7" w:rsidRPr="00B56ECC" w:rsidRDefault="00EA7BA7" w:rsidP="00B56ECC">
            <w:pPr>
              <w:pStyle w:val="ITNORMAL"/>
              <w:spacing w:before="0" w:after="0"/>
              <w:jc w:val="center"/>
              <w:rPr>
                <w:sz w:val="16"/>
                <w:szCs w:val="16"/>
              </w:rPr>
            </w:pPr>
            <w:r w:rsidRPr="00B56ECC">
              <w:rPr>
                <w:sz w:val="16"/>
                <w:szCs w:val="16"/>
              </w:rPr>
              <w:t>Demais andares</w:t>
            </w:r>
          </w:p>
        </w:tc>
        <w:tc>
          <w:tcPr>
            <w:tcW w:w="998" w:type="dxa"/>
            <w:tcBorders>
              <w:top w:val="single" w:sz="8" w:space="0" w:color="auto"/>
              <w:left w:val="single" w:sz="8" w:space="0" w:color="auto"/>
              <w:bottom w:val="single" w:sz="8" w:space="0" w:color="auto"/>
              <w:right w:val="single" w:sz="8" w:space="0" w:color="auto"/>
            </w:tcBorders>
            <w:vAlign w:val="center"/>
          </w:tcPr>
          <w:p w14:paraId="483ED850"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44" w:type="dxa"/>
            <w:tcBorders>
              <w:top w:val="single" w:sz="8" w:space="0" w:color="auto"/>
              <w:left w:val="single" w:sz="8" w:space="0" w:color="auto"/>
              <w:bottom w:val="single" w:sz="8" w:space="0" w:color="auto"/>
              <w:right w:val="single" w:sz="8" w:space="0" w:color="auto"/>
            </w:tcBorders>
            <w:vAlign w:val="center"/>
          </w:tcPr>
          <w:p w14:paraId="2DFD4D54"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98" w:type="dxa"/>
            <w:tcBorders>
              <w:top w:val="single" w:sz="8" w:space="0" w:color="auto"/>
              <w:left w:val="single" w:sz="8" w:space="0" w:color="auto"/>
              <w:bottom w:val="single" w:sz="8" w:space="0" w:color="auto"/>
              <w:right w:val="single" w:sz="8" w:space="0" w:color="auto"/>
            </w:tcBorders>
            <w:vAlign w:val="center"/>
          </w:tcPr>
          <w:p w14:paraId="698C684E" w14:textId="77777777" w:rsidR="00EA7BA7" w:rsidRPr="00B56ECC" w:rsidRDefault="00EA7BA7" w:rsidP="00B56ECC">
            <w:pPr>
              <w:pStyle w:val="ITNORMAL"/>
              <w:spacing w:before="0" w:after="0"/>
              <w:jc w:val="center"/>
              <w:rPr>
                <w:sz w:val="16"/>
                <w:szCs w:val="16"/>
              </w:rPr>
            </w:pPr>
            <w:r w:rsidRPr="00B56ECC">
              <w:rPr>
                <w:sz w:val="16"/>
                <w:szCs w:val="16"/>
              </w:rPr>
              <w:t>55 m</w:t>
            </w:r>
          </w:p>
        </w:tc>
        <w:tc>
          <w:tcPr>
            <w:tcW w:w="944" w:type="dxa"/>
            <w:tcBorders>
              <w:top w:val="single" w:sz="8" w:space="0" w:color="auto"/>
              <w:left w:val="single" w:sz="8" w:space="0" w:color="auto"/>
              <w:bottom w:val="single" w:sz="8" w:space="0" w:color="auto"/>
              <w:right w:val="single" w:sz="8" w:space="0" w:color="auto"/>
            </w:tcBorders>
            <w:vAlign w:val="center"/>
          </w:tcPr>
          <w:p w14:paraId="4A8A5B8A" w14:textId="77777777" w:rsidR="00EA7BA7" w:rsidRPr="00B56ECC" w:rsidRDefault="00EA7BA7" w:rsidP="00B56ECC">
            <w:pPr>
              <w:pStyle w:val="ITNORMAL"/>
              <w:spacing w:before="0" w:after="0"/>
              <w:jc w:val="center"/>
              <w:rPr>
                <w:sz w:val="16"/>
                <w:szCs w:val="16"/>
              </w:rPr>
            </w:pPr>
            <w:r w:rsidRPr="00B56ECC">
              <w:rPr>
                <w:sz w:val="16"/>
                <w:szCs w:val="16"/>
              </w:rPr>
              <w:t>65 m</w:t>
            </w:r>
          </w:p>
        </w:tc>
        <w:tc>
          <w:tcPr>
            <w:tcW w:w="998" w:type="dxa"/>
            <w:tcBorders>
              <w:top w:val="single" w:sz="8" w:space="0" w:color="auto"/>
              <w:left w:val="single" w:sz="8" w:space="0" w:color="auto"/>
              <w:bottom w:val="single" w:sz="8" w:space="0" w:color="auto"/>
              <w:right w:val="single" w:sz="8" w:space="0" w:color="auto"/>
            </w:tcBorders>
            <w:vAlign w:val="center"/>
          </w:tcPr>
          <w:p w14:paraId="38E6A9DB" w14:textId="77777777" w:rsidR="00EA7BA7" w:rsidRPr="00B56ECC" w:rsidRDefault="00EA7BA7" w:rsidP="00B56ECC">
            <w:pPr>
              <w:pStyle w:val="ITNORMAL"/>
              <w:spacing w:before="0" w:after="0"/>
              <w:jc w:val="center"/>
              <w:rPr>
                <w:sz w:val="16"/>
                <w:szCs w:val="16"/>
              </w:rPr>
            </w:pPr>
            <w:r w:rsidRPr="00B56ECC">
              <w:rPr>
                <w:sz w:val="16"/>
                <w:szCs w:val="16"/>
              </w:rPr>
              <w:t>70 m</w:t>
            </w:r>
          </w:p>
        </w:tc>
        <w:tc>
          <w:tcPr>
            <w:tcW w:w="944" w:type="dxa"/>
            <w:tcBorders>
              <w:top w:val="single" w:sz="8" w:space="0" w:color="auto"/>
              <w:left w:val="single" w:sz="8" w:space="0" w:color="auto"/>
              <w:bottom w:val="single" w:sz="8" w:space="0" w:color="auto"/>
              <w:right w:val="single" w:sz="8" w:space="0" w:color="auto"/>
            </w:tcBorders>
            <w:vAlign w:val="center"/>
          </w:tcPr>
          <w:p w14:paraId="040EFF8B" w14:textId="77777777" w:rsidR="00EA7BA7" w:rsidRPr="00B56ECC" w:rsidRDefault="00EA7BA7" w:rsidP="00B56ECC">
            <w:pPr>
              <w:pStyle w:val="ITNORMAL"/>
              <w:spacing w:before="0" w:after="0"/>
              <w:jc w:val="center"/>
              <w:rPr>
                <w:sz w:val="16"/>
                <w:szCs w:val="16"/>
              </w:rPr>
            </w:pPr>
            <w:r w:rsidRPr="00B56ECC">
              <w:rPr>
                <w:sz w:val="16"/>
                <w:szCs w:val="16"/>
              </w:rPr>
              <w:t>80 m</w:t>
            </w:r>
          </w:p>
        </w:tc>
        <w:tc>
          <w:tcPr>
            <w:tcW w:w="998" w:type="dxa"/>
            <w:tcBorders>
              <w:top w:val="single" w:sz="8" w:space="0" w:color="auto"/>
              <w:left w:val="single" w:sz="8" w:space="0" w:color="auto"/>
              <w:bottom w:val="single" w:sz="8" w:space="0" w:color="auto"/>
              <w:right w:val="single" w:sz="8" w:space="0" w:color="auto"/>
            </w:tcBorders>
            <w:vAlign w:val="center"/>
          </w:tcPr>
          <w:p w14:paraId="4E6E27D3" w14:textId="77777777" w:rsidR="00EA7BA7" w:rsidRPr="00B56ECC" w:rsidRDefault="00EA7BA7" w:rsidP="00B56ECC">
            <w:pPr>
              <w:pStyle w:val="ITNORMAL"/>
              <w:spacing w:before="0" w:after="0"/>
              <w:jc w:val="center"/>
              <w:rPr>
                <w:sz w:val="16"/>
                <w:szCs w:val="16"/>
              </w:rPr>
            </w:pPr>
            <w:r w:rsidRPr="00B56ECC">
              <w:rPr>
                <w:sz w:val="16"/>
                <w:szCs w:val="16"/>
              </w:rPr>
              <w:t>110 m</w:t>
            </w:r>
          </w:p>
        </w:tc>
        <w:tc>
          <w:tcPr>
            <w:tcW w:w="944" w:type="dxa"/>
            <w:tcBorders>
              <w:top w:val="single" w:sz="8" w:space="0" w:color="auto"/>
              <w:left w:val="single" w:sz="8" w:space="0" w:color="auto"/>
              <w:bottom w:val="single" w:sz="8" w:space="0" w:color="auto"/>
              <w:right w:val="single" w:sz="8" w:space="0" w:color="auto"/>
            </w:tcBorders>
            <w:vAlign w:val="center"/>
          </w:tcPr>
          <w:p w14:paraId="72FAA98F" w14:textId="77777777" w:rsidR="00EA7BA7" w:rsidRPr="00B56ECC" w:rsidRDefault="00EA7BA7" w:rsidP="00B56ECC">
            <w:pPr>
              <w:pStyle w:val="ITNORMAL"/>
              <w:spacing w:before="0" w:after="0"/>
              <w:jc w:val="center"/>
              <w:rPr>
                <w:sz w:val="16"/>
                <w:szCs w:val="16"/>
              </w:rPr>
            </w:pPr>
            <w:r w:rsidRPr="00B56ECC">
              <w:rPr>
                <w:sz w:val="16"/>
                <w:szCs w:val="16"/>
              </w:rPr>
              <w:t>130 m</w:t>
            </w:r>
          </w:p>
        </w:tc>
      </w:tr>
      <w:tr w:rsidR="00EA7BA7" w:rsidRPr="00B56ECC" w14:paraId="1B481CCE" w14:textId="77777777" w:rsidTr="00893022">
        <w:tc>
          <w:tcPr>
            <w:tcW w:w="1135" w:type="dxa"/>
            <w:vMerge w:val="restart"/>
            <w:tcBorders>
              <w:top w:val="single" w:sz="8" w:space="0" w:color="auto"/>
              <w:left w:val="single" w:sz="8" w:space="0" w:color="auto"/>
              <w:bottom w:val="single" w:sz="8" w:space="0" w:color="auto"/>
              <w:right w:val="single" w:sz="8" w:space="0" w:color="auto"/>
            </w:tcBorders>
            <w:vAlign w:val="center"/>
          </w:tcPr>
          <w:p w14:paraId="7C9C7205" w14:textId="77777777" w:rsidR="00EA7BA7" w:rsidRPr="00B56ECC" w:rsidRDefault="00EA7BA7" w:rsidP="00B56ECC">
            <w:pPr>
              <w:pStyle w:val="ITNORMAL"/>
              <w:spacing w:before="0" w:after="0"/>
              <w:jc w:val="center"/>
              <w:rPr>
                <w:sz w:val="16"/>
                <w:szCs w:val="16"/>
              </w:rPr>
            </w:pPr>
            <w:r w:rsidRPr="00B56ECC">
              <w:rPr>
                <w:sz w:val="16"/>
                <w:szCs w:val="16"/>
              </w:rPr>
              <w:t>I-2, I-3, J-3 e J-4</w:t>
            </w:r>
          </w:p>
          <w:p w14:paraId="18CF1D5C"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5CA6097E" w14:textId="77777777" w:rsidR="00EA7BA7" w:rsidRPr="00B56ECC" w:rsidRDefault="00EA7BA7" w:rsidP="00B56ECC">
            <w:pPr>
              <w:pStyle w:val="ITNORMAL"/>
              <w:spacing w:before="0" w:after="0"/>
              <w:jc w:val="center"/>
              <w:rPr>
                <w:sz w:val="16"/>
                <w:szCs w:val="16"/>
              </w:rPr>
            </w:pPr>
            <w:r w:rsidRPr="00B56ECC">
              <w:rPr>
                <w:sz w:val="16"/>
                <w:szCs w:val="16"/>
              </w:rPr>
              <w:t>De saída da edificação (piso de descarga)</w:t>
            </w:r>
          </w:p>
        </w:tc>
        <w:tc>
          <w:tcPr>
            <w:tcW w:w="998" w:type="dxa"/>
            <w:tcBorders>
              <w:top w:val="single" w:sz="8" w:space="0" w:color="auto"/>
              <w:left w:val="single" w:sz="8" w:space="0" w:color="auto"/>
              <w:bottom w:val="single" w:sz="8" w:space="0" w:color="auto"/>
              <w:right w:val="single" w:sz="8" w:space="0" w:color="auto"/>
            </w:tcBorders>
            <w:vAlign w:val="center"/>
          </w:tcPr>
          <w:p w14:paraId="68C71404" w14:textId="77777777" w:rsidR="00EA7BA7" w:rsidRPr="00B56ECC" w:rsidRDefault="00EA7BA7" w:rsidP="00B56ECC">
            <w:pPr>
              <w:pStyle w:val="ITNORMAL"/>
              <w:spacing w:before="0" w:after="0"/>
              <w:jc w:val="center"/>
              <w:rPr>
                <w:sz w:val="16"/>
                <w:szCs w:val="16"/>
              </w:rPr>
            </w:pPr>
            <w:r w:rsidRPr="00B56ECC">
              <w:rPr>
                <w:sz w:val="16"/>
                <w:szCs w:val="16"/>
              </w:rPr>
              <w:t>40 m</w:t>
            </w:r>
          </w:p>
        </w:tc>
        <w:tc>
          <w:tcPr>
            <w:tcW w:w="944" w:type="dxa"/>
            <w:tcBorders>
              <w:top w:val="single" w:sz="8" w:space="0" w:color="auto"/>
              <w:left w:val="single" w:sz="8" w:space="0" w:color="auto"/>
              <w:bottom w:val="single" w:sz="8" w:space="0" w:color="auto"/>
              <w:right w:val="single" w:sz="8" w:space="0" w:color="auto"/>
            </w:tcBorders>
            <w:vAlign w:val="center"/>
          </w:tcPr>
          <w:p w14:paraId="3857D736"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98" w:type="dxa"/>
            <w:tcBorders>
              <w:top w:val="single" w:sz="8" w:space="0" w:color="auto"/>
              <w:left w:val="single" w:sz="8" w:space="0" w:color="auto"/>
              <w:bottom w:val="single" w:sz="8" w:space="0" w:color="auto"/>
              <w:right w:val="single" w:sz="8" w:space="0" w:color="auto"/>
            </w:tcBorders>
            <w:vAlign w:val="center"/>
          </w:tcPr>
          <w:p w14:paraId="1CE812D4" w14:textId="77777777" w:rsidR="00EA7BA7" w:rsidRPr="00B56ECC" w:rsidRDefault="00EA7BA7" w:rsidP="00B56ECC">
            <w:pPr>
              <w:pStyle w:val="ITNORMAL"/>
              <w:spacing w:before="0" w:after="0"/>
              <w:jc w:val="center"/>
              <w:rPr>
                <w:sz w:val="16"/>
                <w:szCs w:val="16"/>
              </w:rPr>
            </w:pPr>
            <w:r w:rsidRPr="00B56ECC">
              <w:rPr>
                <w:sz w:val="16"/>
                <w:szCs w:val="16"/>
              </w:rPr>
              <w:t>50 m</w:t>
            </w:r>
          </w:p>
        </w:tc>
        <w:tc>
          <w:tcPr>
            <w:tcW w:w="944" w:type="dxa"/>
            <w:tcBorders>
              <w:top w:val="single" w:sz="8" w:space="0" w:color="auto"/>
              <w:left w:val="single" w:sz="8" w:space="0" w:color="auto"/>
              <w:bottom w:val="single" w:sz="8" w:space="0" w:color="auto"/>
              <w:right w:val="single" w:sz="8" w:space="0" w:color="auto"/>
            </w:tcBorders>
            <w:vAlign w:val="center"/>
          </w:tcPr>
          <w:p w14:paraId="0E270B30"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98" w:type="dxa"/>
            <w:tcBorders>
              <w:top w:val="single" w:sz="8" w:space="0" w:color="auto"/>
              <w:left w:val="single" w:sz="8" w:space="0" w:color="auto"/>
              <w:bottom w:val="single" w:sz="8" w:space="0" w:color="auto"/>
              <w:right w:val="single" w:sz="8" w:space="0" w:color="auto"/>
            </w:tcBorders>
            <w:vAlign w:val="center"/>
          </w:tcPr>
          <w:p w14:paraId="0AE4DE72" w14:textId="77777777" w:rsidR="00EA7BA7" w:rsidRPr="00B56ECC" w:rsidRDefault="00EA7BA7" w:rsidP="00B56ECC">
            <w:pPr>
              <w:pStyle w:val="ITNORMAL"/>
              <w:spacing w:before="0" w:after="0"/>
              <w:jc w:val="center"/>
              <w:rPr>
                <w:sz w:val="16"/>
                <w:szCs w:val="16"/>
              </w:rPr>
            </w:pPr>
            <w:r w:rsidRPr="00B56ECC">
              <w:rPr>
                <w:sz w:val="16"/>
                <w:szCs w:val="16"/>
              </w:rPr>
              <w:t>60 m</w:t>
            </w:r>
          </w:p>
        </w:tc>
        <w:tc>
          <w:tcPr>
            <w:tcW w:w="944" w:type="dxa"/>
            <w:tcBorders>
              <w:top w:val="single" w:sz="8" w:space="0" w:color="auto"/>
              <w:left w:val="single" w:sz="8" w:space="0" w:color="auto"/>
              <w:bottom w:val="single" w:sz="8" w:space="0" w:color="auto"/>
              <w:right w:val="single" w:sz="8" w:space="0" w:color="auto"/>
            </w:tcBorders>
            <w:vAlign w:val="center"/>
          </w:tcPr>
          <w:p w14:paraId="09368320" w14:textId="77777777" w:rsidR="00EA7BA7" w:rsidRPr="00B56ECC" w:rsidRDefault="00EA7BA7" w:rsidP="00B56ECC">
            <w:pPr>
              <w:pStyle w:val="ITNORMAL"/>
              <w:spacing w:before="0" w:after="0"/>
              <w:jc w:val="center"/>
              <w:rPr>
                <w:sz w:val="16"/>
                <w:szCs w:val="16"/>
              </w:rPr>
            </w:pPr>
            <w:r w:rsidRPr="00B56ECC">
              <w:rPr>
                <w:sz w:val="16"/>
                <w:szCs w:val="16"/>
              </w:rPr>
              <w:t>70 m</w:t>
            </w:r>
          </w:p>
        </w:tc>
        <w:tc>
          <w:tcPr>
            <w:tcW w:w="998" w:type="dxa"/>
            <w:tcBorders>
              <w:top w:val="single" w:sz="8" w:space="0" w:color="auto"/>
              <w:left w:val="single" w:sz="8" w:space="0" w:color="auto"/>
              <w:bottom w:val="single" w:sz="8" w:space="0" w:color="auto"/>
              <w:right w:val="single" w:sz="8" w:space="0" w:color="auto"/>
            </w:tcBorders>
            <w:vAlign w:val="center"/>
          </w:tcPr>
          <w:p w14:paraId="0B510F96" w14:textId="77777777" w:rsidR="00EA7BA7" w:rsidRPr="00B56ECC" w:rsidRDefault="00EA7BA7" w:rsidP="00B56ECC">
            <w:pPr>
              <w:pStyle w:val="ITNORMAL"/>
              <w:spacing w:before="0" w:after="0"/>
              <w:jc w:val="center"/>
              <w:rPr>
                <w:sz w:val="16"/>
                <w:szCs w:val="16"/>
              </w:rPr>
            </w:pPr>
            <w:r w:rsidRPr="00B56ECC">
              <w:rPr>
                <w:sz w:val="16"/>
                <w:szCs w:val="16"/>
              </w:rPr>
              <w:t>100 m</w:t>
            </w:r>
          </w:p>
        </w:tc>
        <w:tc>
          <w:tcPr>
            <w:tcW w:w="944" w:type="dxa"/>
            <w:tcBorders>
              <w:top w:val="single" w:sz="8" w:space="0" w:color="auto"/>
              <w:left w:val="single" w:sz="8" w:space="0" w:color="auto"/>
              <w:bottom w:val="single" w:sz="8" w:space="0" w:color="auto"/>
              <w:right w:val="single" w:sz="8" w:space="0" w:color="auto"/>
            </w:tcBorders>
            <w:vAlign w:val="center"/>
          </w:tcPr>
          <w:p w14:paraId="3FCFA05E" w14:textId="77777777" w:rsidR="00EA7BA7" w:rsidRPr="00B56ECC" w:rsidRDefault="00EA7BA7" w:rsidP="00B56ECC">
            <w:pPr>
              <w:pStyle w:val="ITNORMAL"/>
              <w:spacing w:before="0" w:after="0"/>
              <w:jc w:val="center"/>
              <w:rPr>
                <w:sz w:val="16"/>
                <w:szCs w:val="16"/>
              </w:rPr>
            </w:pPr>
            <w:r w:rsidRPr="00B56ECC">
              <w:rPr>
                <w:sz w:val="16"/>
                <w:szCs w:val="16"/>
              </w:rPr>
              <w:t>120 m</w:t>
            </w:r>
          </w:p>
        </w:tc>
      </w:tr>
      <w:tr w:rsidR="00EA7BA7" w:rsidRPr="00B56ECC" w14:paraId="6E25C06F" w14:textId="77777777" w:rsidTr="00893022">
        <w:tc>
          <w:tcPr>
            <w:tcW w:w="1135" w:type="dxa"/>
            <w:vMerge/>
            <w:tcBorders>
              <w:top w:val="single" w:sz="8" w:space="0" w:color="auto"/>
              <w:left w:val="single" w:sz="8" w:space="0" w:color="auto"/>
              <w:bottom w:val="single" w:sz="8" w:space="0" w:color="auto"/>
              <w:right w:val="single" w:sz="8" w:space="0" w:color="auto"/>
            </w:tcBorders>
            <w:vAlign w:val="center"/>
          </w:tcPr>
          <w:p w14:paraId="3885B878" w14:textId="77777777" w:rsidR="00EA7BA7" w:rsidRPr="00B56ECC" w:rsidRDefault="00EA7BA7" w:rsidP="00B56ECC">
            <w:pPr>
              <w:pStyle w:val="ITNORMAL"/>
              <w:spacing w:before="0" w:after="0"/>
              <w:jc w:val="center"/>
              <w:rPr>
                <w:sz w:val="16"/>
                <w:szCs w:val="16"/>
              </w:rPr>
            </w:pPr>
          </w:p>
        </w:tc>
        <w:tc>
          <w:tcPr>
            <w:tcW w:w="1128" w:type="dxa"/>
            <w:tcBorders>
              <w:top w:val="single" w:sz="8" w:space="0" w:color="auto"/>
              <w:left w:val="single" w:sz="8" w:space="0" w:color="auto"/>
              <w:bottom w:val="single" w:sz="8" w:space="0" w:color="auto"/>
              <w:right w:val="single" w:sz="8" w:space="0" w:color="auto"/>
            </w:tcBorders>
            <w:vAlign w:val="center"/>
          </w:tcPr>
          <w:p w14:paraId="7D029ED1" w14:textId="77777777" w:rsidR="00EA7BA7" w:rsidRPr="00B56ECC" w:rsidRDefault="00EA7BA7" w:rsidP="00B56ECC">
            <w:pPr>
              <w:pStyle w:val="ITNORMAL"/>
              <w:spacing w:before="0" w:after="0"/>
              <w:jc w:val="center"/>
              <w:rPr>
                <w:sz w:val="16"/>
                <w:szCs w:val="16"/>
              </w:rPr>
            </w:pPr>
            <w:r w:rsidRPr="00B56ECC">
              <w:rPr>
                <w:sz w:val="16"/>
                <w:szCs w:val="16"/>
              </w:rPr>
              <w:t>Demais andares</w:t>
            </w:r>
          </w:p>
        </w:tc>
        <w:tc>
          <w:tcPr>
            <w:tcW w:w="998" w:type="dxa"/>
            <w:tcBorders>
              <w:top w:val="single" w:sz="8" w:space="0" w:color="auto"/>
              <w:left w:val="single" w:sz="8" w:space="0" w:color="auto"/>
              <w:bottom w:val="single" w:sz="8" w:space="0" w:color="auto"/>
              <w:right w:val="single" w:sz="8" w:space="0" w:color="auto"/>
            </w:tcBorders>
            <w:vAlign w:val="center"/>
          </w:tcPr>
          <w:p w14:paraId="6893C636" w14:textId="77777777" w:rsidR="00EA7BA7" w:rsidRPr="00B56ECC" w:rsidRDefault="00EA7BA7" w:rsidP="00B56ECC">
            <w:pPr>
              <w:pStyle w:val="ITNORMAL"/>
              <w:spacing w:before="0" w:after="0"/>
              <w:jc w:val="center"/>
              <w:rPr>
                <w:sz w:val="16"/>
                <w:szCs w:val="16"/>
              </w:rPr>
            </w:pPr>
            <w:r w:rsidRPr="00B56ECC">
              <w:rPr>
                <w:sz w:val="16"/>
                <w:szCs w:val="16"/>
              </w:rPr>
              <w:t>30 m</w:t>
            </w:r>
          </w:p>
        </w:tc>
        <w:tc>
          <w:tcPr>
            <w:tcW w:w="944" w:type="dxa"/>
            <w:tcBorders>
              <w:top w:val="single" w:sz="8" w:space="0" w:color="auto"/>
              <w:left w:val="single" w:sz="8" w:space="0" w:color="auto"/>
              <w:bottom w:val="single" w:sz="8" w:space="0" w:color="auto"/>
              <w:right w:val="single" w:sz="8" w:space="0" w:color="auto"/>
            </w:tcBorders>
            <w:vAlign w:val="center"/>
          </w:tcPr>
          <w:p w14:paraId="0828036D" w14:textId="77777777" w:rsidR="00EA7BA7" w:rsidRPr="00B56ECC" w:rsidRDefault="00EA7BA7" w:rsidP="00B56ECC">
            <w:pPr>
              <w:pStyle w:val="ITNORMAL"/>
              <w:spacing w:before="0" w:after="0"/>
              <w:jc w:val="center"/>
              <w:rPr>
                <w:sz w:val="16"/>
                <w:szCs w:val="16"/>
              </w:rPr>
            </w:pPr>
            <w:r w:rsidRPr="00B56ECC">
              <w:rPr>
                <w:sz w:val="16"/>
                <w:szCs w:val="16"/>
              </w:rPr>
              <w:t>35 m</w:t>
            </w:r>
          </w:p>
        </w:tc>
        <w:tc>
          <w:tcPr>
            <w:tcW w:w="998" w:type="dxa"/>
            <w:tcBorders>
              <w:top w:val="single" w:sz="8" w:space="0" w:color="auto"/>
              <w:left w:val="single" w:sz="8" w:space="0" w:color="auto"/>
              <w:bottom w:val="single" w:sz="8" w:space="0" w:color="auto"/>
              <w:right w:val="single" w:sz="8" w:space="0" w:color="auto"/>
            </w:tcBorders>
            <w:vAlign w:val="center"/>
          </w:tcPr>
          <w:p w14:paraId="02181F1A" w14:textId="77777777" w:rsidR="00EA7BA7" w:rsidRPr="00B56ECC" w:rsidRDefault="00EA7BA7" w:rsidP="00B56ECC">
            <w:pPr>
              <w:pStyle w:val="ITNORMAL"/>
              <w:spacing w:before="0" w:after="0"/>
              <w:jc w:val="center"/>
              <w:rPr>
                <w:sz w:val="16"/>
                <w:szCs w:val="16"/>
              </w:rPr>
            </w:pPr>
            <w:r w:rsidRPr="00B56ECC">
              <w:rPr>
                <w:sz w:val="16"/>
                <w:szCs w:val="16"/>
              </w:rPr>
              <w:t>40 m</w:t>
            </w:r>
          </w:p>
        </w:tc>
        <w:tc>
          <w:tcPr>
            <w:tcW w:w="944" w:type="dxa"/>
            <w:tcBorders>
              <w:top w:val="single" w:sz="8" w:space="0" w:color="auto"/>
              <w:left w:val="single" w:sz="8" w:space="0" w:color="auto"/>
              <w:bottom w:val="single" w:sz="8" w:space="0" w:color="auto"/>
              <w:right w:val="single" w:sz="8" w:space="0" w:color="auto"/>
            </w:tcBorders>
            <w:vAlign w:val="center"/>
          </w:tcPr>
          <w:p w14:paraId="726DEC41" w14:textId="77777777" w:rsidR="00EA7BA7" w:rsidRPr="00B56ECC" w:rsidRDefault="00EA7BA7" w:rsidP="00B56ECC">
            <w:pPr>
              <w:pStyle w:val="ITNORMAL"/>
              <w:spacing w:before="0" w:after="0"/>
              <w:jc w:val="center"/>
              <w:rPr>
                <w:sz w:val="16"/>
                <w:szCs w:val="16"/>
              </w:rPr>
            </w:pPr>
            <w:r w:rsidRPr="00B56ECC">
              <w:rPr>
                <w:sz w:val="16"/>
                <w:szCs w:val="16"/>
              </w:rPr>
              <w:t>45 m</w:t>
            </w:r>
          </w:p>
        </w:tc>
        <w:tc>
          <w:tcPr>
            <w:tcW w:w="998" w:type="dxa"/>
            <w:tcBorders>
              <w:top w:val="single" w:sz="8" w:space="0" w:color="auto"/>
              <w:left w:val="single" w:sz="8" w:space="0" w:color="auto"/>
              <w:bottom w:val="single" w:sz="8" w:space="0" w:color="auto"/>
              <w:right w:val="single" w:sz="8" w:space="0" w:color="auto"/>
            </w:tcBorders>
            <w:vAlign w:val="center"/>
          </w:tcPr>
          <w:p w14:paraId="7E0D6236" w14:textId="77777777" w:rsidR="00EA7BA7" w:rsidRPr="00B56ECC" w:rsidRDefault="00EA7BA7" w:rsidP="00B56ECC">
            <w:pPr>
              <w:pStyle w:val="ITNORMAL"/>
              <w:spacing w:before="0" w:after="0"/>
              <w:jc w:val="center"/>
              <w:rPr>
                <w:sz w:val="16"/>
                <w:szCs w:val="16"/>
              </w:rPr>
            </w:pPr>
            <w:r w:rsidRPr="00B56ECC">
              <w:rPr>
                <w:sz w:val="16"/>
                <w:szCs w:val="16"/>
              </w:rPr>
              <w:t>50 m</w:t>
            </w:r>
          </w:p>
        </w:tc>
        <w:tc>
          <w:tcPr>
            <w:tcW w:w="944" w:type="dxa"/>
            <w:tcBorders>
              <w:top w:val="single" w:sz="8" w:space="0" w:color="auto"/>
              <w:left w:val="single" w:sz="8" w:space="0" w:color="auto"/>
              <w:bottom w:val="single" w:sz="8" w:space="0" w:color="auto"/>
              <w:right w:val="single" w:sz="8" w:space="0" w:color="auto"/>
            </w:tcBorders>
            <w:vAlign w:val="center"/>
          </w:tcPr>
          <w:p w14:paraId="627DB869" w14:textId="77777777" w:rsidR="00EA7BA7" w:rsidRPr="00B56ECC" w:rsidRDefault="00EA7BA7" w:rsidP="00B56ECC">
            <w:pPr>
              <w:pStyle w:val="ITNORMAL"/>
              <w:spacing w:before="0" w:after="0"/>
              <w:jc w:val="center"/>
              <w:rPr>
                <w:sz w:val="16"/>
                <w:szCs w:val="16"/>
              </w:rPr>
            </w:pPr>
            <w:r w:rsidRPr="00B56ECC">
              <w:rPr>
                <w:sz w:val="16"/>
                <w:szCs w:val="16"/>
              </w:rPr>
              <w:t>65 m</w:t>
            </w:r>
          </w:p>
        </w:tc>
        <w:tc>
          <w:tcPr>
            <w:tcW w:w="998" w:type="dxa"/>
            <w:tcBorders>
              <w:top w:val="single" w:sz="8" w:space="0" w:color="auto"/>
              <w:left w:val="single" w:sz="8" w:space="0" w:color="auto"/>
              <w:bottom w:val="single" w:sz="8" w:space="0" w:color="auto"/>
              <w:right w:val="single" w:sz="8" w:space="0" w:color="auto"/>
            </w:tcBorders>
            <w:vAlign w:val="center"/>
          </w:tcPr>
          <w:p w14:paraId="0C188BA9" w14:textId="77777777" w:rsidR="00EA7BA7" w:rsidRPr="00B56ECC" w:rsidRDefault="00EA7BA7" w:rsidP="00B56ECC">
            <w:pPr>
              <w:pStyle w:val="ITNORMAL"/>
              <w:spacing w:before="0" w:after="0"/>
              <w:jc w:val="center"/>
              <w:rPr>
                <w:sz w:val="16"/>
                <w:szCs w:val="16"/>
              </w:rPr>
            </w:pPr>
            <w:r w:rsidRPr="00B56ECC">
              <w:rPr>
                <w:sz w:val="16"/>
                <w:szCs w:val="16"/>
              </w:rPr>
              <w:t>80 m</w:t>
            </w:r>
          </w:p>
        </w:tc>
        <w:tc>
          <w:tcPr>
            <w:tcW w:w="944" w:type="dxa"/>
            <w:tcBorders>
              <w:top w:val="single" w:sz="8" w:space="0" w:color="auto"/>
              <w:left w:val="single" w:sz="8" w:space="0" w:color="auto"/>
              <w:bottom w:val="single" w:sz="8" w:space="0" w:color="auto"/>
              <w:right w:val="single" w:sz="8" w:space="0" w:color="auto"/>
            </w:tcBorders>
            <w:vAlign w:val="center"/>
          </w:tcPr>
          <w:p w14:paraId="24B27B02" w14:textId="77777777" w:rsidR="00EA7BA7" w:rsidRPr="00B56ECC" w:rsidRDefault="00EA7BA7" w:rsidP="00B56ECC">
            <w:pPr>
              <w:pStyle w:val="ITNORMAL"/>
              <w:spacing w:before="0" w:after="0"/>
              <w:jc w:val="center"/>
              <w:rPr>
                <w:sz w:val="16"/>
                <w:szCs w:val="16"/>
              </w:rPr>
            </w:pPr>
            <w:r w:rsidRPr="00B56ECC">
              <w:rPr>
                <w:sz w:val="16"/>
                <w:szCs w:val="16"/>
              </w:rPr>
              <w:t>95 m</w:t>
            </w:r>
          </w:p>
        </w:tc>
      </w:tr>
    </w:tbl>
    <w:p w14:paraId="395451D1" w14:textId="77777777" w:rsidR="00EA7BA7" w:rsidRPr="00B56ECC" w:rsidRDefault="00EA7BA7" w:rsidP="00B56ECC">
      <w:pPr>
        <w:pStyle w:val="ITNORMAL"/>
        <w:rPr>
          <w:b/>
          <w:i/>
          <w:lang w:eastAsia="pt-BR"/>
        </w:rPr>
      </w:pPr>
      <w:r w:rsidRPr="00B56ECC">
        <w:rPr>
          <w:b/>
          <w:i/>
          <w:lang w:eastAsia="pt-BR"/>
        </w:rPr>
        <w:t xml:space="preserve">Notas: </w:t>
      </w:r>
    </w:p>
    <w:p w14:paraId="72D3A38D" w14:textId="77777777" w:rsidR="00EA7BA7" w:rsidRPr="00893022" w:rsidRDefault="00EF0CD5" w:rsidP="003E5632">
      <w:pPr>
        <w:pStyle w:val="ITNORMAL"/>
        <w:numPr>
          <w:ilvl w:val="0"/>
          <w:numId w:val="45"/>
        </w:numPr>
        <w:ind w:left="426" w:firstLine="0"/>
        <w:rPr>
          <w:i/>
        </w:rPr>
      </w:pPr>
      <w:r>
        <w:rPr>
          <w:i/>
          <w:lang w:val="pt-BR"/>
        </w:rPr>
        <w:t>e</w:t>
      </w:r>
      <w:r w:rsidR="00EA7BA7" w:rsidRPr="00893022">
        <w:rPr>
          <w:i/>
        </w:rPr>
        <w:t xml:space="preserve">sta tabela se aplica a todas as edificações, exceto para os locais destinados à divisão F-3 e F-7; caso a população total for superior a 2.500 pessoas deve ser consultada a IT 12; </w:t>
      </w:r>
    </w:p>
    <w:p w14:paraId="3C365641" w14:textId="77777777" w:rsidR="00EA7BA7" w:rsidRPr="00893022" w:rsidRDefault="00EF0CD5" w:rsidP="003E5632">
      <w:pPr>
        <w:pStyle w:val="ITNORMAL"/>
        <w:numPr>
          <w:ilvl w:val="0"/>
          <w:numId w:val="45"/>
        </w:numPr>
        <w:ind w:left="426" w:firstLine="0"/>
        <w:rPr>
          <w:i/>
        </w:rPr>
      </w:pPr>
      <w:r>
        <w:rPr>
          <w:i/>
          <w:lang w:val="pt-BR"/>
        </w:rPr>
        <w:t>p</w:t>
      </w:r>
      <w:r w:rsidR="00EA7BA7" w:rsidRPr="00893022">
        <w:rPr>
          <w:i/>
        </w:rPr>
        <w:t xml:space="preserve">ara que ocorram as distâncias previstas nesta Tabela e Notas, é necessária a apresentação do leiaute definido em planta baixa (salão aberto, sala de eventos, escritórios, escritórios panorâmicos, galpões e outros). Caso não seja apresentado o leiaute definido em planta baixa, as distâncias definidas devem ser reduzidas em 30%; </w:t>
      </w:r>
    </w:p>
    <w:p w14:paraId="0B97C32C" w14:textId="77777777" w:rsidR="00EA7BA7" w:rsidRPr="00893022" w:rsidRDefault="00EF0CD5" w:rsidP="003E5632">
      <w:pPr>
        <w:pStyle w:val="ITNORMAL"/>
        <w:numPr>
          <w:ilvl w:val="0"/>
          <w:numId w:val="45"/>
        </w:numPr>
        <w:ind w:left="426" w:firstLine="0"/>
        <w:rPr>
          <w:i/>
        </w:rPr>
      </w:pPr>
      <w:r>
        <w:rPr>
          <w:i/>
          <w:lang w:val="pt-BR"/>
        </w:rPr>
        <w:t>p</w:t>
      </w:r>
      <w:r w:rsidR="00EA7BA7" w:rsidRPr="00893022">
        <w:rPr>
          <w:i/>
        </w:rPr>
        <w:t xml:space="preserve">ara edificações com sistema de controle de </w:t>
      </w:r>
      <w:proofErr w:type="gramStart"/>
      <w:r w:rsidR="00EA7BA7" w:rsidRPr="00893022">
        <w:rPr>
          <w:i/>
        </w:rPr>
        <w:t>fumaça,admite</w:t>
      </w:r>
      <w:proofErr w:type="gramEnd"/>
      <w:r w:rsidR="00EA7BA7" w:rsidRPr="00893022">
        <w:rPr>
          <w:i/>
        </w:rPr>
        <w:t xml:space="preserve">-se acrescentar 50% nos valores acima; </w:t>
      </w:r>
    </w:p>
    <w:p w14:paraId="5827345E" w14:textId="77777777" w:rsidR="00EA7BA7" w:rsidRPr="00893022" w:rsidRDefault="00EF0CD5" w:rsidP="003E5632">
      <w:pPr>
        <w:pStyle w:val="ITNORMAL"/>
        <w:numPr>
          <w:ilvl w:val="0"/>
          <w:numId w:val="45"/>
        </w:numPr>
        <w:ind w:left="426" w:firstLine="0"/>
        <w:rPr>
          <w:i/>
        </w:rPr>
      </w:pPr>
      <w:r>
        <w:rPr>
          <w:i/>
          <w:lang w:val="pt-BR"/>
        </w:rPr>
        <w:t>p</w:t>
      </w:r>
      <w:r w:rsidR="00EA7BA7" w:rsidRPr="00893022">
        <w:rPr>
          <w:i/>
        </w:rPr>
        <w:t xml:space="preserve">ara a classificação das ocupações (grupos e divisões), consultar a Tabela 1 do Regulamento de Segurança contra incêndio; </w:t>
      </w:r>
    </w:p>
    <w:p w14:paraId="7310DBA1" w14:textId="77777777" w:rsidR="00EA7BA7" w:rsidRPr="00893022" w:rsidRDefault="00EF0CD5" w:rsidP="003E5632">
      <w:pPr>
        <w:pStyle w:val="ITNORMAL"/>
        <w:numPr>
          <w:ilvl w:val="0"/>
          <w:numId w:val="45"/>
        </w:numPr>
        <w:ind w:left="426" w:firstLine="0"/>
        <w:rPr>
          <w:i/>
        </w:rPr>
      </w:pPr>
      <w:r>
        <w:rPr>
          <w:i/>
          <w:lang w:val="pt-BR"/>
        </w:rPr>
        <w:t>p</w:t>
      </w:r>
      <w:r w:rsidR="00EA7BA7" w:rsidRPr="00893022">
        <w:rPr>
          <w:i/>
        </w:rPr>
        <w:t xml:space="preserve">ara admitir os valores da coluna “mais de uma saída” deve haver uma distância mínima de 10 m entre elas; </w:t>
      </w:r>
    </w:p>
    <w:p w14:paraId="68C69563" w14:textId="77777777" w:rsidR="00EA7BA7" w:rsidRPr="00893022" w:rsidRDefault="00EF0CD5" w:rsidP="003E5632">
      <w:pPr>
        <w:pStyle w:val="ITNORMAL"/>
        <w:numPr>
          <w:ilvl w:val="0"/>
          <w:numId w:val="45"/>
        </w:numPr>
        <w:tabs>
          <w:tab w:val="left" w:pos="851"/>
        </w:tabs>
        <w:ind w:left="426" w:firstLine="0"/>
        <w:rPr>
          <w:i/>
        </w:rPr>
      </w:pPr>
      <w:r>
        <w:rPr>
          <w:i/>
          <w:lang w:val="pt-BR"/>
        </w:rPr>
        <w:t>n</w:t>
      </w:r>
      <w:r w:rsidR="00EA7BA7" w:rsidRPr="00893022">
        <w:rPr>
          <w:i/>
        </w:rPr>
        <w:t xml:space="preserve">as áreas técnicas (locais destinados a equipamentos, sem permanência humana e de acesso restrito), a distância máxima a ser percorrida é de 140 metros. </w:t>
      </w:r>
    </w:p>
    <w:p w14:paraId="255DF85E" w14:textId="77777777" w:rsidR="00EA7BA7" w:rsidRPr="00893022" w:rsidRDefault="00EF0CD5" w:rsidP="003E5632">
      <w:pPr>
        <w:pStyle w:val="ITNORMAL"/>
        <w:numPr>
          <w:ilvl w:val="0"/>
          <w:numId w:val="45"/>
        </w:numPr>
        <w:ind w:left="426" w:firstLine="0"/>
        <w:rPr>
          <w:i/>
        </w:rPr>
      </w:pPr>
      <w:r>
        <w:rPr>
          <w:i/>
          <w:lang w:val="pt-BR"/>
        </w:rPr>
        <w:t>n</w:t>
      </w:r>
      <w:r w:rsidR="00EA7BA7" w:rsidRPr="00893022">
        <w:rPr>
          <w:i/>
        </w:rPr>
        <w:t xml:space="preserve">as penitenciárias, divisão H-5, local de acesso restrito, a distância máxima a ser percorrida para atingir um local de relativa segurança (espaço livre exterior, área de refúgio, área compartimentada com uma saída direta para o espaço livre exterior, escada protegida ou à prova de fumaça) ou para saída da edificação deve seguir o previsto na IT 39 – Estabelecimentos destinados à restrição de liberdade. </w:t>
      </w:r>
    </w:p>
    <w:p w14:paraId="210DFC3A" w14:textId="77777777" w:rsidR="00EA7BA7" w:rsidRPr="00893022" w:rsidRDefault="00EF0CD5" w:rsidP="003E5632">
      <w:pPr>
        <w:pStyle w:val="ITNORMAL"/>
        <w:numPr>
          <w:ilvl w:val="0"/>
          <w:numId w:val="45"/>
        </w:numPr>
        <w:ind w:left="426" w:firstLine="0"/>
        <w:rPr>
          <w:i/>
        </w:rPr>
      </w:pPr>
      <w:r>
        <w:rPr>
          <w:i/>
          <w:lang w:val="pt-BR"/>
        </w:rPr>
        <w:t>p</w:t>
      </w:r>
      <w:r w:rsidR="00EA7BA7" w:rsidRPr="00893022">
        <w:rPr>
          <w:i/>
        </w:rPr>
        <w:t xml:space="preserve">oderá ser considerado o deslocamento entre veículos no dimensionamento da distância máxima a ser percorrida nos pavimentos que contemplar as divisões G-1 e G-2, tendo em vista que o automóvel não é um obstáculo fixo que impede a passagem das pessoas, e que, habitualmente, a permanência humana no local é por um curto espaço de tempo. </w:t>
      </w:r>
    </w:p>
    <w:p w14:paraId="3091FAE3" w14:textId="77777777" w:rsidR="00501155" w:rsidRPr="00893022" w:rsidRDefault="00EF0CD5" w:rsidP="003E5632">
      <w:pPr>
        <w:pStyle w:val="ITNORMAL"/>
        <w:numPr>
          <w:ilvl w:val="0"/>
          <w:numId w:val="45"/>
        </w:numPr>
        <w:tabs>
          <w:tab w:val="left" w:pos="851"/>
        </w:tabs>
        <w:ind w:left="426" w:firstLine="0"/>
        <w:rPr>
          <w:i/>
        </w:rPr>
      </w:pPr>
      <w:r>
        <w:rPr>
          <w:i/>
          <w:lang w:val="pt-BR"/>
        </w:rPr>
        <w:t>p</w:t>
      </w:r>
      <w:r w:rsidR="00EA7BA7" w:rsidRPr="00893022">
        <w:rPr>
          <w:i/>
        </w:rPr>
        <w:t>ara o aumento da distância máxima a ser percorrida, os sistemas de detecção de incêndio (IT 19), controle de fumaça (IT 15) e/ou chuveiros automáticos (IT 23 e/ou 24) podem ser previstos apenas na área compartimentada que apresentar esta necessidade. Quando a edificação não for compartimentada os sistemas citados deverão ser previstos em toda a edificação.</w:t>
      </w:r>
    </w:p>
    <w:p w14:paraId="6B52AAAF" w14:textId="77777777" w:rsidR="00B56ECC" w:rsidRPr="005230C9" w:rsidRDefault="00B56ECC" w:rsidP="00B56ECC">
      <w:pPr>
        <w:pStyle w:val="LETRAIT"/>
        <w:numPr>
          <w:ilvl w:val="0"/>
          <w:numId w:val="0"/>
        </w:numPr>
        <w:ind w:left="284"/>
        <w:rPr>
          <w:b/>
          <w:i/>
          <w:color w:val="000000"/>
        </w:rPr>
      </w:pPr>
    </w:p>
    <w:p w14:paraId="5D6ADBB5" w14:textId="77777777" w:rsidR="00327772" w:rsidRDefault="00327772" w:rsidP="00327772">
      <w:pPr>
        <w:autoSpaceDE w:val="0"/>
        <w:autoSpaceDN w:val="0"/>
        <w:adjustRightInd w:val="0"/>
        <w:spacing w:before="0" w:after="0"/>
        <w:ind w:left="720"/>
        <w:rPr>
          <w:b/>
          <w:bCs/>
          <w:color w:val="000000"/>
          <w:szCs w:val="20"/>
          <w:lang w:eastAsia="pt-BR"/>
        </w:rPr>
      </w:pPr>
    </w:p>
    <w:p w14:paraId="677B8A64" w14:textId="77777777" w:rsidR="00327772" w:rsidRDefault="00327772" w:rsidP="00327772">
      <w:pPr>
        <w:autoSpaceDE w:val="0"/>
        <w:autoSpaceDN w:val="0"/>
        <w:adjustRightInd w:val="0"/>
        <w:spacing w:before="0" w:after="0"/>
        <w:ind w:left="720"/>
        <w:rPr>
          <w:b/>
          <w:bCs/>
          <w:color w:val="000000"/>
          <w:szCs w:val="20"/>
          <w:lang w:eastAsia="pt-BR"/>
        </w:rPr>
      </w:pPr>
    </w:p>
    <w:p w14:paraId="0978FDCA" w14:textId="77777777" w:rsidR="00B949A6" w:rsidRDefault="00B949A6" w:rsidP="00327772">
      <w:pPr>
        <w:pStyle w:val="ITNORMAL"/>
        <w:jc w:val="center"/>
        <w:rPr>
          <w:b/>
          <w:lang w:val="pt-BR" w:eastAsia="pt-BR"/>
        </w:rPr>
      </w:pPr>
    </w:p>
    <w:p w14:paraId="01ACF199" w14:textId="77777777" w:rsidR="00B949A6" w:rsidRDefault="00B949A6" w:rsidP="00327772">
      <w:pPr>
        <w:pStyle w:val="ITNORMAL"/>
        <w:jc w:val="center"/>
        <w:rPr>
          <w:b/>
          <w:lang w:val="pt-BR" w:eastAsia="pt-BR"/>
        </w:rPr>
      </w:pPr>
    </w:p>
    <w:p w14:paraId="62BD2B6F" w14:textId="77777777" w:rsidR="00B949A6" w:rsidRDefault="00B949A6" w:rsidP="00327772">
      <w:pPr>
        <w:pStyle w:val="ITNORMAL"/>
        <w:jc w:val="center"/>
        <w:rPr>
          <w:b/>
          <w:lang w:val="pt-BR" w:eastAsia="pt-BR"/>
        </w:rPr>
      </w:pPr>
    </w:p>
    <w:p w14:paraId="0E382BA7" w14:textId="77777777" w:rsidR="00B949A6" w:rsidRDefault="00B949A6" w:rsidP="00327772">
      <w:pPr>
        <w:pStyle w:val="ITNORMAL"/>
        <w:jc w:val="center"/>
        <w:rPr>
          <w:b/>
          <w:lang w:val="pt-BR" w:eastAsia="pt-BR"/>
        </w:rPr>
      </w:pPr>
    </w:p>
    <w:p w14:paraId="1BEF667C" w14:textId="77777777" w:rsidR="00B949A6" w:rsidRDefault="00B949A6" w:rsidP="00327772">
      <w:pPr>
        <w:pStyle w:val="ITNORMAL"/>
        <w:jc w:val="center"/>
        <w:rPr>
          <w:b/>
          <w:lang w:val="pt-BR" w:eastAsia="pt-BR"/>
        </w:rPr>
      </w:pPr>
    </w:p>
    <w:p w14:paraId="4A3B5B18" w14:textId="77777777" w:rsidR="00B949A6" w:rsidRDefault="00B949A6" w:rsidP="00327772">
      <w:pPr>
        <w:pStyle w:val="ITNORMAL"/>
        <w:jc w:val="center"/>
        <w:rPr>
          <w:b/>
          <w:lang w:val="pt-BR" w:eastAsia="pt-BR"/>
        </w:rPr>
      </w:pPr>
    </w:p>
    <w:p w14:paraId="62227C76" w14:textId="77777777" w:rsidR="00B949A6" w:rsidRDefault="00B949A6" w:rsidP="00327772">
      <w:pPr>
        <w:pStyle w:val="ITNORMAL"/>
        <w:jc w:val="center"/>
        <w:rPr>
          <w:b/>
          <w:lang w:val="pt-BR" w:eastAsia="pt-BR"/>
        </w:rPr>
      </w:pPr>
    </w:p>
    <w:p w14:paraId="600DA56A" w14:textId="77777777" w:rsidR="00B949A6" w:rsidRDefault="00B949A6" w:rsidP="00327772">
      <w:pPr>
        <w:pStyle w:val="ITNORMAL"/>
        <w:jc w:val="center"/>
        <w:rPr>
          <w:b/>
          <w:lang w:val="pt-BR" w:eastAsia="pt-BR"/>
        </w:rPr>
      </w:pPr>
    </w:p>
    <w:p w14:paraId="068FB897" w14:textId="77777777" w:rsidR="00B949A6" w:rsidRDefault="00B949A6" w:rsidP="00327772">
      <w:pPr>
        <w:pStyle w:val="ITNORMAL"/>
        <w:jc w:val="center"/>
        <w:rPr>
          <w:b/>
          <w:lang w:val="pt-BR" w:eastAsia="pt-BR"/>
        </w:rPr>
      </w:pPr>
    </w:p>
    <w:p w14:paraId="52A92D9B" w14:textId="77777777" w:rsidR="00B949A6" w:rsidRDefault="00B949A6" w:rsidP="00327772">
      <w:pPr>
        <w:pStyle w:val="ITNORMAL"/>
        <w:jc w:val="center"/>
        <w:rPr>
          <w:b/>
          <w:lang w:val="pt-BR" w:eastAsia="pt-BR"/>
        </w:rPr>
      </w:pPr>
    </w:p>
    <w:p w14:paraId="3F47685A" w14:textId="77777777" w:rsidR="00B949A6" w:rsidRDefault="00B949A6" w:rsidP="00327772">
      <w:pPr>
        <w:pStyle w:val="ITNORMAL"/>
        <w:jc w:val="center"/>
        <w:rPr>
          <w:b/>
          <w:lang w:val="pt-BR" w:eastAsia="pt-BR"/>
        </w:rPr>
      </w:pPr>
    </w:p>
    <w:p w14:paraId="317B24C1" w14:textId="77777777" w:rsidR="00B949A6" w:rsidRDefault="00B949A6" w:rsidP="00327772">
      <w:pPr>
        <w:pStyle w:val="ITNORMAL"/>
        <w:jc w:val="center"/>
        <w:rPr>
          <w:b/>
          <w:lang w:val="pt-BR" w:eastAsia="pt-BR"/>
        </w:rPr>
      </w:pPr>
    </w:p>
    <w:p w14:paraId="5C3DD4B5" w14:textId="77777777" w:rsidR="00B949A6" w:rsidRDefault="00B949A6" w:rsidP="00327772">
      <w:pPr>
        <w:pStyle w:val="ITNORMAL"/>
        <w:jc w:val="center"/>
        <w:rPr>
          <w:b/>
          <w:lang w:val="pt-BR" w:eastAsia="pt-BR"/>
        </w:rPr>
      </w:pPr>
    </w:p>
    <w:p w14:paraId="4B16005D" w14:textId="77777777" w:rsidR="00B949A6" w:rsidRDefault="00B949A6" w:rsidP="00327772">
      <w:pPr>
        <w:pStyle w:val="ITNORMAL"/>
        <w:jc w:val="center"/>
        <w:rPr>
          <w:b/>
          <w:lang w:val="pt-BR" w:eastAsia="pt-BR"/>
        </w:rPr>
      </w:pPr>
    </w:p>
    <w:p w14:paraId="2618DD1C" w14:textId="77777777" w:rsidR="00B949A6" w:rsidRDefault="00B949A6" w:rsidP="00327772">
      <w:pPr>
        <w:pStyle w:val="ITNORMAL"/>
        <w:jc w:val="center"/>
        <w:rPr>
          <w:b/>
          <w:lang w:val="pt-BR" w:eastAsia="pt-BR"/>
        </w:rPr>
      </w:pPr>
    </w:p>
    <w:p w14:paraId="22E72F2D" w14:textId="77777777" w:rsidR="00B949A6" w:rsidRDefault="00B949A6" w:rsidP="00327772">
      <w:pPr>
        <w:pStyle w:val="ITNORMAL"/>
        <w:jc w:val="center"/>
        <w:rPr>
          <w:b/>
          <w:lang w:val="pt-BR" w:eastAsia="pt-BR"/>
        </w:rPr>
      </w:pPr>
    </w:p>
    <w:p w14:paraId="1A098713" w14:textId="77777777" w:rsidR="00B949A6" w:rsidRDefault="00B949A6" w:rsidP="00327772">
      <w:pPr>
        <w:pStyle w:val="ITNORMAL"/>
        <w:jc w:val="center"/>
        <w:rPr>
          <w:b/>
          <w:lang w:val="pt-BR" w:eastAsia="pt-BR"/>
        </w:rPr>
      </w:pPr>
    </w:p>
    <w:p w14:paraId="7A8FA071" w14:textId="77777777" w:rsidR="00B949A6" w:rsidRDefault="00B949A6" w:rsidP="00327772">
      <w:pPr>
        <w:pStyle w:val="ITNORMAL"/>
        <w:jc w:val="center"/>
        <w:rPr>
          <w:b/>
          <w:lang w:val="pt-BR" w:eastAsia="pt-BR"/>
        </w:rPr>
      </w:pPr>
    </w:p>
    <w:p w14:paraId="730B0642" w14:textId="77777777" w:rsidR="00B949A6" w:rsidRDefault="00B949A6" w:rsidP="00327772">
      <w:pPr>
        <w:pStyle w:val="ITNORMAL"/>
        <w:jc w:val="center"/>
        <w:rPr>
          <w:b/>
          <w:lang w:val="pt-BR" w:eastAsia="pt-BR"/>
        </w:rPr>
      </w:pPr>
    </w:p>
    <w:p w14:paraId="08FC11E2" w14:textId="77777777" w:rsidR="00B949A6" w:rsidRDefault="00B949A6" w:rsidP="00327772">
      <w:pPr>
        <w:pStyle w:val="ITNORMAL"/>
        <w:jc w:val="center"/>
        <w:rPr>
          <w:b/>
          <w:lang w:val="pt-BR" w:eastAsia="pt-BR"/>
        </w:rPr>
      </w:pPr>
    </w:p>
    <w:p w14:paraId="4946C0FA" w14:textId="77777777" w:rsidR="00B949A6" w:rsidRDefault="00B949A6" w:rsidP="00327772">
      <w:pPr>
        <w:pStyle w:val="ITNORMAL"/>
        <w:jc w:val="center"/>
        <w:rPr>
          <w:b/>
          <w:lang w:val="pt-BR" w:eastAsia="pt-BR"/>
        </w:rPr>
      </w:pPr>
    </w:p>
    <w:p w14:paraId="3A66014D" w14:textId="77777777" w:rsidR="00B949A6" w:rsidRDefault="00B949A6" w:rsidP="00327772">
      <w:pPr>
        <w:pStyle w:val="ITNORMAL"/>
        <w:jc w:val="center"/>
        <w:rPr>
          <w:b/>
          <w:lang w:val="pt-BR" w:eastAsia="pt-BR"/>
        </w:rPr>
      </w:pPr>
    </w:p>
    <w:p w14:paraId="764CAF93" w14:textId="77777777" w:rsidR="00B949A6" w:rsidRDefault="00B949A6" w:rsidP="00327772">
      <w:pPr>
        <w:pStyle w:val="ITNORMAL"/>
        <w:jc w:val="center"/>
        <w:rPr>
          <w:b/>
          <w:lang w:val="pt-BR" w:eastAsia="pt-BR"/>
        </w:rPr>
      </w:pPr>
    </w:p>
    <w:p w14:paraId="76F89AFA" w14:textId="77777777" w:rsidR="00E6453A" w:rsidRPr="00327772" w:rsidRDefault="00E6453A" w:rsidP="00327772">
      <w:pPr>
        <w:pStyle w:val="ITNORMAL"/>
        <w:jc w:val="center"/>
        <w:rPr>
          <w:b/>
          <w:lang w:eastAsia="pt-BR"/>
        </w:rPr>
      </w:pPr>
      <w:r w:rsidRPr="00327772">
        <w:rPr>
          <w:b/>
          <w:lang w:eastAsia="pt-BR"/>
        </w:rPr>
        <w:t>ANEXO C</w:t>
      </w:r>
    </w:p>
    <w:p w14:paraId="3A5E5D56" w14:textId="77777777" w:rsidR="00EA7BA7" w:rsidRDefault="00E6453A" w:rsidP="00327772">
      <w:pPr>
        <w:pStyle w:val="ITNORMAL"/>
        <w:jc w:val="center"/>
        <w:rPr>
          <w:lang w:eastAsia="pt-BR"/>
        </w:rPr>
      </w:pPr>
      <w:r w:rsidRPr="00327772">
        <w:rPr>
          <w:b/>
          <w:lang w:eastAsia="pt-BR"/>
        </w:rPr>
        <w:t>Tabela 3</w:t>
      </w:r>
      <w:r w:rsidRPr="00E6453A">
        <w:rPr>
          <w:lang w:eastAsia="pt-BR"/>
        </w:rPr>
        <w:t xml:space="preserve"> – Tipos de escadas de emergência por ocupação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522"/>
        <w:gridCol w:w="1523"/>
        <w:gridCol w:w="1523"/>
        <w:gridCol w:w="1523"/>
        <w:gridCol w:w="1523"/>
      </w:tblGrid>
      <w:tr w:rsidR="00E6453A" w:rsidRPr="00B56ECC" w14:paraId="7FC982F9" w14:textId="77777777" w:rsidTr="00893022">
        <w:trPr>
          <w:jc w:val="center"/>
        </w:trPr>
        <w:tc>
          <w:tcPr>
            <w:tcW w:w="3043"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512F711A" w14:textId="77777777" w:rsidR="00E6453A" w:rsidRPr="00B56ECC" w:rsidRDefault="00E6453A" w:rsidP="00B56ECC">
            <w:pPr>
              <w:pStyle w:val="ITNORMAL"/>
              <w:spacing w:before="0" w:after="0"/>
              <w:jc w:val="center"/>
              <w:rPr>
                <w:b/>
                <w:sz w:val="18"/>
                <w:szCs w:val="18"/>
              </w:rPr>
            </w:pPr>
            <w:r w:rsidRPr="00B56ECC">
              <w:rPr>
                <w:b/>
                <w:sz w:val="18"/>
                <w:szCs w:val="18"/>
              </w:rPr>
              <w:t>Dimensão</w:t>
            </w:r>
          </w:p>
        </w:tc>
        <w:tc>
          <w:tcPr>
            <w:tcW w:w="6092" w:type="dxa"/>
            <w:gridSpan w:val="4"/>
            <w:tcBorders>
              <w:top w:val="single" w:sz="8" w:space="0" w:color="auto"/>
              <w:left w:val="single" w:sz="8" w:space="0" w:color="auto"/>
              <w:bottom w:val="single" w:sz="8" w:space="0" w:color="auto"/>
              <w:right w:val="single" w:sz="8" w:space="0" w:color="auto"/>
            </w:tcBorders>
            <w:shd w:val="clear" w:color="auto" w:fill="DDD9C3"/>
            <w:vAlign w:val="center"/>
          </w:tcPr>
          <w:p w14:paraId="2412C984" w14:textId="77777777" w:rsidR="00E6453A" w:rsidRPr="00B56ECC" w:rsidRDefault="00E6453A" w:rsidP="00B56ECC">
            <w:pPr>
              <w:pStyle w:val="ITNORMAL"/>
              <w:spacing w:before="0" w:after="0"/>
              <w:jc w:val="center"/>
              <w:rPr>
                <w:b/>
                <w:sz w:val="18"/>
                <w:szCs w:val="18"/>
              </w:rPr>
            </w:pPr>
          </w:p>
        </w:tc>
      </w:tr>
      <w:tr w:rsidR="00E6453A" w:rsidRPr="00B56ECC" w14:paraId="1C0DC885" w14:textId="77777777" w:rsidTr="00893022">
        <w:trPr>
          <w:jc w:val="center"/>
        </w:trPr>
        <w:tc>
          <w:tcPr>
            <w:tcW w:w="3043"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70B2893C" w14:textId="77777777" w:rsidR="00E6453A" w:rsidRPr="00B56ECC" w:rsidRDefault="00E6453A" w:rsidP="00B56ECC">
            <w:pPr>
              <w:pStyle w:val="ITNORMAL"/>
              <w:spacing w:before="0" w:after="0"/>
              <w:jc w:val="center"/>
              <w:rPr>
                <w:b/>
                <w:sz w:val="18"/>
                <w:szCs w:val="18"/>
              </w:rPr>
            </w:pPr>
            <w:r w:rsidRPr="00B56ECC">
              <w:rPr>
                <w:b/>
                <w:sz w:val="18"/>
                <w:szCs w:val="18"/>
              </w:rPr>
              <w:t>Altura (em metros)</w:t>
            </w:r>
          </w:p>
        </w:tc>
        <w:tc>
          <w:tcPr>
            <w:tcW w:w="1523" w:type="dxa"/>
            <w:tcBorders>
              <w:top w:val="single" w:sz="8" w:space="0" w:color="auto"/>
              <w:left w:val="single" w:sz="8" w:space="0" w:color="auto"/>
              <w:bottom w:val="single" w:sz="8" w:space="0" w:color="auto"/>
              <w:right w:val="single" w:sz="8" w:space="0" w:color="auto"/>
            </w:tcBorders>
            <w:shd w:val="clear" w:color="auto" w:fill="DDD9C3"/>
            <w:vAlign w:val="center"/>
          </w:tcPr>
          <w:p w14:paraId="0C47A987" w14:textId="77777777" w:rsidR="00E6453A" w:rsidRPr="00B56ECC" w:rsidRDefault="00E6453A" w:rsidP="00B56ECC">
            <w:pPr>
              <w:pStyle w:val="ITNORMAL"/>
              <w:spacing w:before="0" w:after="0"/>
              <w:jc w:val="center"/>
              <w:rPr>
                <w:b/>
                <w:sz w:val="18"/>
                <w:szCs w:val="18"/>
              </w:rPr>
            </w:pPr>
            <w:r w:rsidRPr="00B56ECC">
              <w:rPr>
                <w:b/>
                <w:sz w:val="18"/>
                <w:szCs w:val="18"/>
              </w:rPr>
              <w:t>H ≤ 6</w:t>
            </w:r>
          </w:p>
        </w:tc>
        <w:tc>
          <w:tcPr>
            <w:tcW w:w="1523" w:type="dxa"/>
            <w:tcBorders>
              <w:top w:val="single" w:sz="8" w:space="0" w:color="auto"/>
              <w:left w:val="single" w:sz="8" w:space="0" w:color="auto"/>
              <w:bottom w:val="single" w:sz="8" w:space="0" w:color="auto"/>
              <w:right w:val="single" w:sz="8" w:space="0" w:color="auto"/>
            </w:tcBorders>
            <w:shd w:val="clear" w:color="auto" w:fill="DDD9C3"/>
            <w:vAlign w:val="center"/>
          </w:tcPr>
          <w:p w14:paraId="343F54B8" w14:textId="77777777" w:rsidR="00E6453A" w:rsidRPr="00B56ECC" w:rsidRDefault="00E6453A" w:rsidP="00B56ECC">
            <w:pPr>
              <w:pStyle w:val="ITNORMAL"/>
              <w:spacing w:before="0" w:after="0"/>
              <w:jc w:val="center"/>
              <w:rPr>
                <w:b/>
                <w:sz w:val="18"/>
                <w:szCs w:val="18"/>
              </w:rPr>
            </w:pPr>
            <w:r w:rsidRPr="00B56ECC">
              <w:rPr>
                <w:b/>
                <w:sz w:val="18"/>
                <w:szCs w:val="18"/>
              </w:rPr>
              <w:t xml:space="preserve">6 </w:t>
            </w:r>
            <w:r w:rsidR="00956535" w:rsidRPr="00B56ECC">
              <w:rPr>
                <w:b/>
                <w:sz w:val="18"/>
                <w:szCs w:val="18"/>
              </w:rPr>
              <w:t>≤</w:t>
            </w:r>
            <w:r w:rsidRPr="00B56ECC">
              <w:rPr>
                <w:b/>
                <w:sz w:val="18"/>
                <w:szCs w:val="18"/>
              </w:rPr>
              <w:t xml:space="preserve"> H</w:t>
            </w:r>
            <w:r w:rsidR="00956535" w:rsidRPr="00B56ECC">
              <w:rPr>
                <w:b/>
                <w:sz w:val="18"/>
                <w:szCs w:val="18"/>
              </w:rPr>
              <w:t xml:space="preserve"> ≤</w:t>
            </w:r>
            <w:r w:rsidRPr="00B56ECC">
              <w:rPr>
                <w:b/>
                <w:sz w:val="18"/>
                <w:szCs w:val="18"/>
              </w:rPr>
              <w:t xml:space="preserve"> 12</w:t>
            </w:r>
          </w:p>
        </w:tc>
        <w:tc>
          <w:tcPr>
            <w:tcW w:w="1523" w:type="dxa"/>
            <w:tcBorders>
              <w:top w:val="single" w:sz="8" w:space="0" w:color="auto"/>
              <w:left w:val="single" w:sz="8" w:space="0" w:color="auto"/>
              <w:bottom w:val="single" w:sz="8" w:space="0" w:color="auto"/>
              <w:right w:val="single" w:sz="8" w:space="0" w:color="auto"/>
            </w:tcBorders>
            <w:shd w:val="clear" w:color="auto" w:fill="DDD9C3"/>
            <w:vAlign w:val="center"/>
          </w:tcPr>
          <w:p w14:paraId="7CA1E4EA" w14:textId="77777777" w:rsidR="00E6453A" w:rsidRPr="00B56ECC" w:rsidRDefault="00E6453A" w:rsidP="00B56ECC">
            <w:pPr>
              <w:pStyle w:val="ITNORMAL"/>
              <w:spacing w:before="0" w:after="0"/>
              <w:jc w:val="center"/>
              <w:rPr>
                <w:b/>
                <w:sz w:val="18"/>
                <w:szCs w:val="18"/>
              </w:rPr>
            </w:pPr>
            <w:r w:rsidRPr="00B56ECC">
              <w:rPr>
                <w:b/>
                <w:sz w:val="18"/>
                <w:szCs w:val="18"/>
              </w:rPr>
              <w:t xml:space="preserve">12 </w:t>
            </w:r>
            <w:r w:rsidR="00956535" w:rsidRPr="00B56ECC">
              <w:rPr>
                <w:b/>
                <w:sz w:val="18"/>
                <w:szCs w:val="18"/>
              </w:rPr>
              <w:t>≤</w:t>
            </w:r>
            <w:r w:rsidRPr="00B56ECC">
              <w:rPr>
                <w:b/>
                <w:sz w:val="18"/>
                <w:szCs w:val="18"/>
              </w:rPr>
              <w:t xml:space="preserve"> H</w:t>
            </w:r>
            <w:r w:rsidR="00956535" w:rsidRPr="00B56ECC">
              <w:rPr>
                <w:b/>
                <w:sz w:val="18"/>
                <w:szCs w:val="18"/>
              </w:rPr>
              <w:t xml:space="preserve"> ≤</w:t>
            </w:r>
            <w:r w:rsidRPr="00B56ECC">
              <w:rPr>
                <w:b/>
                <w:sz w:val="18"/>
                <w:szCs w:val="18"/>
              </w:rPr>
              <w:t xml:space="preserve"> 30</w:t>
            </w:r>
          </w:p>
        </w:tc>
        <w:tc>
          <w:tcPr>
            <w:tcW w:w="1523" w:type="dxa"/>
            <w:tcBorders>
              <w:top w:val="single" w:sz="8" w:space="0" w:color="auto"/>
              <w:left w:val="single" w:sz="8" w:space="0" w:color="auto"/>
              <w:bottom w:val="single" w:sz="8" w:space="0" w:color="auto"/>
              <w:right w:val="single" w:sz="8" w:space="0" w:color="auto"/>
            </w:tcBorders>
            <w:shd w:val="clear" w:color="auto" w:fill="DDD9C3"/>
            <w:vAlign w:val="center"/>
          </w:tcPr>
          <w:p w14:paraId="69D7EF8C" w14:textId="77777777" w:rsidR="00E6453A" w:rsidRPr="00B56ECC" w:rsidRDefault="00E6453A" w:rsidP="00B56ECC">
            <w:pPr>
              <w:pStyle w:val="ITNORMAL"/>
              <w:spacing w:before="0" w:after="0"/>
              <w:jc w:val="center"/>
              <w:rPr>
                <w:b/>
                <w:sz w:val="18"/>
                <w:szCs w:val="18"/>
              </w:rPr>
            </w:pPr>
            <w:r w:rsidRPr="00B56ECC">
              <w:rPr>
                <w:b/>
                <w:sz w:val="18"/>
                <w:szCs w:val="18"/>
              </w:rPr>
              <w:t>Acima de 30</w:t>
            </w:r>
          </w:p>
        </w:tc>
      </w:tr>
      <w:tr w:rsidR="00956535" w:rsidRPr="00B56ECC" w14:paraId="5AE99C60" w14:textId="77777777" w:rsidTr="00893022">
        <w:trPr>
          <w:jc w:val="center"/>
        </w:trPr>
        <w:tc>
          <w:tcPr>
            <w:tcW w:w="3043"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14:paraId="57D2570E" w14:textId="77777777" w:rsidR="00956535" w:rsidRPr="00B56ECC" w:rsidRDefault="00956535" w:rsidP="00B56ECC">
            <w:pPr>
              <w:pStyle w:val="ITNORMAL"/>
              <w:spacing w:before="0" w:after="0"/>
              <w:jc w:val="center"/>
              <w:rPr>
                <w:b/>
                <w:sz w:val="18"/>
                <w:szCs w:val="18"/>
              </w:rPr>
            </w:pPr>
            <w:r w:rsidRPr="00B56ECC">
              <w:rPr>
                <w:b/>
                <w:sz w:val="18"/>
                <w:szCs w:val="18"/>
              </w:rPr>
              <w:t>Ocupação</w:t>
            </w:r>
          </w:p>
        </w:tc>
        <w:tc>
          <w:tcPr>
            <w:tcW w:w="1523"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3B628B87" w14:textId="77777777" w:rsidR="00956535" w:rsidRPr="00B56ECC" w:rsidRDefault="00956535" w:rsidP="00B56ECC">
            <w:pPr>
              <w:pStyle w:val="ITNORMAL"/>
              <w:spacing w:before="0" w:after="0"/>
              <w:jc w:val="center"/>
              <w:rPr>
                <w:b/>
                <w:sz w:val="18"/>
                <w:szCs w:val="18"/>
              </w:rPr>
            </w:pPr>
            <w:r w:rsidRPr="00B56ECC">
              <w:rPr>
                <w:b/>
                <w:sz w:val="18"/>
                <w:szCs w:val="18"/>
              </w:rPr>
              <w:t>Tipo de escada</w:t>
            </w:r>
          </w:p>
        </w:tc>
        <w:tc>
          <w:tcPr>
            <w:tcW w:w="1523"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4E8F92E8" w14:textId="77777777" w:rsidR="00956535" w:rsidRPr="00B56ECC" w:rsidRDefault="00956535" w:rsidP="00B56ECC">
            <w:pPr>
              <w:pStyle w:val="ITNORMAL"/>
              <w:spacing w:before="0" w:after="0"/>
              <w:jc w:val="center"/>
              <w:rPr>
                <w:b/>
                <w:sz w:val="18"/>
                <w:szCs w:val="18"/>
              </w:rPr>
            </w:pPr>
            <w:r w:rsidRPr="00B56ECC">
              <w:rPr>
                <w:b/>
                <w:sz w:val="18"/>
                <w:szCs w:val="18"/>
              </w:rPr>
              <w:t>Tipo de escada</w:t>
            </w:r>
          </w:p>
        </w:tc>
        <w:tc>
          <w:tcPr>
            <w:tcW w:w="1523"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7503B874" w14:textId="77777777" w:rsidR="00956535" w:rsidRPr="00B56ECC" w:rsidRDefault="00956535" w:rsidP="00B56ECC">
            <w:pPr>
              <w:pStyle w:val="ITNORMAL"/>
              <w:spacing w:before="0" w:after="0"/>
              <w:jc w:val="center"/>
              <w:rPr>
                <w:b/>
                <w:sz w:val="18"/>
                <w:szCs w:val="18"/>
              </w:rPr>
            </w:pPr>
            <w:r w:rsidRPr="00B56ECC">
              <w:rPr>
                <w:b/>
                <w:sz w:val="18"/>
                <w:szCs w:val="18"/>
              </w:rPr>
              <w:t>Tipo de escada</w:t>
            </w:r>
          </w:p>
        </w:tc>
        <w:tc>
          <w:tcPr>
            <w:tcW w:w="1523"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2AC822BE" w14:textId="77777777" w:rsidR="00956535" w:rsidRPr="00B56ECC" w:rsidRDefault="00956535" w:rsidP="00B56ECC">
            <w:pPr>
              <w:pStyle w:val="ITNORMAL"/>
              <w:spacing w:before="0" w:after="0"/>
              <w:jc w:val="center"/>
              <w:rPr>
                <w:b/>
                <w:sz w:val="18"/>
                <w:szCs w:val="18"/>
              </w:rPr>
            </w:pPr>
            <w:r w:rsidRPr="00B56ECC">
              <w:rPr>
                <w:b/>
                <w:sz w:val="18"/>
                <w:szCs w:val="18"/>
              </w:rPr>
              <w:t>Tipo de escada</w:t>
            </w:r>
          </w:p>
        </w:tc>
      </w:tr>
      <w:tr w:rsidR="00956535" w:rsidRPr="00B56ECC" w14:paraId="3D80B332" w14:textId="77777777" w:rsidTr="00893022">
        <w:trPr>
          <w:jc w:val="center"/>
        </w:trPr>
        <w:tc>
          <w:tcPr>
            <w:tcW w:w="1521" w:type="dxa"/>
            <w:tcBorders>
              <w:top w:val="single" w:sz="8" w:space="0" w:color="auto"/>
              <w:left w:val="single" w:sz="8" w:space="0" w:color="auto"/>
              <w:bottom w:val="single" w:sz="8" w:space="0" w:color="auto"/>
              <w:right w:val="single" w:sz="8" w:space="0" w:color="auto"/>
            </w:tcBorders>
            <w:shd w:val="clear" w:color="auto" w:fill="DDD9C3"/>
            <w:vAlign w:val="center"/>
          </w:tcPr>
          <w:p w14:paraId="4F210868" w14:textId="77777777" w:rsidR="00956535" w:rsidRPr="00B56ECC" w:rsidRDefault="00956535" w:rsidP="00B56ECC">
            <w:pPr>
              <w:pStyle w:val="ITNORMAL"/>
              <w:spacing w:before="0" w:after="0"/>
              <w:jc w:val="center"/>
              <w:rPr>
                <w:b/>
                <w:sz w:val="18"/>
                <w:szCs w:val="18"/>
              </w:rPr>
            </w:pPr>
            <w:r w:rsidRPr="00B56ECC">
              <w:rPr>
                <w:b/>
                <w:sz w:val="18"/>
                <w:szCs w:val="18"/>
              </w:rPr>
              <w:t>Grupo</w:t>
            </w:r>
          </w:p>
        </w:tc>
        <w:tc>
          <w:tcPr>
            <w:tcW w:w="1522" w:type="dxa"/>
            <w:tcBorders>
              <w:top w:val="single" w:sz="8" w:space="0" w:color="auto"/>
              <w:left w:val="single" w:sz="8" w:space="0" w:color="auto"/>
              <w:bottom w:val="single" w:sz="8" w:space="0" w:color="auto"/>
              <w:right w:val="single" w:sz="8" w:space="0" w:color="auto"/>
            </w:tcBorders>
            <w:shd w:val="clear" w:color="auto" w:fill="DDD9C3"/>
            <w:vAlign w:val="center"/>
          </w:tcPr>
          <w:p w14:paraId="414C6F73" w14:textId="77777777" w:rsidR="00956535" w:rsidRPr="00B56ECC" w:rsidRDefault="00956535" w:rsidP="00B56ECC">
            <w:pPr>
              <w:pStyle w:val="ITNORMAL"/>
              <w:spacing w:before="0" w:after="0"/>
              <w:jc w:val="center"/>
              <w:rPr>
                <w:b/>
                <w:sz w:val="18"/>
                <w:szCs w:val="18"/>
              </w:rPr>
            </w:pPr>
            <w:r w:rsidRPr="00B56ECC">
              <w:rPr>
                <w:b/>
                <w:sz w:val="18"/>
                <w:szCs w:val="18"/>
              </w:rPr>
              <w:t>Divisão</w:t>
            </w:r>
          </w:p>
        </w:tc>
        <w:tc>
          <w:tcPr>
            <w:tcW w:w="1523" w:type="dxa"/>
            <w:vMerge/>
            <w:tcBorders>
              <w:top w:val="single" w:sz="8" w:space="0" w:color="auto"/>
              <w:left w:val="single" w:sz="8" w:space="0" w:color="auto"/>
              <w:bottom w:val="single" w:sz="8" w:space="0" w:color="auto"/>
              <w:right w:val="single" w:sz="8" w:space="0" w:color="auto"/>
            </w:tcBorders>
          </w:tcPr>
          <w:p w14:paraId="2C5C574F" w14:textId="77777777" w:rsidR="00956535" w:rsidRPr="00B56ECC" w:rsidRDefault="00956535" w:rsidP="00B56ECC">
            <w:pPr>
              <w:pStyle w:val="ITNORMAL"/>
              <w:spacing w:before="0" w:after="0"/>
              <w:rPr>
                <w:sz w:val="18"/>
                <w:szCs w:val="18"/>
              </w:rPr>
            </w:pPr>
          </w:p>
        </w:tc>
        <w:tc>
          <w:tcPr>
            <w:tcW w:w="1523" w:type="dxa"/>
            <w:vMerge/>
            <w:tcBorders>
              <w:top w:val="single" w:sz="8" w:space="0" w:color="auto"/>
              <w:left w:val="single" w:sz="8" w:space="0" w:color="auto"/>
              <w:bottom w:val="single" w:sz="8" w:space="0" w:color="auto"/>
              <w:right w:val="single" w:sz="8" w:space="0" w:color="auto"/>
            </w:tcBorders>
          </w:tcPr>
          <w:p w14:paraId="6D8E44F1" w14:textId="77777777" w:rsidR="00956535" w:rsidRPr="00B56ECC" w:rsidRDefault="00956535" w:rsidP="00B56ECC">
            <w:pPr>
              <w:pStyle w:val="ITNORMAL"/>
              <w:spacing w:before="0" w:after="0"/>
              <w:rPr>
                <w:sz w:val="18"/>
                <w:szCs w:val="18"/>
              </w:rPr>
            </w:pPr>
          </w:p>
        </w:tc>
        <w:tc>
          <w:tcPr>
            <w:tcW w:w="1523" w:type="dxa"/>
            <w:vMerge/>
            <w:tcBorders>
              <w:top w:val="single" w:sz="8" w:space="0" w:color="auto"/>
              <w:left w:val="single" w:sz="8" w:space="0" w:color="auto"/>
              <w:bottom w:val="single" w:sz="8" w:space="0" w:color="auto"/>
              <w:right w:val="single" w:sz="8" w:space="0" w:color="auto"/>
            </w:tcBorders>
          </w:tcPr>
          <w:p w14:paraId="05F7CA30" w14:textId="77777777" w:rsidR="00956535" w:rsidRPr="00B56ECC" w:rsidRDefault="00956535" w:rsidP="00B56ECC">
            <w:pPr>
              <w:pStyle w:val="ITNORMAL"/>
              <w:spacing w:before="0" w:after="0"/>
              <w:rPr>
                <w:sz w:val="18"/>
                <w:szCs w:val="18"/>
              </w:rPr>
            </w:pPr>
          </w:p>
        </w:tc>
        <w:tc>
          <w:tcPr>
            <w:tcW w:w="1523" w:type="dxa"/>
            <w:vMerge/>
            <w:tcBorders>
              <w:top w:val="single" w:sz="8" w:space="0" w:color="auto"/>
              <w:left w:val="single" w:sz="8" w:space="0" w:color="auto"/>
              <w:bottom w:val="single" w:sz="8" w:space="0" w:color="auto"/>
              <w:right w:val="single" w:sz="8" w:space="0" w:color="auto"/>
            </w:tcBorders>
          </w:tcPr>
          <w:p w14:paraId="0E145800" w14:textId="77777777" w:rsidR="00956535" w:rsidRPr="00B56ECC" w:rsidRDefault="00956535" w:rsidP="00B56ECC">
            <w:pPr>
              <w:pStyle w:val="ITNORMAL"/>
              <w:spacing w:before="0" w:after="0"/>
              <w:rPr>
                <w:sz w:val="18"/>
                <w:szCs w:val="18"/>
              </w:rPr>
            </w:pPr>
          </w:p>
        </w:tc>
      </w:tr>
      <w:tr w:rsidR="00956535" w:rsidRPr="00B56ECC" w14:paraId="71444B6C"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0D674BAD" w14:textId="77777777" w:rsidR="00956535" w:rsidRPr="00B56ECC" w:rsidRDefault="00956535" w:rsidP="00B56ECC">
            <w:pPr>
              <w:pStyle w:val="ITNORMAL"/>
              <w:spacing w:before="0" w:after="0"/>
              <w:jc w:val="center"/>
              <w:rPr>
                <w:b/>
                <w:sz w:val="16"/>
                <w:szCs w:val="16"/>
              </w:rPr>
            </w:pPr>
            <w:r w:rsidRPr="00B56ECC">
              <w:rPr>
                <w:b/>
                <w:sz w:val="16"/>
                <w:szCs w:val="16"/>
              </w:rPr>
              <w:t>A</w:t>
            </w:r>
          </w:p>
        </w:tc>
        <w:tc>
          <w:tcPr>
            <w:tcW w:w="1522" w:type="dxa"/>
            <w:tcBorders>
              <w:top w:val="single" w:sz="8" w:space="0" w:color="auto"/>
              <w:left w:val="single" w:sz="8" w:space="0" w:color="auto"/>
              <w:bottom w:val="single" w:sz="8" w:space="0" w:color="auto"/>
              <w:right w:val="single" w:sz="8" w:space="0" w:color="auto"/>
            </w:tcBorders>
            <w:vAlign w:val="center"/>
          </w:tcPr>
          <w:p w14:paraId="4ECEDC67" w14:textId="77777777" w:rsidR="00956535" w:rsidRPr="00B56ECC" w:rsidRDefault="00956535" w:rsidP="00B56ECC">
            <w:pPr>
              <w:pStyle w:val="ITNORMAL"/>
              <w:spacing w:before="0" w:after="0"/>
              <w:jc w:val="center"/>
              <w:rPr>
                <w:b/>
                <w:sz w:val="16"/>
                <w:szCs w:val="16"/>
              </w:rPr>
            </w:pPr>
            <w:r w:rsidRPr="00B56ECC">
              <w:rPr>
                <w:b/>
                <w:sz w:val="16"/>
                <w:szCs w:val="16"/>
              </w:rPr>
              <w:t>A-1</w:t>
            </w:r>
          </w:p>
        </w:tc>
        <w:tc>
          <w:tcPr>
            <w:tcW w:w="1523" w:type="dxa"/>
            <w:tcBorders>
              <w:top w:val="single" w:sz="8" w:space="0" w:color="auto"/>
              <w:left w:val="single" w:sz="8" w:space="0" w:color="auto"/>
              <w:bottom w:val="single" w:sz="8" w:space="0" w:color="auto"/>
              <w:right w:val="single" w:sz="8" w:space="0" w:color="auto"/>
            </w:tcBorders>
            <w:vAlign w:val="center"/>
          </w:tcPr>
          <w:p w14:paraId="70EA29DD"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2550A4E"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73793876" w14:textId="77777777" w:rsidR="00956535" w:rsidRPr="00B56ECC" w:rsidRDefault="00956535" w:rsidP="00B56ECC">
            <w:pPr>
              <w:pStyle w:val="ITNORMAL"/>
              <w:spacing w:before="0" w:after="0"/>
              <w:jc w:val="center"/>
              <w:rPr>
                <w:b/>
                <w:sz w:val="16"/>
                <w:szCs w:val="16"/>
              </w:rPr>
            </w:pPr>
            <w:r w:rsidRPr="00B56ECC">
              <w:rPr>
                <w:b/>
                <w:sz w:val="16"/>
                <w:szCs w:val="16"/>
              </w:rPr>
              <w:t>-</w:t>
            </w:r>
          </w:p>
        </w:tc>
        <w:tc>
          <w:tcPr>
            <w:tcW w:w="1523" w:type="dxa"/>
            <w:tcBorders>
              <w:top w:val="single" w:sz="8" w:space="0" w:color="auto"/>
              <w:left w:val="single" w:sz="8" w:space="0" w:color="auto"/>
              <w:bottom w:val="single" w:sz="8" w:space="0" w:color="auto"/>
              <w:right w:val="single" w:sz="8" w:space="0" w:color="auto"/>
            </w:tcBorders>
            <w:vAlign w:val="center"/>
          </w:tcPr>
          <w:p w14:paraId="0C77F6D0" w14:textId="77777777" w:rsidR="00956535" w:rsidRPr="00B56ECC" w:rsidRDefault="00956535" w:rsidP="00B56ECC">
            <w:pPr>
              <w:pStyle w:val="ITNORMAL"/>
              <w:spacing w:before="0" w:after="0"/>
              <w:jc w:val="center"/>
              <w:rPr>
                <w:b/>
                <w:sz w:val="16"/>
                <w:szCs w:val="16"/>
              </w:rPr>
            </w:pPr>
            <w:r w:rsidRPr="00B56ECC">
              <w:rPr>
                <w:b/>
                <w:sz w:val="16"/>
                <w:szCs w:val="16"/>
              </w:rPr>
              <w:t>-</w:t>
            </w:r>
          </w:p>
        </w:tc>
      </w:tr>
      <w:tr w:rsidR="00956535" w:rsidRPr="00B56ECC" w14:paraId="2EED7C47"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40E6179"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16BE46E3" w14:textId="77777777" w:rsidR="00956535" w:rsidRPr="00A8702C" w:rsidRDefault="00A8702C" w:rsidP="00B56ECC">
            <w:pPr>
              <w:pStyle w:val="ITNORMAL"/>
              <w:spacing w:before="0" w:after="0"/>
              <w:jc w:val="center"/>
              <w:rPr>
                <w:b/>
                <w:sz w:val="16"/>
                <w:szCs w:val="16"/>
                <w:lang w:val="pt-BR"/>
              </w:rPr>
            </w:pPr>
            <w:r>
              <w:rPr>
                <w:b/>
                <w:sz w:val="16"/>
                <w:szCs w:val="16"/>
              </w:rPr>
              <w:t>A-</w:t>
            </w:r>
            <w:r>
              <w:rPr>
                <w:b/>
                <w:sz w:val="16"/>
                <w:szCs w:val="16"/>
                <w:lang w:val="pt-BR"/>
              </w:rPr>
              <w:t>2</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CB22378"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7907847D"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0729DB5"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818EA9E" w14:textId="77777777" w:rsidR="00956535" w:rsidRPr="00B56ECC" w:rsidRDefault="00956535" w:rsidP="00B56ECC">
            <w:pPr>
              <w:pStyle w:val="ITNORMAL"/>
              <w:spacing w:before="0" w:after="0"/>
              <w:jc w:val="center"/>
              <w:rPr>
                <w:b/>
                <w:sz w:val="16"/>
                <w:szCs w:val="16"/>
              </w:rPr>
            </w:pPr>
            <w:r w:rsidRPr="00B56ECC">
              <w:rPr>
                <w:b/>
                <w:sz w:val="16"/>
                <w:szCs w:val="16"/>
              </w:rPr>
              <w:t>PF (1)</w:t>
            </w:r>
          </w:p>
        </w:tc>
      </w:tr>
      <w:tr w:rsidR="00956535" w:rsidRPr="00B56ECC" w14:paraId="2AAE66B7"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7C57134"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1C94C7B0" w14:textId="77777777" w:rsidR="00956535" w:rsidRPr="00A8702C" w:rsidRDefault="00A8702C" w:rsidP="00B56ECC">
            <w:pPr>
              <w:pStyle w:val="ITNORMAL"/>
              <w:spacing w:before="0" w:after="0"/>
              <w:jc w:val="center"/>
              <w:rPr>
                <w:b/>
                <w:sz w:val="16"/>
                <w:szCs w:val="16"/>
                <w:lang w:val="pt-BR"/>
              </w:rPr>
            </w:pPr>
            <w:r>
              <w:rPr>
                <w:b/>
                <w:sz w:val="16"/>
                <w:szCs w:val="16"/>
              </w:rPr>
              <w:t>A-</w:t>
            </w:r>
            <w:r>
              <w:rPr>
                <w:b/>
                <w:sz w:val="16"/>
                <w:szCs w:val="16"/>
                <w:lang w:val="pt-BR"/>
              </w:rPr>
              <w:t>3</w:t>
            </w:r>
          </w:p>
        </w:tc>
        <w:tc>
          <w:tcPr>
            <w:tcW w:w="1523" w:type="dxa"/>
            <w:tcBorders>
              <w:top w:val="single" w:sz="8" w:space="0" w:color="auto"/>
              <w:left w:val="single" w:sz="8" w:space="0" w:color="auto"/>
              <w:bottom w:val="single" w:sz="8" w:space="0" w:color="auto"/>
              <w:right w:val="single" w:sz="8" w:space="0" w:color="auto"/>
            </w:tcBorders>
            <w:vAlign w:val="center"/>
          </w:tcPr>
          <w:p w14:paraId="12BD5EB7"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05E759AB"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76797AA"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7C32247A" w14:textId="77777777" w:rsidR="00956535" w:rsidRPr="00B56ECC" w:rsidRDefault="00956535" w:rsidP="00B56ECC">
            <w:pPr>
              <w:pStyle w:val="ITNORMAL"/>
              <w:spacing w:before="0" w:after="0"/>
              <w:jc w:val="center"/>
              <w:rPr>
                <w:b/>
                <w:sz w:val="16"/>
                <w:szCs w:val="16"/>
              </w:rPr>
            </w:pPr>
            <w:r w:rsidRPr="00B56ECC">
              <w:rPr>
                <w:b/>
                <w:sz w:val="16"/>
                <w:szCs w:val="16"/>
              </w:rPr>
              <w:t>PF</w:t>
            </w:r>
          </w:p>
        </w:tc>
      </w:tr>
      <w:tr w:rsidR="00956535" w:rsidRPr="00B56ECC" w14:paraId="4A756AD5"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7FA740D6" w14:textId="77777777" w:rsidR="00956535" w:rsidRPr="00B56ECC" w:rsidRDefault="00956535" w:rsidP="00B56ECC">
            <w:pPr>
              <w:pStyle w:val="ITNORMAL"/>
              <w:spacing w:before="0" w:after="0"/>
              <w:jc w:val="center"/>
              <w:rPr>
                <w:b/>
                <w:sz w:val="16"/>
                <w:szCs w:val="16"/>
              </w:rPr>
            </w:pPr>
            <w:r w:rsidRPr="00B56ECC">
              <w:rPr>
                <w:b/>
                <w:sz w:val="16"/>
                <w:szCs w:val="16"/>
              </w:rPr>
              <w:t>B</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4E6F4116" w14:textId="77777777" w:rsidR="00956535" w:rsidRPr="00B56ECC" w:rsidRDefault="00956535" w:rsidP="00B56ECC">
            <w:pPr>
              <w:pStyle w:val="ITNORMAL"/>
              <w:spacing w:before="0" w:after="0"/>
              <w:jc w:val="center"/>
              <w:rPr>
                <w:b/>
                <w:sz w:val="16"/>
                <w:szCs w:val="16"/>
              </w:rPr>
            </w:pPr>
            <w:r w:rsidRPr="00B56ECC">
              <w:rPr>
                <w:b/>
                <w:sz w:val="16"/>
                <w:szCs w:val="16"/>
              </w:rPr>
              <w:t>B-1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D20BFD6"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C6C3C3A"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F4F3B7D"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DA9E9A7" w14:textId="77777777" w:rsidR="00956535" w:rsidRPr="00B56ECC" w:rsidRDefault="00956535" w:rsidP="00B56ECC">
            <w:pPr>
              <w:pStyle w:val="ITNORMAL"/>
              <w:spacing w:before="0" w:after="0"/>
              <w:jc w:val="center"/>
              <w:rPr>
                <w:b/>
                <w:sz w:val="16"/>
                <w:szCs w:val="16"/>
              </w:rPr>
            </w:pPr>
            <w:r w:rsidRPr="00B56ECC">
              <w:rPr>
                <w:b/>
                <w:sz w:val="16"/>
                <w:szCs w:val="16"/>
              </w:rPr>
              <w:t>PF</w:t>
            </w:r>
          </w:p>
        </w:tc>
      </w:tr>
      <w:tr w:rsidR="00956535" w:rsidRPr="00B56ECC" w14:paraId="6AFAC671"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15904BF1"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5BBE18DE" w14:textId="77777777" w:rsidR="00956535" w:rsidRPr="00B56ECC" w:rsidRDefault="00956535" w:rsidP="00B56ECC">
            <w:pPr>
              <w:pStyle w:val="ITNORMAL"/>
              <w:spacing w:before="0" w:after="0"/>
              <w:jc w:val="center"/>
              <w:rPr>
                <w:b/>
                <w:sz w:val="16"/>
                <w:szCs w:val="16"/>
              </w:rPr>
            </w:pPr>
            <w:r w:rsidRPr="00B56ECC">
              <w:rPr>
                <w:b/>
                <w:sz w:val="16"/>
                <w:szCs w:val="16"/>
              </w:rPr>
              <w:t>B-2</w:t>
            </w:r>
          </w:p>
        </w:tc>
        <w:tc>
          <w:tcPr>
            <w:tcW w:w="1523" w:type="dxa"/>
            <w:tcBorders>
              <w:top w:val="single" w:sz="8" w:space="0" w:color="auto"/>
              <w:left w:val="single" w:sz="8" w:space="0" w:color="auto"/>
              <w:bottom w:val="single" w:sz="8" w:space="0" w:color="auto"/>
              <w:right w:val="single" w:sz="8" w:space="0" w:color="auto"/>
            </w:tcBorders>
            <w:vAlign w:val="center"/>
          </w:tcPr>
          <w:p w14:paraId="26CCDEF5"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C921C78"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2C5AFBAA"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39757AF4" w14:textId="77777777" w:rsidR="00956535" w:rsidRPr="00B56ECC" w:rsidRDefault="00956535" w:rsidP="00B56ECC">
            <w:pPr>
              <w:pStyle w:val="ITNORMAL"/>
              <w:spacing w:before="0" w:after="0"/>
              <w:jc w:val="center"/>
              <w:rPr>
                <w:b/>
                <w:sz w:val="16"/>
                <w:szCs w:val="16"/>
              </w:rPr>
            </w:pPr>
            <w:r w:rsidRPr="00B56ECC">
              <w:rPr>
                <w:b/>
                <w:sz w:val="16"/>
                <w:szCs w:val="16"/>
              </w:rPr>
              <w:t>PF</w:t>
            </w:r>
          </w:p>
        </w:tc>
      </w:tr>
      <w:tr w:rsidR="00956535" w:rsidRPr="00B56ECC" w14:paraId="38B6B22D"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319BDB28" w14:textId="77777777" w:rsidR="00956535" w:rsidRPr="00B56ECC" w:rsidRDefault="00956535" w:rsidP="00B56ECC">
            <w:pPr>
              <w:pStyle w:val="ITNORMAL"/>
              <w:spacing w:before="0" w:after="0"/>
              <w:jc w:val="center"/>
              <w:rPr>
                <w:b/>
                <w:sz w:val="16"/>
                <w:szCs w:val="16"/>
              </w:rPr>
            </w:pPr>
            <w:r w:rsidRPr="00B56ECC">
              <w:rPr>
                <w:b/>
                <w:sz w:val="16"/>
                <w:szCs w:val="16"/>
              </w:rPr>
              <w:t>C</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43335BFB" w14:textId="77777777" w:rsidR="00956535" w:rsidRPr="00B56ECC" w:rsidRDefault="00956535" w:rsidP="00B56ECC">
            <w:pPr>
              <w:pStyle w:val="ITNORMAL"/>
              <w:spacing w:before="0" w:after="0"/>
              <w:jc w:val="center"/>
              <w:rPr>
                <w:b/>
                <w:sz w:val="16"/>
                <w:szCs w:val="16"/>
              </w:rPr>
            </w:pPr>
            <w:r w:rsidRPr="00B56ECC">
              <w:rPr>
                <w:b/>
                <w:sz w:val="16"/>
                <w:szCs w:val="16"/>
              </w:rPr>
              <w:t>C-1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45C8CD8"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D93FA16"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0EDD9A4"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FC30C2B" w14:textId="77777777" w:rsidR="00956535" w:rsidRPr="00B56ECC" w:rsidRDefault="00956535" w:rsidP="00B56ECC">
            <w:pPr>
              <w:pStyle w:val="ITNORMAL"/>
              <w:spacing w:before="0" w:after="0"/>
              <w:jc w:val="center"/>
              <w:rPr>
                <w:b/>
                <w:sz w:val="16"/>
                <w:szCs w:val="16"/>
              </w:rPr>
            </w:pPr>
            <w:r w:rsidRPr="00B56ECC">
              <w:rPr>
                <w:b/>
                <w:sz w:val="16"/>
                <w:szCs w:val="16"/>
              </w:rPr>
              <w:t>PF</w:t>
            </w:r>
          </w:p>
        </w:tc>
      </w:tr>
      <w:tr w:rsidR="00956535" w:rsidRPr="00B56ECC" w14:paraId="6B082D9C"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53DE4482"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10F7191A" w14:textId="77777777" w:rsidR="00956535" w:rsidRPr="00B56ECC" w:rsidRDefault="00956535" w:rsidP="00B56ECC">
            <w:pPr>
              <w:pStyle w:val="ITNORMAL"/>
              <w:spacing w:before="0" w:after="0"/>
              <w:jc w:val="center"/>
              <w:rPr>
                <w:b/>
                <w:sz w:val="16"/>
                <w:szCs w:val="16"/>
              </w:rPr>
            </w:pPr>
            <w:r w:rsidRPr="00B56ECC">
              <w:rPr>
                <w:b/>
                <w:sz w:val="16"/>
                <w:szCs w:val="16"/>
              </w:rPr>
              <w:t>C-2</w:t>
            </w:r>
          </w:p>
        </w:tc>
        <w:tc>
          <w:tcPr>
            <w:tcW w:w="1523" w:type="dxa"/>
            <w:tcBorders>
              <w:top w:val="single" w:sz="8" w:space="0" w:color="auto"/>
              <w:left w:val="single" w:sz="8" w:space="0" w:color="auto"/>
              <w:bottom w:val="single" w:sz="8" w:space="0" w:color="auto"/>
              <w:right w:val="single" w:sz="8" w:space="0" w:color="auto"/>
            </w:tcBorders>
            <w:vAlign w:val="center"/>
          </w:tcPr>
          <w:p w14:paraId="728AC72B"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5107BCD3"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30E3BC66" w14:textId="77777777" w:rsidR="00956535" w:rsidRPr="00B56ECC" w:rsidRDefault="00956535"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2BBF756A" w14:textId="77777777" w:rsidR="00956535" w:rsidRPr="00B56ECC" w:rsidRDefault="00956535" w:rsidP="00B56ECC">
            <w:pPr>
              <w:pStyle w:val="ITNORMAL"/>
              <w:spacing w:before="0" w:after="0"/>
              <w:jc w:val="center"/>
              <w:rPr>
                <w:b/>
                <w:sz w:val="16"/>
                <w:szCs w:val="16"/>
              </w:rPr>
            </w:pPr>
            <w:r w:rsidRPr="00B56ECC">
              <w:rPr>
                <w:b/>
                <w:sz w:val="16"/>
                <w:szCs w:val="16"/>
              </w:rPr>
              <w:t>PF</w:t>
            </w:r>
          </w:p>
        </w:tc>
      </w:tr>
      <w:tr w:rsidR="00956535" w:rsidRPr="00B56ECC" w14:paraId="6F451C20"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33CAAC2A"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13B8FB8" w14:textId="77777777" w:rsidR="00956535" w:rsidRPr="00B56ECC" w:rsidRDefault="00956535" w:rsidP="00B56ECC">
            <w:pPr>
              <w:pStyle w:val="ITNORMAL"/>
              <w:spacing w:before="0" w:after="0"/>
              <w:jc w:val="center"/>
              <w:rPr>
                <w:b/>
                <w:sz w:val="16"/>
                <w:szCs w:val="16"/>
              </w:rPr>
            </w:pPr>
            <w:r w:rsidRPr="00B56ECC">
              <w:rPr>
                <w:b/>
                <w:sz w:val="16"/>
                <w:szCs w:val="16"/>
              </w:rPr>
              <w:t>C-3</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5052BC1" w14:textId="77777777" w:rsidR="00956535"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26C87E0" w14:textId="77777777" w:rsidR="00956535"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8A54582" w14:textId="77777777" w:rsidR="00956535" w:rsidRPr="00B56ECC" w:rsidRDefault="00956535"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76881B7" w14:textId="77777777" w:rsidR="00956535" w:rsidRPr="00B56ECC" w:rsidRDefault="00956535" w:rsidP="00B56ECC">
            <w:pPr>
              <w:pStyle w:val="ITNORMAL"/>
              <w:spacing w:before="0" w:after="0"/>
              <w:jc w:val="center"/>
              <w:rPr>
                <w:b/>
                <w:sz w:val="16"/>
                <w:szCs w:val="16"/>
              </w:rPr>
            </w:pPr>
            <w:r w:rsidRPr="00B56ECC">
              <w:rPr>
                <w:b/>
                <w:sz w:val="16"/>
                <w:szCs w:val="16"/>
              </w:rPr>
              <w:t>PF</w:t>
            </w:r>
          </w:p>
        </w:tc>
      </w:tr>
      <w:tr w:rsidR="00E6453A" w:rsidRPr="00B56ECC" w14:paraId="066E0E55" w14:textId="77777777" w:rsidTr="00893022">
        <w:trPr>
          <w:jc w:val="center"/>
        </w:trPr>
        <w:tc>
          <w:tcPr>
            <w:tcW w:w="1521" w:type="dxa"/>
            <w:tcBorders>
              <w:top w:val="single" w:sz="8" w:space="0" w:color="auto"/>
              <w:left w:val="single" w:sz="8" w:space="0" w:color="auto"/>
              <w:bottom w:val="single" w:sz="8" w:space="0" w:color="auto"/>
              <w:right w:val="single" w:sz="8" w:space="0" w:color="auto"/>
            </w:tcBorders>
            <w:vAlign w:val="center"/>
          </w:tcPr>
          <w:p w14:paraId="4954DEE0" w14:textId="77777777" w:rsidR="00E6453A" w:rsidRPr="00B56ECC" w:rsidRDefault="00956535" w:rsidP="00B56ECC">
            <w:pPr>
              <w:pStyle w:val="ITNORMAL"/>
              <w:spacing w:before="0" w:after="0"/>
              <w:jc w:val="center"/>
              <w:rPr>
                <w:b/>
                <w:sz w:val="16"/>
                <w:szCs w:val="16"/>
              </w:rPr>
            </w:pPr>
            <w:r w:rsidRPr="00B56ECC">
              <w:rPr>
                <w:b/>
                <w:sz w:val="16"/>
                <w:szCs w:val="16"/>
              </w:rPr>
              <w:t>D</w:t>
            </w:r>
          </w:p>
        </w:tc>
        <w:tc>
          <w:tcPr>
            <w:tcW w:w="1522" w:type="dxa"/>
            <w:tcBorders>
              <w:top w:val="single" w:sz="8" w:space="0" w:color="auto"/>
              <w:left w:val="single" w:sz="8" w:space="0" w:color="auto"/>
              <w:bottom w:val="single" w:sz="8" w:space="0" w:color="auto"/>
              <w:right w:val="single" w:sz="8" w:space="0" w:color="auto"/>
            </w:tcBorders>
            <w:vAlign w:val="center"/>
          </w:tcPr>
          <w:p w14:paraId="57F71CE7" w14:textId="77777777" w:rsidR="00E6453A" w:rsidRPr="00B56ECC" w:rsidRDefault="00956535" w:rsidP="00B56ECC">
            <w:pPr>
              <w:pStyle w:val="ITNORMAL"/>
              <w:spacing w:before="0" w:after="0"/>
              <w:jc w:val="center"/>
              <w:rPr>
                <w:b/>
                <w:sz w:val="16"/>
                <w:szCs w:val="16"/>
              </w:rPr>
            </w:pPr>
            <w:r w:rsidRPr="00B56ECC">
              <w:rPr>
                <w:b/>
                <w:sz w:val="16"/>
                <w:szCs w:val="16"/>
              </w:rPr>
              <w:t>-</w:t>
            </w:r>
          </w:p>
        </w:tc>
        <w:tc>
          <w:tcPr>
            <w:tcW w:w="1523" w:type="dxa"/>
            <w:tcBorders>
              <w:top w:val="single" w:sz="8" w:space="0" w:color="auto"/>
              <w:left w:val="single" w:sz="8" w:space="0" w:color="auto"/>
              <w:bottom w:val="single" w:sz="8" w:space="0" w:color="auto"/>
              <w:right w:val="single" w:sz="8" w:space="0" w:color="auto"/>
            </w:tcBorders>
            <w:vAlign w:val="center"/>
          </w:tcPr>
          <w:p w14:paraId="3E1CA87A" w14:textId="77777777" w:rsidR="00E6453A"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C783300" w14:textId="77777777" w:rsidR="00E6453A" w:rsidRPr="00B56ECC" w:rsidRDefault="00956535"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5A49694E" w14:textId="77777777" w:rsidR="00E6453A" w:rsidRPr="00B56ECC" w:rsidRDefault="00956535"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4D59BB2A" w14:textId="77777777" w:rsidR="00E6453A" w:rsidRPr="00B56ECC" w:rsidRDefault="00956535" w:rsidP="00B56ECC">
            <w:pPr>
              <w:pStyle w:val="ITNORMAL"/>
              <w:spacing w:before="0" w:after="0"/>
              <w:jc w:val="center"/>
              <w:rPr>
                <w:b/>
                <w:sz w:val="16"/>
                <w:szCs w:val="16"/>
              </w:rPr>
            </w:pPr>
            <w:r w:rsidRPr="00B56ECC">
              <w:rPr>
                <w:b/>
                <w:sz w:val="16"/>
                <w:szCs w:val="16"/>
              </w:rPr>
              <w:t>PF</w:t>
            </w:r>
          </w:p>
        </w:tc>
      </w:tr>
      <w:tr w:rsidR="00956535" w:rsidRPr="00B56ECC" w14:paraId="5640D794"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47287EB6" w14:textId="77777777" w:rsidR="00956535" w:rsidRPr="00B56ECC" w:rsidRDefault="00956535" w:rsidP="00B56ECC">
            <w:pPr>
              <w:pStyle w:val="ITNORMAL"/>
              <w:spacing w:before="0" w:after="0"/>
              <w:jc w:val="center"/>
              <w:rPr>
                <w:b/>
                <w:sz w:val="16"/>
                <w:szCs w:val="16"/>
              </w:rPr>
            </w:pPr>
            <w:r w:rsidRPr="00B56ECC">
              <w:rPr>
                <w:b/>
                <w:sz w:val="16"/>
                <w:szCs w:val="16"/>
              </w:rPr>
              <w:t>E</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7791EFEB" w14:textId="77777777" w:rsidR="00956535" w:rsidRPr="00B56ECC" w:rsidRDefault="00956535" w:rsidP="00B56ECC">
            <w:pPr>
              <w:pStyle w:val="ITNORMAL"/>
              <w:spacing w:before="0" w:after="0"/>
              <w:jc w:val="center"/>
              <w:rPr>
                <w:b/>
                <w:sz w:val="16"/>
                <w:szCs w:val="16"/>
              </w:rPr>
            </w:pPr>
            <w:r w:rsidRPr="00B56ECC">
              <w:rPr>
                <w:b/>
                <w:sz w:val="16"/>
                <w:szCs w:val="16"/>
              </w:rPr>
              <w:t>E-1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4AE087A"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387FEC6"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345AC39" w14:textId="77777777" w:rsidR="00956535"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2ECECB0" w14:textId="77777777" w:rsidR="00956535" w:rsidRPr="00B56ECC" w:rsidRDefault="00BF688B" w:rsidP="00B56ECC">
            <w:pPr>
              <w:pStyle w:val="ITNORMAL"/>
              <w:spacing w:before="0" w:after="0"/>
              <w:jc w:val="center"/>
              <w:rPr>
                <w:b/>
                <w:sz w:val="16"/>
                <w:szCs w:val="16"/>
              </w:rPr>
            </w:pPr>
            <w:r w:rsidRPr="00B56ECC">
              <w:rPr>
                <w:b/>
                <w:sz w:val="16"/>
                <w:szCs w:val="16"/>
              </w:rPr>
              <w:t>PF</w:t>
            </w:r>
          </w:p>
        </w:tc>
      </w:tr>
      <w:tr w:rsidR="00956535" w:rsidRPr="00B56ECC" w14:paraId="52D82E09"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109B3917"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2DE9D630" w14:textId="77777777" w:rsidR="00956535" w:rsidRPr="00B56ECC" w:rsidRDefault="00956535" w:rsidP="00B56ECC">
            <w:pPr>
              <w:pStyle w:val="ITNORMAL"/>
              <w:spacing w:before="0" w:after="0"/>
              <w:jc w:val="center"/>
              <w:rPr>
                <w:b/>
                <w:sz w:val="16"/>
                <w:szCs w:val="16"/>
              </w:rPr>
            </w:pPr>
            <w:r w:rsidRPr="00B56ECC">
              <w:rPr>
                <w:b/>
                <w:sz w:val="16"/>
                <w:szCs w:val="16"/>
              </w:rPr>
              <w:t>E-2</w:t>
            </w:r>
          </w:p>
        </w:tc>
        <w:tc>
          <w:tcPr>
            <w:tcW w:w="1523" w:type="dxa"/>
            <w:tcBorders>
              <w:top w:val="single" w:sz="8" w:space="0" w:color="auto"/>
              <w:left w:val="single" w:sz="8" w:space="0" w:color="auto"/>
              <w:bottom w:val="single" w:sz="8" w:space="0" w:color="auto"/>
              <w:right w:val="single" w:sz="8" w:space="0" w:color="auto"/>
            </w:tcBorders>
            <w:vAlign w:val="center"/>
          </w:tcPr>
          <w:p w14:paraId="7ECAB711"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41DDF9E4"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7BC87D43" w14:textId="77777777" w:rsidR="00956535"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557A6096" w14:textId="77777777" w:rsidR="00956535" w:rsidRPr="00B56ECC" w:rsidRDefault="00BF688B" w:rsidP="00B56ECC">
            <w:pPr>
              <w:pStyle w:val="ITNORMAL"/>
              <w:spacing w:before="0" w:after="0"/>
              <w:jc w:val="center"/>
              <w:rPr>
                <w:b/>
                <w:sz w:val="16"/>
                <w:szCs w:val="16"/>
              </w:rPr>
            </w:pPr>
            <w:r w:rsidRPr="00B56ECC">
              <w:rPr>
                <w:b/>
                <w:sz w:val="16"/>
                <w:szCs w:val="16"/>
              </w:rPr>
              <w:t>PF</w:t>
            </w:r>
          </w:p>
        </w:tc>
      </w:tr>
      <w:tr w:rsidR="00956535" w:rsidRPr="00B56ECC" w14:paraId="042DF5D7"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4A6AFD6A"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588A5CD" w14:textId="77777777" w:rsidR="00956535" w:rsidRPr="00B56ECC" w:rsidRDefault="00956535" w:rsidP="00B56ECC">
            <w:pPr>
              <w:pStyle w:val="ITNORMAL"/>
              <w:spacing w:before="0" w:after="0"/>
              <w:jc w:val="center"/>
              <w:rPr>
                <w:b/>
                <w:sz w:val="16"/>
                <w:szCs w:val="16"/>
              </w:rPr>
            </w:pPr>
            <w:r w:rsidRPr="00B56ECC">
              <w:rPr>
                <w:b/>
                <w:sz w:val="16"/>
                <w:szCs w:val="16"/>
              </w:rPr>
              <w:t>E-3</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64D583A"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03E9019"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B2ADF8E" w14:textId="77777777" w:rsidR="00956535"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76CF2792" w14:textId="77777777" w:rsidR="00956535" w:rsidRPr="00B56ECC" w:rsidRDefault="00BF688B" w:rsidP="00B56ECC">
            <w:pPr>
              <w:pStyle w:val="ITNORMAL"/>
              <w:spacing w:before="0" w:after="0"/>
              <w:jc w:val="center"/>
              <w:rPr>
                <w:b/>
                <w:sz w:val="16"/>
                <w:szCs w:val="16"/>
              </w:rPr>
            </w:pPr>
            <w:r w:rsidRPr="00B56ECC">
              <w:rPr>
                <w:b/>
                <w:sz w:val="16"/>
                <w:szCs w:val="16"/>
              </w:rPr>
              <w:t>PF</w:t>
            </w:r>
          </w:p>
        </w:tc>
      </w:tr>
      <w:tr w:rsidR="00956535" w:rsidRPr="00B56ECC" w14:paraId="56710739"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723CFEDC"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290A423F" w14:textId="77777777" w:rsidR="00956535" w:rsidRPr="00B56ECC" w:rsidRDefault="00956535" w:rsidP="00B56ECC">
            <w:pPr>
              <w:pStyle w:val="ITNORMAL"/>
              <w:spacing w:before="0" w:after="0"/>
              <w:jc w:val="center"/>
              <w:rPr>
                <w:b/>
                <w:sz w:val="16"/>
                <w:szCs w:val="16"/>
              </w:rPr>
            </w:pPr>
            <w:r w:rsidRPr="00B56ECC">
              <w:rPr>
                <w:b/>
                <w:sz w:val="16"/>
                <w:szCs w:val="16"/>
              </w:rPr>
              <w:t>E-4</w:t>
            </w:r>
          </w:p>
        </w:tc>
        <w:tc>
          <w:tcPr>
            <w:tcW w:w="1523" w:type="dxa"/>
            <w:tcBorders>
              <w:top w:val="single" w:sz="8" w:space="0" w:color="auto"/>
              <w:left w:val="single" w:sz="8" w:space="0" w:color="auto"/>
              <w:bottom w:val="single" w:sz="8" w:space="0" w:color="auto"/>
              <w:right w:val="single" w:sz="8" w:space="0" w:color="auto"/>
            </w:tcBorders>
            <w:vAlign w:val="center"/>
          </w:tcPr>
          <w:p w14:paraId="099C3C56"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49C373BA"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A3B8128" w14:textId="77777777" w:rsidR="00956535"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07D6CC87" w14:textId="77777777" w:rsidR="00956535" w:rsidRPr="00B56ECC" w:rsidRDefault="00BF688B" w:rsidP="00B56ECC">
            <w:pPr>
              <w:pStyle w:val="ITNORMAL"/>
              <w:spacing w:before="0" w:after="0"/>
              <w:jc w:val="center"/>
              <w:rPr>
                <w:b/>
                <w:sz w:val="16"/>
                <w:szCs w:val="16"/>
              </w:rPr>
            </w:pPr>
            <w:r w:rsidRPr="00B56ECC">
              <w:rPr>
                <w:b/>
                <w:sz w:val="16"/>
                <w:szCs w:val="16"/>
              </w:rPr>
              <w:t>PF</w:t>
            </w:r>
          </w:p>
        </w:tc>
      </w:tr>
      <w:tr w:rsidR="00956535" w:rsidRPr="00B56ECC" w14:paraId="7C435CB2"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492EE7AE"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277ACD1D" w14:textId="77777777" w:rsidR="00956535" w:rsidRPr="00B56ECC" w:rsidRDefault="00956535" w:rsidP="00B56ECC">
            <w:pPr>
              <w:pStyle w:val="ITNORMAL"/>
              <w:spacing w:before="0" w:after="0"/>
              <w:jc w:val="center"/>
              <w:rPr>
                <w:b/>
                <w:sz w:val="16"/>
                <w:szCs w:val="16"/>
              </w:rPr>
            </w:pPr>
            <w:r w:rsidRPr="00B56ECC">
              <w:rPr>
                <w:b/>
                <w:sz w:val="16"/>
                <w:szCs w:val="16"/>
              </w:rPr>
              <w:t>E-5</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D1B8F47"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554640C"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18EDE40" w14:textId="77777777" w:rsidR="00956535"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0F11870" w14:textId="77777777" w:rsidR="00956535" w:rsidRPr="00B56ECC" w:rsidRDefault="00BF688B" w:rsidP="00B56ECC">
            <w:pPr>
              <w:pStyle w:val="ITNORMAL"/>
              <w:spacing w:before="0" w:after="0"/>
              <w:jc w:val="center"/>
              <w:rPr>
                <w:b/>
                <w:sz w:val="16"/>
                <w:szCs w:val="16"/>
              </w:rPr>
            </w:pPr>
            <w:r w:rsidRPr="00B56ECC">
              <w:rPr>
                <w:b/>
                <w:sz w:val="16"/>
                <w:szCs w:val="16"/>
              </w:rPr>
              <w:t>PF</w:t>
            </w:r>
          </w:p>
        </w:tc>
      </w:tr>
      <w:tr w:rsidR="00956535" w:rsidRPr="00B56ECC" w14:paraId="00131D29"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3F481AF7" w14:textId="77777777" w:rsidR="00956535" w:rsidRPr="00B56ECC" w:rsidRDefault="00956535"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4C3F4AC6" w14:textId="77777777" w:rsidR="00956535" w:rsidRPr="00B56ECC" w:rsidRDefault="00956535" w:rsidP="00B56ECC">
            <w:pPr>
              <w:pStyle w:val="ITNORMAL"/>
              <w:spacing w:before="0" w:after="0"/>
              <w:jc w:val="center"/>
              <w:rPr>
                <w:b/>
                <w:sz w:val="16"/>
                <w:szCs w:val="16"/>
              </w:rPr>
            </w:pPr>
            <w:r w:rsidRPr="00B56ECC">
              <w:rPr>
                <w:b/>
                <w:sz w:val="16"/>
                <w:szCs w:val="16"/>
              </w:rPr>
              <w:t>E-6</w:t>
            </w:r>
          </w:p>
        </w:tc>
        <w:tc>
          <w:tcPr>
            <w:tcW w:w="1523" w:type="dxa"/>
            <w:tcBorders>
              <w:top w:val="single" w:sz="8" w:space="0" w:color="auto"/>
              <w:left w:val="single" w:sz="8" w:space="0" w:color="auto"/>
              <w:bottom w:val="single" w:sz="8" w:space="0" w:color="auto"/>
              <w:right w:val="single" w:sz="8" w:space="0" w:color="auto"/>
            </w:tcBorders>
            <w:vAlign w:val="center"/>
          </w:tcPr>
          <w:p w14:paraId="33246DFD"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79C5782" w14:textId="77777777" w:rsidR="00956535"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3D5CC79" w14:textId="77777777" w:rsidR="00956535"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1C122B48" w14:textId="77777777" w:rsidR="00956535"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55600B0D"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7852639D" w14:textId="77777777" w:rsidR="00BF688B" w:rsidRPr="00B56ECC" w:rsidRDefault="00BF688B" w:rsidP="00B56ECC">
            <w:pPr>
              <w:pStyle w:val="ITNORMAL"/>
              <w:spacing w:before="0" w:after="0"/>
              <w:jc w:val="center"/>
              <w:rPr>
                <w:b/>
                <w:sz w:val="16"/>
                <w:szCs w:val="16"/>
              </w:rPr>
            </w:pPr>
            <w:r w:rsidRPr="00B56ECC">
              <w:rPr>
                <w:b/>
                <w:sz w:val="16"/>
                <w:szCs w:val="16"/>
              </w:rPr>
              <w:t>F</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BC4874F" w14:textId="77777777" w:rsidR="00BF688B" w:rsidRPr="00B56ECC" w:rsidRDefault="00BF688B" w:rsidP="00B56ECC">
            <w:pPr>
              <w:pStyle w:val="ITNORMAL"/>
              <w:spacing w:before="0" w:after="0"/>
              <w:jc w:val="center"/>
              <w:rPr>
                <w:b/>
                <w:sz w:val="16"/>
                <w:szCs w:val="16"/>
              </w:rPr>
            </w:pPr>
            <w:r w:rsidRPr="00B56ECC">
              <w:rPr>
                <w:b/>
                <w:sz w:val="16"/>
                <w:szCs w:val="16"/>
              </w:rPr>
              <w:t>F-1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D8799F9"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62AA8BF"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D985F35"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9895A74"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69813E2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094D5AD"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48D63386" w14:textId="77777777" w:rsidR="00BF688B" w:rsidRPr="00B56ECC" w:rsidRDefault="00BF688B" w:rsidP="00B56ECC">
            <w:pPr>
              <w:pStyle w:val="ITNORMAL"/>
              <w:spacing w:before="0" w:after="0"/>
              <w:jc w:val="center"/>
              <w:rPr>
                <w:b/>
                <w:sz w:val="16"/>
                <w:szCs w:val="16"/>
              </w:rPr>
            </w:pPr>
            <w:r w:rsidRPr="00B56ECC">
              <w:rPr>
                <w:b/>
                <w:sz w:val="16"/>
                <w:szCs w:val="16"/>
              </w:rPr>
              <w:t>F-2</w:t>
            </w:r>
          </w:p>
        </w:tc>
        <w:tc>
          <w:tcPr>
            <w:tcW w:w="1523" w:type="dxa"/>
            <w:tcBorders>
              <w:top w:val="single" w:sz="8" w:space="0" w:color="auto"/>
              <w:left w:val="single" w:sz="8" w:space="0" w:color="auto"/>
              <w:bottom w:val="single" w:sz="8" w:space="0" w:color="auto"/>
              <w:right w:val="single" w:sz="8" w:space="0" w:color="auto"/>
            </w:tcBorders>
            <w:vAlign w:val="center"/>
          </w:tcPr>
          <w:p w14:paraId="5C83882D"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3D0C00C9"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10870214" w14:textId="77777777" w:rsidR="00BF688B" w:rsidRPr="00B56ECC" w:rsidRDefault="00BF688B"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266771B0"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70D7B692"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1E3A80D7"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456D78B2" w14:textId="77777777" w:rsidR="00BF688B" w:rsidRPr="00B56ECC" w:rsidRDefault="00BF688B" w:rsidP="00B56ECC">
            <w:pPr>
              <w:pStyle w:val="ITNORMAL"/>
              <w:spacing w:before="0" w:after="0"/>
              <w:jc w:val="center"/>
              <w:rPr>
                <w:b/>
                <w:sz w:val="16"/>
                <w:szCs w:val="16"/>
              </w:rPr>
            </w:pPr>
            <w:r w:rsidRPr="00B56ECC">
              <w:rPr>
                <w:b/>
                <w:sz w:val="16"/>
                <w:szCs w:val="16"/>
              </w:rPr>
              <w:t>F-3</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3BC0E2C"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07868BB"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65690FF"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2054FEB"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150AFFD5"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1E83F4D4"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4754312C" w14:textId="77777777" w:rsidR="00BF688B" w:rsidRPr="00B56ECC" w:rsidRDefault="00BF688B" w:rsidP="00B56ECC">
            <w:pPr>
              <w:pStyle w:val="ITNORMAL"/>
              <w:spacing w:before="0" w:after="0"/>
              <w:jc w:val="center"/>
              <w:rPr>
                <w:b/>
                <w:sz w:val="16"/>
                <w:szCs w:val="16"/>
              </w:rPr>
            </w:pPr>
            <w:r w:rsidRPr="00B56ECC">
              <w:rPr>
                <w:b/>
                <w:sz w:val="16"/>
                <w:szCs w:val="16"/>
              </w:rPr>
              <w:t>F-4</w:t>
            </w:r>
          </w:p>
        </w:tc>
        <w:tc>
          <w:tcPr>
            <w:tcW w:w="1523" w:type="dxa"/>
            <w:tcBorders>
              <w:top w:val="single" w:sz="8" w:space="0" w:color="auto"/>
              <w:left w:val="single" w:sz="8" w:space="0" w:color="auto"/>
              <w:bottom w:val="single" w:sz="8" w:space="0" w:color="auto"/>
              <w:right w:val="single" w:sz="8" w:space="0" w:color="auto"/>
            </w:tcBorders>
            <w:vAlign w:val="center"/>
          </w:tcPr>
          <w:p w14:paraId="03EF3BC1"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0BD41BA1"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334B206"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779E7568"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66D5B664"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2055B54"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28D9444" w14:textId="77777777" w:rsidR="00BF688B" w:rsidRPr="00B56ECC" w:rsidRDefault="00BF688B" w:rsidP="00B56ECC">
            <w:pPr>
              <w:pStyle w:val="ITNORMAL"/>
              <w:spacing w:before="0" w:after="0"/>
              <w:jc w:val="center"/>
              <w:rPr>
                <w:b/>
                <w:sz w:val="16"/>
                <w:szCs w:val="16"/>
              </w:rPr>
            </w:pPr>
            <w:r w:rsidRPr="00B56ECC">
              <w:rPr>
                <w:b/>
                <w:sz w:val="16"/>
                <w:szCs w:val="16"/>
              </w:rPr>
              <w:t>F-5</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C7D93A7"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89621D2"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29C4FF1"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1B3B93B"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1B0D4591"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2FC30FBF"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693FCEB4" w14:textId="77777777" w:rsidR="00BF688B" w:rsidRPr="00B56ECC" w:rsidRDefault="00BF688B" w:rsidP="00B56ECC">
            <w:pPr>
              <w:pStyle w:val="ITNORMAL"/>
              <w:spacing w:before="0" w:after="0"/>
              <w:jc w:val="center"/>
              <w:rPr>
                <w:b/>
                <w:sz w:val="16"/>
                <w:szCs w:val="16"/>
              </w:rPr>
            </w:pPr>
            <w:r w:rsidRPr="00B56ECC">
              <w:rPr>
                <w:b/>
                <w:sz w:val="16"/>
                <w:szCs w:val="16"/>
              </w:rPr>
              <w:t>F-6</w:t>
            </w:r>
          </w:p>
        </w:tc>
        <w:tc>
          <w:tcPr>
            <w:tcW w:w="1523" w:type="dxa"/>
            <w:tcBorders>
              <w:top w:val="single" w:sz="8" w:space="0" w:color="auto"/>
              <w:left w:val="single" w:sz="8" w:space="0" w:color="auto"/>
              <w:bottom w:val="single" w:sz="8" w:space="0" w:color="auto"/>
              <w:right w:val="single" w:sz="8" w:space="0" w:color="auto"/>
            </w:tcBorders>
            <w:vAlign w:val="center"/>
          </w:tcPr>
          <w:p w14:paraId="4FE9B1B2"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5352DF7E"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2D54B8D8" w14:textId="77777777" w:rsidR="00BF688B" w:rsidRPr="00B56ECC" w:rsidRDefault="00BF688B"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264408AB"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740F1EBA"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7327D0D"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16F45077" w14:textId="77777777" w:rsidR="00BF688B" w:rsidRPr="00B56ECC" w:rsidRDefault="00BF688B" w:rsidP="00B56ECC">
            <w:pPr>
              <w:pStyle w:val="ITNORMAL"/>
              <w:spacing w:before="0" w:after="0"/>
              <w:jc w:val="center"/>
              <w:rPr>
                <w:b/>
                <w:sz w:val="16"/>
                <w:szCs w:val="16"/>
              </w:rPr>
            </w:pPr>
            <w:r w:rsidRPr="00B56ECC">
              <w:rPr>
                <w:b/>
                <w:sz w:val="16"/>
                <w:szCs w:val="16"/>
              </w:rPr>
              <w:t>F-7</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5BF988F"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24C69B0"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87F4035"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4CEFEBA"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09991021"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031ABAC3"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337B819D" w14:textId="77777777" w:rsidR="00BF688B" w:rsidRPr="00B56ECC" w:rsidRDefault="00BF688B" w:rsidP="00B56ECC">
            <w:pPr>
              <w:pStyle w:val="ITNORMAL"/>
              <w:spacing w:before="0" w:after="0"/>
              <w:jc w:val="center"/>
              <w:rPr>
                <w:b/>
                <w:sz w:val="16"/>
                <w:szCs w:val="16"/>
              </w:rPr>
            </w:pPr>
            <w:r w:rsidRPr="00B56ECC">
              <w:rPr>
                <w:b/>
                <w:sz w:val="16"/>
                <w:szCs w:val="16"/>
              </w:rPr>
              <w:t>F-8</w:t>
            </w:r>
          </w:p>
        </w:tc>
        <w:tc>
          <w:tcPr>
            <w:tcW w:w="1523" w:type="dxa"/>
            <w:tcBorders>
              <w:top w:val="single" w:sz="8" w:space="0" w:color="auto"/>
              <w:left w:val="single" w:sz="8" w:space="0" w:color="auto"/>
              <w:bottom w:val="single" w:sz="8" w:space="0" w:color="auto"/>
              <w:right w:val="single" w:sz="8" w:space="0" w:color="auto"/>
            </w:tcBorders>
            <w:vAlign w:val="center"/>
          </w:tcPr>
          <w:p w14:paraId="24283569"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3595D1AA"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4F993C66" w14:textId="77777777" w:rsidR="00BF688B" w:rsidRPr="00B56ECC" w:rsidRDefault="00BF688B"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44AF067F"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7C8BFCC2"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500C7B3C"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9E07DF3" w14:textId="77777777" w:rsidR="00BF688B" w:rsidRPr="00B56ECC" w:rsidRDefault="00BF688B" w:rsidP="00B56ECC">
            <w:pPr>
              <w:pStyle w:val="ITNORMAL"/>
              <w:spacing w:before="0" w:after="0"/>
              <w:jc w:val="center"/>
              <w:rPr>
                <w:b/>
                <w:sz w:val="16"/>
                <w:szCs w:val="16"/>
              </w:rPr>
            </w:pPr>
            <w:r w:rsidRPr="00B56ECC">
              <w:rPr>
                <w:b/>
                <w:sz w:val="16"/>
                <w:szCs w:val="16"/>
              </w:rPr>
              <w:t>F-9</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44C7BE4"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5399E8B"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E83DD44"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73CC37F7"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2FA76E59"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216C8C66"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5C52EA83" w14:textId="77777777" w:rsidR="00BF688B" w:rsidRPr="00B56ECC" w:rsidRDefault="00BF688B" w:rsidP="00B56ECC">
            <w:pPr>
              <w:pStyle w:val="ITNORMAL"/>
              <w:spacing w:before="0" w:after="0"/>
              <w:jc w:val="center"/>
              <w:rPr>
                <w:b/>
                <w:sz w:val="16"/>
                <w:szCs w:val="16"/>
              </w:rPr>
            </w:pPr>
            <w:r w:rsidRPr="00B56ECC">
              <w:rPr>
                <w:b/>
                <w:sz w:val="16"/>
                <w:szCs w:val="16"/>
              </w:rPr>
              <w:t>F-10</w:t>
            </w:r>
          </w:p>
        </w:tc>
        <w:tc>
          <w:tcPr>
            <w:tcW w:w="1523" w:type="dxa"/>
            <w:tcBorders>
              <w:top w:val="single" w:sz="8" w:space="0" w:color="auto"/>
              <w:left w:val="single" w:sz="8" w:space="0" w:color="auto"/>
              <w:bottom w:val="single" w:sz="8" w:space="0" w:color="auto"/>
              <w:right w:val="single" w:sz="8" w:space="0" w:color="auto"/>
            </w:tcBorders>
            <w:vAlign w:val="center"/>
          </w:tcPr>
          <w:p w14:paraId="73FB8C09"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4383D6B"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4C98E6FF"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20E29629"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2069BB9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454122CD"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6EE0DD79" w14:textId="77777777" w:rsidR="00BF688B" w:rsidRPr="00B56ECC" w:rsidRDefault="00BF688B" w:rsidP="00B56ECC">
            <w:pPr>
              <w:pStyle w:val="ITNORMAL"/>
              <w:spacing w:before="0" w:after="0"/>
              <w:jc w:val="center"/>
              <w:rPr>
                <w:b/>
                <w:sz w:val="16"/>
                <w:szCs w:val="16"/>
              </w:rPr>
            </w:pPr>
            <w:r w:rsidRPr="00B56ECC">
              <w:rPr>
                <w:b/>
                <w:sz w:val="16"/>
                <w:szCs w:val="16"/>
              </w:rPr>
              <w:t>F-11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39D6457"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81F4157"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21A5104" w14:textId="77777777" w:rsidR="00BF688B" w:rsidRPr="00B56ECC" w:rsidRDefault="00BF688B"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6A2D8F3"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733C2367"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134E7D7B" w14:textId="77777777" w:rsidR="00BF688B" w:rsidRPr="00B56ECC" w:rsidRDefault="00BF688B" w:rsidP="00B56ECC">
            <w:pPr>
              <w:pStyle w:val="ITNORMAL"/>
              <w:spacing w:before="0" w:after="0"/>
              <w:jc w:val="center"/>
              <w:rPr>
                <w:b/>
                <w:sz w:val="16"/>
                <w:szCs w:val="16"/>
              </w:rPr>
            </w:pPr>
            <w:r w:rsidRPr="00B56ECC">
              <w:rPr>
                <w:b/>
                <w:sz w:val="16"/>
                <w:szCs w:val="16"/>
              </w:rPr>
              <w:lastRenderedPageBreak/>
              <w:t>G</w:t>
            </w:r>
          </w:p>
        </w:tc>
        <w:tc>
          <w:tcPr>
            <w:tcW w:w="1522" w:type="dxa"/>
            <w:tcBorders>
              <w:top w:val="single" w:sz="8" w:space="0" w:color="auto"/>
              <w:left w:val="single" w:sz="8" w:space="0" w:color="auto"/>
              <w:bottom w:val="single" w:sz="8" w:space="0" w:color="auto"/>
              <w:right w:val="single" w:sz="8" w:space="0" w:color="auto"/>
            </w:tcBorders>
            <w:vAlign w:val="center"/>
          </w:tcPr>
          <w:p w14:paraId="45308132" w14:textId="77777777" w:rsidR="00BF688B" w:rsidRPr="00B56ECC" w:rsidRDefault="00BF688B" w:rsidP="00B56ECC">
            <w:pPr>
              <w:pStyle w:val="ITNORMAL"/>
              <w:spacing w:before="0" w:after="0"/>
              <w:jc w:val="center"/>
              <w:rPr>
                <w:b/>
                <w:sz w:val="16"/>
                <w:szCs w:val="16"/>
              </w:rPr>
            </w:pPr>
            <w:r w:rsidRPr="00B56ECC">
              <w:rPr>
                <w:b/>
                <w:sz w:val="16"/>
                <w:szCs w:val="16"/>
              </w:rPr>
              <w:t>G-1</w:t>
            </w:r>
          </w:p>
        </w:tc>
        <w:tc>
          <w:tcPr>
            <w:tcW w:w="1523" w:type="dxa"/>
            <w:tcBorders>
              <w:top w:val="single" w:sz="8" w:space="0" w:color="auto"/>
              <w:left w:val="single" w:sz="8" w:space="0" w:color="auto"/>
              <w:bottom w:val="single" w:sz="8" w:space="0" w:color="auto"/>
              <w:right w:val="single" w:sz="8" w:space="0" w:color="auto"/>
            </w:tcBorders>
            <w:vAlign w:val="center"/>
          </w:tcPr>
          <w:p w14:paraId="70D926C4"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55B1119B"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04FD5070"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05038619" w14:textId="77777777" w:rsidR="00BF688B" w:rsidRPr="00B56ECC" w:rsidRDefault="00BF688B" w:rsidP="00B56ECC">
            <w:pPr>
              <w:pStyle w:val="ITNORMAL"/>
              <w:spacing w:before="0" w:after="0"/>
              <w:jc w:val="center"/>
              <w:rPr>
                <w:b/>
                <w:sz w:val="16"/>
                <w:szCs w:val="16"/>
              </w:rPr>
            </w:pPr>
            <w:r w:rsidRPr="00B56ECC">
              <w:rPr>
                <w:b/>
                <w:sz w:val="16"/>
                <w:szCs w:val="16"/>
              </w:rPr>
              <w:t>EP</w:t>
            </w:r>
          </w:p>
        </w:tc>
      </w:tr>
      <w:tr w:rsidR="00BF688B" w:rsidRPr="00B56ECC" w14:paraId="2EBEA537"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5271AB4"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28386800" w14:textId="77777777" w:rsidR="00BF688B" w:rsidRPr="00B56ECC" w:rsidRDefault="00BF688B" w:rsidP="00B56ECC">
            <w:pPr>
              <w:pStyle w:val="ITNORMAL"/>
              <w:spacing w:before="0" w:after="0"/>
              <w:jc w:val="center"/>
              <w:rPr>
                <w:b/>
                <w:sz w:val="16"/>
                <w:szCs w:val="16"/>
              </w:rPr>
            </w:pPr>
            <w:r w:rsidRPr="00B56ECC">
              <w:rPr>
                <w:b/>
                <w:sz w:val="16"/>
                <w:szCs w:val="16"/>
              </w:rPr>
              <w:t>G-2</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6FA7E1A"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2C46478"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34F0BD6"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A85EC14" w14:textId="77777777" w:rsidR="00BF688B" w:rsidRPr="00B56ECC" w:rsidRDefault="00BF688B" w:rsidP="00B56ECC">
            <w:pPr>
              <w:pStyle w:val="ITNORMAL"/>
              <w:spacing w:before="0" w:after="0"/>
              <w:jc w:val="center"/>
              <w:rPr>
                <w:b/>
                <w:sz w:val="16"/>
                <w:szCs w:val="16"/>
              </w:rPr>
            </w:pPr>
            <w:r w:rsidRPr="00B56ECC">
              <w:rPr>
                <w:b/>
                <w:sz w:val="16"/>
                <w:szCs w:val="16"/>
              </w:rPr>
              <w:t>EP</w:t>
            </w:r>
          </w:p>
        </w:tc>
      </w:tr>
      <w:tr w:rsidR="00BF688B" w:rsidRPr="00B56ECC" w14:paraId="6A3FF816"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2D502AC"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20D47C91" w14:textId="77777777" w:rsidR="00BF688B" w:rsidRPr="00B56ECC" w:rsidRDefault="00BF688B" w:rsidP="00B56ECC">
            <w:pPr>
              <w:pStyle w:val="ITNORMAL"/>
              <w:spacing w:before="0" w:after="0"/>
              <w:jc w:val="center"/>
              <w:rPr>
                <w:b/>
                <w:sz w:val="16"/>
                <w:szCs w:val="16"/>
              </w:rPr>
            </w:pPr>
            <w:r w:rsidRPr="00B56ECC">
              <w:rPr>
                <w:b/>
                <w:sz w:val="16"/>
                <w:szCs w:val="16"/>
              </w:rPr>
              <w:t>G-3</w:t>
            </w:r>
          </w:p>
        </w:tc>
        <w:tc>
          <w:tcPr>
            <w:tcW w:w="1523" w:type="dxa"/>
            <w:tcBorders>
              <w:top w:val="single" w:sz="8" w:space="0" w:color="auto"/>
              <w:left w:val="single" w:sz="8" w:space="0" w:color="auto"/>
              <w:bottom w:val="single" w:sz="8" w:space="0" w:color="auto"/>
              <w:right w:val="single" w:sz="8" w:space="0" w:color="auto"/>
            </w:tcBorders>
            <w:vAlign w:val="center"/>
          </w:tcPr>
          <w:p w14:paraId="12BB98BA"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41DEC713"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A8803E3"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6F09E917"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5C572975"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331D5104"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6B9C4F2" w14:textId="77777777" w:rsidR="00BF688B" w:rsidRPr="00B56ECC" w:rsidRDefault="00BF688B" w:rsidP="00B56ECC">
            <w:pPr>
              <w:pStyle w:val="ITNORMAL"/>
              <w:spacing w:before="0" w:after="0"/>
              <w:jc w:val="center"/>
              <w:rPr>
                <w:b/>
                <w:sz w:val="16"/>
                <w:szCs w:val="16"/>
              </w:rPr>
            </w:pPr>
            <w:r w:rsidRPr="00B56ECC">
              <w:rPr>
                <w:b/>
                <w:sz w:val="16"/>
                <w:szCs w:val="16"/>
              </w:rPr>
              <w:t>G-4</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FC53E20"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CED0CAB"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5D0BDB0E"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ADF8752" w14:textId="77777777" w:rsidR="00BF688B" w:rsidRPr="00B56ECC" w:rsidRDefault="00BF688B" w:rsidP="00B56ECC">
            <w:pPr>
              <w:pStyle w:val="ITNORMAL"/>
              <w:spacing w:before="0" w:after="0"/>
              <w:jc w:val="center"/>
              <w:rPr>
                <w:b/>
                <w:sz w:val="16"/>
                <w:szCs w:val="16"/>
              </w:rPr>
            </w:pPr>
            <w:r w:rsidRPr="00B56ECC">
              <w:rPr>
                <w:b/>
                <w:sz w:val="16"/>
                <w:szCs w:val="16"/>
              </w:rPr>
              <w:t>PF</w:t>
            </w:r>
          </w:p>
        </w:tc>
      </w:tr>
      <w:tr w:rsidR="00BF688B" w:rsidRPr="00B56ECC" w14:paraId="32C113EB"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16DE5116"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69D97BD3" w14:textId="77777777" w:rsidR="00BF688B" w:rsidRPr="00B56ECC" w:rsidRDefault="00BF688B" w:rsidP="00B56ECC">
            <w:pPr>
              <w:pStyle w:val="ITNORMAL"/>
              <w:spacing w:before="0" w:after="0"/>
              <w:jc w:val="center"/>
              <w:rPr>
                <w:b/>
                <w:sz w:val="16"/>
                <w:szCs w:val="16"/>
              </w:rPr>
            </w:pPr>
            <w:r w:rsidRPr="00B56ECC">
              <w:rPr>
                <w:b/>
                <w:sz w:val="16"/>
                <w:szCs w:val="16"/>
              </w:rPr>
              <w:t>G-5</w:t>
            </w:r>
          </w:p>
        </w:tc>
        <w:tc>
          <w:tcPr>
            <w:tcW w:w="1523" w:type="dxa"/>
            <w:tcBorders>
              <w:top w:val="single" w:sz="8" w:space="0" w:color="auto"/>
              <w:left w:val="single" w:sz="8" w:space="0" w:color="auto"/>
              <w:bottom w:val="single" w:sz="8" w:space="0" w:color="auto"/>
              <w:right w:val="single" w:sz="8" w:space="0" w:color="auto"/>
            </w:tcBorders>
            <w:vAlign w:val="center"/>
          </w:tcPr>
          <w:p w14:paraId="57704EC1"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0A8A1AAF"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F2E5382" w14:textId="77777777" w:rsidR="00BF688B" w:rsidRPr="00B56ECC" w:rsidRDefault="00BF688B"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5F469B4F" w14:textId="77777777" w:rsidR="00BF688B" w:rsidRPr="00B56ECC" w:rsidRDefault="005F774C" w:rsidP="00B56ECC">
            <w:pPr>
              <w:pStyle w:val="ITNORMAL"/>
              <w:spacing w:before="0" w:after="0"/>
              <w:jc w:val="center"/>
              <w:rPr>
                <w:b/>
                <w:sz w:val="16"/>
                <w:szCs w:val="16"/>
              </w:rPr>
            </w:pPr>
            <w:r w:rsidRPr="00B56ECC">
              <w:rPr>
                <w:b/>
                <w:sz w:val="16"/>
                <w:szCs w:val="16"/>
              </w:rPr>
              <w:t>EP</w:t>
            </w:r>
          </w:p>
        </w:tc>
      </w:tr>
      <w:tr w:rsidR="00BF688B" w:rsidRPr="00B56ECC" w14:paraId="324874D0"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3425FFA1" w14:textId="77777777" w:rsidR="00BF688B" w:rsidRPr="00B56ECC" w:rsidRDefault="00BF688B" w:rsidP="00B56ECC">
            <w:pPr>
              <w:pStyle w:val="ITNORMAL"/>
              <w:spacing w:before="0" w:after="0"/>
              <w:jc w:val="center"/>
              <w:rPr>
                <w:b/>
                <w:sz w:val="16"/>
                <w:szCs w:val="16"/>
              </w:rPr>
            </w:pPr>
            <w:r w:rsidRPr="00B56ECC">
              <w:rPr>
                <w:b/>
                <w:sz w:val="16"/>
                <w:szCs w:val="16"/>
              </w:rPr>
              <w:t>H</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30CC947D" w14:textId="77777777" w:rsidR="00BF688B" w:rsidRPr="00B56ECC" w:rsidRDefault="00BF688B" w:rsidP="00B56ECC">
            <w:pPr>
              <w:pStyle w:val="ITNORMAL"/>
              <w:spacing w:before="0" w:after="0"/>
              <w:jc w:val="center"/>
              <w:rPr>
                <w:b/>
                <w:sz w:val="16"/>
                <w:szCs w:val="16"/>
              </w:rPr>
            </w:pPr>
            <w:r w:rsidRPr="00B56ECC">
              <w:rPr>
                <w:b/>
                <w:sz w:val="16"/>
                <w:szCs w:val="16"/>
              </w:rPr>
              <w:t>H-1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3694073"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7DA48BA"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C24F651" w14:textId="77777777" w:rsidR="00BF688B"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710A46BB" w14:textId="77777777" w:rsidR="00BF688B"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25C8758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20B6133A"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040C4C60" w14:textId="77777777" w:rsidR="005F774C" w:rsidRPr="00B56ECC" w:rsidRDefault="005F774C" w:rsidP="00B56ECC">
            <w:pPr>
              <w:pStyle w:val="ITNORMAL"/>
              <w:spacing w:before="0" w:after="0"/>
              <w:jc w:val="center"/>
              <w:rPr>
                <w:b/>
                <w:sz w:val="16"/>
                <w:szCs w:val="16"/>
              </w:rPr>
            </w:pPr>
            <w:r w:rsidRPr="00B56ECC">
              <w:rPr>
                <w:b/>
                <w:sz w:val="16"/>
                <w:szCs w:val="16"/>
              </w:rPr>
              <w:t>H-2</w:t>
            </w:r>
          </w:p>
        </w:tc>
        <w:tc>
          <w:tcPr>
            <w:tcW w:w="1523" w:type="dxa"/>
            <w:tcBorders>
              <w:top w:val="single" w:sz="8" w:space="0" w:color="auto"/>
              <w:left w:val="single" w:sz="8" w:space="0" w:color="auto"/>
              <w:bottom w:val="single" w:sz="8" w:space="0" w:color="auto"/>
              <w:right w:val="single" w:sz="8" w:space="0" w:color="auto"/>
            </w:tcBorders>
            <w:vAlign w:val="center"/>
          </w:tcPr>
          <w:p w14:paraId="66DAAA1B"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DBCC697"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7E1B8790"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012C9122"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6FA4D73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1651B462"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5781C7A3" w14:textId="77777777" w:rsidR="005F774C" w:rsidRPr="00B56ECC" w:rsidRDefault="005F774C" w:rsidP="00B56ECC">
            <w:pPr>
              <w:pStyle w:val="ITNORMAL"/>
              <w:spacing w:before="0" w:after="0"/>
              <w:jc w:val="center"/>
              <w:rPr>
                <w:b/>
                <w:sz w:val="16"/>
                <w:szCs w:val="16"/>
              </w:rPr>
            </w:pPr>
            <w:r w:rsidRPr="00B56ECC">
              <w:rPr>
                <w:b/>
                <w:sz w:val="16"/>
                <w:szCs w:val="16"/>
              </w:rPr>
              <w:t>H-3</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8D4AAF8"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1AFB9B9"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D74A893"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F73FC5B"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BF688B" w:rsidRPr="00B56ECC" w14:paraId="1C064D2A"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21E166F9"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5F381A06" w14:textId="77777777" w:rsidR="00BF688B" w:rsidRPr="00B56ECC" w:rsidRDefault="00BF688B" w:rsidP="00B56ECC">
            <w:pPr>
              <w:pStyle w:val="ITNORMAL"/>
              <w:spacing w:before="0" w:after="0"/>
              <w:jc w:val="center"/>
              <w:rPr>
                <w:b/>
                <w:sz w:val="16"/>
                <w:szCs w:val="16"/>
              </w:rPr>
            </w:pPr>
            <w:r w:rsidRPr="00B56ECC">
              <w:rPr>
                <w:b/>
                <w:sz w:val="16"/>
                <w:szCs w:val="16"/>
              </w:rPr>
              <w:t>H-4</w:t>
            </w:r>
          </w:p>
        </w:tc>
        <w:tc>
          <w:tcPr>
            <w:tcW w:w="1523" w:type="dxa"/>
            <w:tcBorders>
              <w:top w:val="single" w:sz="8" w:space="0" w:color="auto"/>
              <w:left w:val="single" w:sz="8" w:space="0" w:color="auto"/>
              <w:bottom w:val="single" w:sz="8" w:space="0" w:color="auto"/>
              <w:right w:val="single" w:sz="8" w:space="0" w:color="auto"/>
            </w:tcBorders>
            <w:vAlign w:val="center"/>
          </w:tcPr>
          <w:p w14:paraId="064B4188"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01DC0B9"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077232A" w14:textId="77777777" w:rsidR="00BF688B"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558CF7AB" w14:textId="77777777" w:rsidR="00BF688B" w:rsidRPr="00B56ECC" w:rsidRDefault="005F774C" w:rsidP="00B56ECC">
            <w:pPr>
              <w:pStyle w:val="ITNORMAL"/>
              <w:spacing w:before="0" w:after="0"/>
              <w:jc w:val="center"/>
              <w:rPr>
                <w:b/>
                <w:sz w:val="16"/>
                <w:szCs w:val="16"/>
              </w:rPr>
            </w:pPr>
            <w:r w:rsidRPr="00B56ECC">
              <w:rPr>
                <w:b/>
                <w:sz w:val="16"/>
                <w:szCs w:val="16"/>
              </w:rPr>
              <w:t>PF</w:t>
            </w:r>
          </w:p>
        </w:tc>
      </w:tr>
      <w:tr w:rsidR="00BF688B" w:rsidRPr="00B56ECC" w14:paraId="26919DC0"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38CB0944"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602F5AB4" w14:textId="77777777" w:rsidR="00BF688B" w:rsidRPr="00B56ECC" w:rsidRDefault="00BF688B" w:rsidP="00B56ECC">
            <w:pPr>
              <w:pStyle w:val="ITNORMAL"/>
              <w:spacing w:before="0" w:after="0"/>
              <w:jc w:val="center"/>
              <w:rPr>
                <w:b/>
                <w:sz w:val="16"/>
                <w:szCs w:val="16"/>
              </w:rPr>
            </w:pPr>
            <w:r w:rsidRPr="00B56ECC">
              <w:rPr>
                <w:b/>
                <w:sz w:val="16"/>
                <w:szCs w:val="16"/>
              </w:rPr>
              <w:t>H-5</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3B7A5E7"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76441B9"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C3A0F87" w14:textId="77777777" w:rsidR="00BF688B"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A728629" w14:textId="77777777" w:rsidR="00BF688B" w:rsidRPr="00B56ECC" w:rsidRDefault="005F774C" w:rsidP="00B56ECC">
            <w:pPr>
              <w:pStyle w:val="ITNORMAL"/>
              <w:spacing w:before="0" w:after="0"/>
              <w:jc w:val="center"/>
              <w:rPr>
                <w:b/>
                <w:sz w:val="16"/>
                <w:szCs w:val="16"/>
              </w:rPr>
            </w:pPr>
            <w:r w:rsidRPr="00B56ECC">
              <w:rPr>
                <w:b/>
                <w:sz w:val="16"/>
                <w:szCs w:val="16"/>
              </w:rPr>
              <w:t>PF</w:t>
            </w:r>
          </w:p>
        </w:tc>
      </w:tr>
      <w:tr w:rsidR="00BF688B" w:rsidRPr="00B56ECC" w14:paraId="4FAB805B"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3B5D93D6" w14:textId="77777777" w:rsidR="00BF688B" w:rsidRPr="00B56ECC" w:rsidRDefault="00BF688B"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0FFD3E5B" w14:textId="77777777" w:rsidR="00BF688B" w:rsidRPr="00B56ECC" w:rsidRDefault="00BF688B" w:rsidP="00B56ECC">
            <w:pPr>
              <w:pStyle w:val="ITNORMAL"/>
              <w:spacing w:before="0" w:after="0"/>
              <w:jc w:val="center"/>
              <w:rPr>
                <w:b/>
                <w:sz w:val="16"/>
                <w:szCs w:val="16"/>
              </w:rPr>
            </w:pPr>
            <w:r w:rsidRPr="00B56ECC">
              <w:rPr>
                <w:b/>
                <w:sz w:val="16"/>
                <w:szCs w:val="16"/>
              </w:rPr>
              <w:t>H-6</w:t>
            </w:r>
          </w:p>
        </w:tc>
        <w:tc>
          <w:tcPr>
            <w:tcW w:w="1523" w:type="dxa"/>
            <w:tcBorders>
              <w:top w:val="single" w:sz="8" w:space="0" w:color="auto"/>
              <w:left w:val="single" w:sz="8" w:space="0" w:color="auto"/>
              <w:bottom w:val="single" w:sz="8" w:space="0" w:color="auto"/>
              <w:right w:val="single" w:sz="8" w:space="0" w:color="auto"/>
            </w:tcBorders>
            <w:vAlign w:val="center"/>
          </w:tcPr>
          <w:p w14:paraId="014DD2B9"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2199B663" w14:textId="77777777" w:rsidR="00BF688B" w:rsidRPr="00B56ECC" w:rsidRDefault="00BF688B"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20F6A9C4" w14:textId="77777777" w:rsidR="00BF688B"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31DB9337" w14:textId="77777777" w:rsidR="00BF688B"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4437BF30"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0167FD50" w14:textId="77777777" w:rsidR="005F774C" w:rsidRPr="00B56ECC" w:rsidRDefault="005F774C" w:rsidP="00B56ECC">
            <w:pPr>
              <w:pStyle w:val="ITNORMAL"/>
              <w:spacing w:before="0" w:after="0"/>
              <w:jc w:val="center"/>
              <w:rPr>
                <w:b/>
                <w:sz w:val="16"/>
                <w:szCs w:val="16"/>
              </w:rPr>
            </w:pPr>
            <w:r w:rsidRPr="00B56ECC">
              <w:rPr>
                <w:b/>
                <w:sz w:val="16"/>
                <w:szCs w:val="16"/>
              </w:rPr>
              <w:t>I</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D6DA48E" w14:textId="77777777" w:rsidR="005F774C" w:rsidRPr="00B56ECC" w:rsidRDefault="005F774C" w:rsidP="00B56ECC">
            <w:pPr>
              <w:pStyle w:val="ITNORMAL"/>
              <w:spacing w:before="0" w:after="0"/>
              <w:jc w:val="center"/>
              <w:rPr>
                <w:b/>
                <w:sz w:val="16"/>
                <w:szCs w:val="16"/>
              </w:rPr>
            </w:pPr>
            <w:r w:rsidRPr="00B56ECC">
              <w:rPr>
                <w:b/>
                <w:sz w:val="16"/>
                <w:szCs w:val="16"/>
              </w:rPr>
              <w:t>I-1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24EA1CC"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5DA1D5A7"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48E5537"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367E7E4"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395E9256"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29AE7878"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255059E1" w14:textId="77777777" w:rsidR="005F774C" w:rsidRPr="00B56ECC" w:rsidRDefault="005F774C" w:rsidP="00B56ECC">
            <w:pPr>
              <w:pStyle w:val="ITNORMAL"/>
              <w:spacing w:before="0" w:after="0"/>
              <w:jc w:val="center"/>
              <w:rPr>
                <w:b/>
                <w:sz w:val="16"/>
                <w:szCs w:val="16"/>
              </w:rPr>
            </w:pPr>
            <w:r w:rsidRPr="00B56ECC">
              <w:rPr>
                <w:b/>
                <w:sz w:val="16"/>
                <w:szCs w:val="16"/>
              </w:rPr>
              <w:t>I-2</w:t>
            </w:r>
          </w:p>
        </w:tc>
        <w:tc>
          <w:tcPr>
            <w:tcW w:w="1523" w:type="dxa"/>
            <w:tcBorders>
              <w:top w:val="single" w:sz="8" w:space="0" w:color="auto"/>
              <w:left w:val="single" w:sz="8" w:space="0" w:color="auto"/>
              <w:bottom w:val="single" w:sz="8" w:space="0" w:color="auto"/>
              <w:right w:val="single" w:sz="8" w:space="0" w:color="auto"/>
            </w:tcBorders>
            <w:vAlign w:val="center"/>
          </w:tcPr>
          <w:p w14:paraId="1694CEC1"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5CC7690"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6FED51D8"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7E69BC02"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0FD7289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7C20BF96"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F62CF3D" w14:textId="77777777" w:rsidR="005F774C" w:rsidRPr="00B56ECC" w:rsidRDefault="005F774C" w:rsidP="00B56ECC">
            <w:pPr>
              <w:pStyle w:val="ITNORMAL"/>
              <w:spacing w:before="0" w:after="0"/>
              <w:jc w:val="center"/>
              <w:rPr>
                <w:b/>
                <w:sz w:val="16"/>
                <w:szCs w:val="16"/>
              </w:rPr>
            </w:pPr>
            <w:r w:rsidRPr="00B56ECC">
              <w:rPr>
                <w:b/>
                <w:sz w:val="16"/>
                <w:szCs w:val="16"/>
              </w:rPr>
              <w:t>I-3</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5CB50072"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6DEF27A"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5208FCB9"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DD42D35"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BF688B" w:rsidRPr="00B56ECC" w14:paraId="066BD282" w14:textId="77777777" w:rsidTr="00893022">
        <w:trPr>
          <w:jc w:val="center"/>
        </w:trPr>
        <w:tc>
          <w:tcPr>
            <w:tcW w:w="1521" w:type="dxa"/>
            <w:tcBorders>
              <w:top w:val="single" w:sz="8" w:space="0" w:color="auto"/>
              <w:left w:val="single" w:sz="8" w:space="0" w:color="auto"/>
              <w:bottom w:val="single" w:sz="8" w:space="0" w:color="auto"/>
              <w:right w:val="single" w:sz="8" w:space="0" w:color="auto"/>
            </w:tcBorders>
            <w:vAlign w:val="center"/>
          </w:tcPr>
          <w:p w14:paraId="4C3CF6A1" w14:textId="77777777" w:rsidR="00BF688B" w:rsidRPr="00B56ECC" w:rsidRDefault="005F774C" w:rsidP="00B56ECC">
            <w:pPr>
              <w:pStyle w:val="ITNORMAL"/>
              <w:spacing w:before="0" w:after="0"/>
              <w:jc w:val="center"/>
              <w:rPr>
                <w:b/>
                <w:sz w:val="16"/>
                <w:szCs w:val="16"/>
              </w:rPr>
            </w:pPr>
            <w:r w:rsidRPr="00B56ECC">
              <w:rPr>
                <w:b/>
                <w:sz w:val="16"/>
                <w:szCs w:val="16"/>
              </w:rPr>
              <w:t>J</w:t>
            </w:r>
          </w:p>
        </w:tc>
        <w:tc>
          <w:tcPr>
            <w:tcW w:w="1522" w:type="dxa"/>
            <w:tcBorders>
              <w:top w:val="single" w:sz="8" w:space="0" w:color="auto"/>
              <w:left w:val="single" w:sz="8" w:space="0" w:color="auto"/>
              <w:bottom w:val="single" w:sz="8" w:space="0" w:color="auto"/>
              <w:right w:val="single" w:sz="8" w:space="0" w:color="auto"/>
            </w:tcBorders>
            <w:vAlign w:val="center"/>
          </w:tcPr>
          <w:p w14:paraId="59CE6D28" w14:textId="77777777" w:rsidR="00BF688B" w:rsidRPr="00B56ECC" w:rsidRDefault="005F774C" w:rsidP="00B56ECC">
            <w:pPr>
              <w:pStyle w:val="ITNORMAL"/>
              <w:spacing w:before="0" w:after="0"/>
              <w:jc w:val="center"/>
              <w:rPr>
                <w:b/>
                <w:sz w:val="16"/>
                <w:szCs w:val="16"/>
              </w:rPr>
            </w:pPr>
            <w:r w:rsidRPr="00B56ECC">
              <w:rPr>
                <w:b/>
                <w:sz w:val="16"/>
                <w:szCs w:val="16"/>
              </w:rPr>
              <w:t>-</w:t>
            </w:r>
          </w:p>
        </w:tc>
        <w:tc>
          <w:tcPr>
            <w:tcW w:w="1523" w:type="dxa"/>
            <w:tcBorders>
              <w:top w:val="single" w:sz="8" w:space="0" w:color="auto"/>
              <w:left w:val="single" w:sz="8" w:space="0" w:color="auto"/>
              <w:bottom w:val="single" w:sz="8" w:space="0" w:color="auto"/>
              <w:right w:val="single" w:sz="8" w:space="0" w:color="auto"/>
            </w:tcBorders>
            <w:vAlign w:val="center"/>
          </w:tcPr>
          <w:p w14:paraId="5F3E7C3C" w14:textId="77777777" w:rsidR="00BF688B"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7B30E86E" w14:textId="77777777" w:rsidR="00BF688B"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E51AD9D" w14:textId="77777777" w:rsidR="00BF688B"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3E7E1802" w14:textId="77777777" w:rsidR="00BF688B" w:rsidRPr="00B56ECC" w:rsidRDefault="005F774C" w:rsidP="00B56ECC">
            <w:pPr>
              <w:pStyle w:val="ITNORMAL"/>
              <w:spacing w:before="0" w:after="0"/>
              <w:jc w:val="center"/>
              <w:rPr>
                <w:b/>
                <w:sz w:val="16"/>
                <w:szCs w:val="16"/>
              </w:rPr>
            </w:pPr>
            <w:r w:rsidRPr="00B56ECC">
              <w:rPr>
                <w:b/>
                <w:sz w:val="16"/>
                <w:szCs w:val="16"/>
              </w:rPr>
              <w:t>PF</w:t>
            </w:r>
          </w:p>
        </w:tc>
      </w:tr>
      <w:tr w:rsidR="00BF688B" w:rsidRPr="00B56ECC" w14:paraId="771C6DAD" w14:textId="77777777" w:rsidTr="00893022">
        <w:trPr>
          <w:jc w:val="center"/>
        </w:trPr>
        <w:tc>
          <w:tcPr>
            <w:tcW w:w="1521" w:type="dxa"/>
            <w:tcBorders>
              <w:top w:val="single" w:sz="8" w:space="0" w:color="auto"/>
              <w:left w:val="single" w:sz="8" w:space="0" w:color="auto"/>
              <w:bottom w:val="single" w:sz="8" w:space="0" w:color="auto"/>
              <w:right w:val="single" w:sz="8" w:space="0" w:color="auto"/>
            </w:tcBorders>
            <w:vAlign w:val="center"/>
          </w:tcPr>
          <w:p w14:paraId="7177672B" w14:textId="77777777" w:rsidR="00BF688B" w:rsidRPr="00B56ECC" w:rsidRDefault="005F774C" w:rsidP="00B56ECC">
            <w:pPr>
              <w:pStyle w:val="ITNORMAL"/>
              <w:spacing w:before="0" w:after="0"/>
              <w:jc w:val="center"/>
              <w:rPr>
                <w:b/>
                <w:sz w:val="16"/>
                <w:szCs w:val="16"/>
              </w:rPr>
            </w:pPr>
            <w:r w:rsidRPr="00B56ECC">
              <w:rPr>
                <w:b/>
                <w:sz w:val="16"/>
                <w:szCs w:val="16"/>
              </w:rPr>
              <w:t>K</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0CBDC154" w14:textId="77777777" w:rsidR="00BF688B" w:rsidRPr="00B56ECC" w:rsidRDefault="005F774C" w:rsidP="00B56ECC">
            <w:pPr>
              <w:pStyle w:val="ITNORMAL"/>
              <w:spacing w:before="0" w:after="0"/>
              <w:jc w:val="center"/>
              <w:rPr>
                <w:b/>
                <w:sz w:val="16"/>
                <w:szCs w:val="16"/>
              </w:rPr>
            </w:pPr>
            <w:r w:rsidRPr="00B56ECC">
              <w:rPr>
                <w:b/>
                <w:sz w:val="16"/>
                <w:szCs w:val="16"/>
              </w:rPr>
              <w:t>-</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6AE6BC9" w14:textId="77777777" w:rsidR="00BF688B"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4C69E7AB" w14:textId="77777777" w:rsidR="00BF688B"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5E9694F" w14:textId="77777777" w:rsidR="00BF688B"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679BB8A" w14:textId="77777777" w:rsidR="00BF688B"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7AB18A2D"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18A8902B" w14:textId="77777777" w:rsidR="005F774C" w:rsidRPr="00B56ECC" w:rsidRDefault="005F774C" w:rsidP="00B56ECC">
            <w:pPr>
              <w:pStyle w:val="ITNORMAL"/>
              <w:spacing w:before="0" w:after="0"/>
              <w:jc w:val="center"/>
              <w:rPr>
                <w:b/>
                <w:sz w:val="16"/>
                <w:szCs w:val="16"/>
              </w:rPr>
            </w:pPr>
            <w:r w:rsidRPr="00B56ECC">
              <w:rPr>
                <w:b/>
                <w:sz w:val="16"/>
                <w:szCs w:val="16"/>
              </w:rPr>
              <w:t>L</w:t>
            </w:r>
          </w:p>
        </w:tc>
        <w:tc>
          <w:tcPr>
            <w:tcW w:w="1522" w:type="dxa"/>
            <w:tcBorders>
              <w:top w:val="single" w:sz="8" w:space="0" w:color="auto"/>
              <w:left w:val="single" w:sz="8" w:space="0" w:color="auto"/>
              <w:bottom w:val="single" w:sz="8" w:space="0" w:color="auto"/>
              <w:right w:val="single" w:sz="8" w:space="0" w:color="auto"/>
            </w:tcBorders>
            <w:vAlign w:val="center"/>
          </w:tcPr>
          <w:p w14:paraId="15AF8117" w14:textId="77777777" w:rsidR="005F774C" w:rsidRPr="00B56ECC" w:rsidRDefault="005F774C" w:rsidP="00B56ECC">
            <w:pPr>
              <w:pStyle w:val="ITNORMAL"/>
              <w:spacing w:before="0" w:after="0"/>
              <w:jc w:val="center"/>
              <w:rPr>
                <w:b/>
                <w:sz w:val="16"/>
                <w:szCs w:val="16"/>
              </w:rPr>
            </w:pPr>
            <w:r w:rsidRPr="00B56ECC">
              <w:rPr>
                <w:b/>
                <w:sz w:val="16"/>
                <w:szCs w:val="16"/>
              </w:rPr>
              <w:t>L-1</w:t>
            </w:r>
          </w:p>
        </w:tc>
        <w:tc>
          <w:tcPr>
            <w:tcW w:w="1523" w:type="dxa"/>
            <w:tcBorders>
              <w:top w:val="single" w:sz="8" w:space="0" w:color="auto"/>
              <w:left w:val="single" w:sz="8" w:space="0" w:color="auto"/>
              <w:bottom w:val="single" w:sz="8" w:space="0" w:color="auto"/>
              <w:right w:val="single" w:sz="8" w:space="0" w:color="auto"/>
            </w:tcBorders>
            <w:vAlign w:val="center"/>
          </w:tcPr>
          <w:p w14:paraId="08F7FD11"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2CB42103"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15632D89"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18D69226"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6337489C"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080EE067"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3DC3933B" w14:textId="77777777" w:rsidR="005F774C" w:rsidRPr="00B56ECC" w:rsidRDefault="005F774C" w:rsidP="00B56ECC">
            <w:pPr>
              <w:pStyle w:val="ITNORMAL"/>
              <w:spacing w:before="0" w:after="0"/>
              <w:jc w:val="center"/>
              <w:rPr>
                <w:b/>
                <w:sz w:val="16"/>
                <w:szCs w:val="16"/>
              </w:rPr>
            </w:pPr>
            <w:r w:rsidRPr="00B56ECC">
              <w:rPr>
                <w:b/>
                <w:sz w:val="16"/>
                <w:szCs w:val="16"/>
              </w:rPr>
              <w:t>L-2</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2F400AC"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5CA8FD7"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6FCFE47"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2B3B519"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1915588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5AE98247"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4B37D66D" w14:textId="77777777" w:rsidR="005F774C" w:rsidRPr="00B56ECC" w:rsidRDefault="005F774C" w:rsidP="00B56ECC">
            <w:pPr>
              <w:pStyle w:val="ITNORMAL"/>
              <w:spacing w:before="0" w:after="0"/>
              <w:jc w:val="center"/>
              <w:rPr>
                <w:b/>
                <w:sz w:val="16"/>
                <w:szCs w:val="16"/>
              </w:rPr>
            </w:pPr>
            <w:r w:rsidRPr="00B56ECC">
              <w:rPr>
                <w:b/>
                <w:sz w:val="16"/>
                <w:szCs w:val="16"/>
              </w:rPr>
              <w:t>L-3</w:t>
            </w:r>
          </w:p>
        </w:tc>
        <w:tc>
          <w:tcPr>
            <w:tcW w:w="1523" w:type="dxa"/>
            <w:tcBorders>
              <w:top w:val="single" w:sz="8" w:space="0" w:color="auto"/>
              <w:left w:val="single" w:sz="8" w:space="0" w:color="auto"/>
              <w:bottom w:val="single" w:sz="8" w:space="0" w:color="auto"/>
              <w:right w:val="single" w:sz="8" w:space="0" w:color="auto"/>
            </w:tcBorders>
            <w:vAlign w:val="center"/>
          </w:tcPr>
          <w:p w14:paraId="3829FE5F"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3E105622"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13C5251B"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0D2D2C9E"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55655EA5" w14:textId="77777777" w:rsidTr="00893022">
        <w:trPr>
          <w:jc w:val="center"/>
        </w:trPr>
        <w:tc>
          <w:tcPr>
            <w:tcW w:w="1521" w:type="dxa"/>
            <w:vMerge w:val="restart"/>
            <w:tcBorders>
              <w:top w:val="single" w:sz="8" w:space="0" w:color="auto"/>
              <w:left w:val="single" w:sz="8" w:space="0" w:color="auto"/>
              <w:bottom w:val="single" w:sz="8" w:space="0" w:color="auto"/>
              <w:right w:val="single" w:sz="8" w:space="0" w:color="auto"/>
            </w:tcBorders>
            <w:vAlign w:val="center"/>
          </w:tcPr>
          <w:p w14:paraId="62F2168C" w14:textId="77777777" w:rsidR="005F774C" w:rsidRPr="00B56ECC" w:rsidRDefault="005F774C" w:rsidP="00B56ECC">
            <w:pPr>
              <w:pStyle w:val="ITNORMAL"/>
              <w:spacing w:before="0" w:after="0"/>
              <w:jc w:val="center"/>
              <w:rPr>
                <w:b/>
                <w:sz w:val="16"/>
                <w:szCs w:val="16"/>
              </w:rPr>
            </w:pPr>
            <w:r w:rsidRPr="00B56ECC">
              <w:rPr>
                <w:b/>
                <w:sz w:val="16"/>
                <w:szCs w:val="16"/>
              </w:rPr>
              <w:t>M</w:t>
            </w: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7C57DB16" w14:textId="77777777" w:rsidR="005F774C" w:rsidRPr="00B56ECC" w:rsidRDefault="005F774C" w:rsidP="00B56ECC">
            <w:pPr>
              <w:pStyle w:val="ITNORMAL"/>
              <w:spacing w:before="0" w:after="0"/>
              <w:jc w:val="center"/>
              <w:rPr>
                <w:b/>
                <w:sz w:val="16"/>
                <w:szCs w:val="16"/>
              </w:rPr>
            </w:pPr>
            <w:r w:rsidRPr="00B56ECC">
              <w:rPr>
                <w:b/>
                <w:sz w:val="16"/>
                <w:szCs w:val="16"/>
              </w:rPr>
              <w:t>M-1</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517CE037"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EB27652"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5F72078C"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49864F2"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2E3FD1D9"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2CECCBC4"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1351E04B" w14:textId="77777777" w:rsidR="005F774C" w:rsidRPr="00B56ECC" w:rsidRDefault="005F774C" w:rsidP="00B56ECC">
            <w:pPr>
              <w:pStyle w:val="ITNORMAL"/>
              <w:spacing w:before="0" w:after="0"/>
              <w:jc w:val="center"/>
              <w:rPr>
                <w:b/>
                <w:sz w:val="16"/>
                <w:szCs w:val="16"/>
              </w:rPr>
            </w:pPr>
            <w:r w:rsidRPr="00B56ECC">
              <w:rPr>
                <w:b/>
                <w:sz w:val="16"/>
                <w:szCs w:val="16"/>
              </w:rPr>
              <w:t>M-2</w:t>
            </w:r>
          </w:p>
        </w:tc>
        <w:tc>
          <w:tcPr>
            <w:tcW w:w="1523" w:type="dxa"/>
            <w:tcBorders>
              <w:top w:val="single" w:sz="8" w:space="0" w:color="auto"/>
              <w:left w:val="single" w:sz="8" w:space="0" w:color="auto"/>
              <w:bottom w:val="single" w:sz="8" w:space="0" w:color="auto"/>
              <w:right w:val="single" w:sz="8" w:space="0" w:color="auto"/>
            </w:tcBorders>
            <w:vAlign w:val="center"/>
          </w:tcPr>
          <w:p w14:paraId="471658AA"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3F544D2C"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vAlign w:val="center"/>
          </w:tcPr>
          <w:p w14:paraId="20215B8A"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vAlign w:val="center"/>
          </w:tcPr>
          <w:p w14:paraId="3AC18CB5"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5306D4B8"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6162405B"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114BCAB0" w14:textId="77777777" w:rsidR="005F774C" w:rsidRPr="00B56ECC" w:rsidRDefault="005F774C" w:rsidP="00B56ECC">
            <w:pPr>
              <w:pStyle w:val="ITNORMAL"/>
              <w:spacing w:before="0" w:after="0"/>
              <w:jc w:val="center"/>
              <w:rPr>
                <w:b/>
                <w:sz w:val="16"/>
                <w:szCs w:val="16"/>
              </w:rPr>
            </w:pPr>
            <w:r w:rsidRPr="00B56ECC">
              <w:rPr>
                <w:b/>
                <w:sz w:val="16"/>
                <w:szCs w:val="16"/>
              </w:rPr>
              <w:t>M-3</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3AB7D6F"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4F7C759"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30A74167"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1B84DC5E" w14:textId="77777777" w:rsidR="005F774C" w:rsidRPr="00B56ECC" w:rsidRDefault="005F774C" w:rsidP="00B56ECC">
            <w:pPr>
              <w:pStyle w:val="ITNORMAL"/>
              <w:spacing w:before="0" w:after="0"/>
              <w:jc w:val="center"/>
              <w:rPr>
                <w:b/>
                <w:sz w:val="16"/>
                <w:szCs w:val="16"/>
              </w:rPr>
            </w:pPr>
            <w:r w:rsidRPr="00B56ECC">
              <w:rPr>
                <w:b/>
                <w:sz w:val="16"/>
                <w:szCs w:val="16"/>
              </w:rPr>
              <w:t>PF</w:t>
            </w:r>
          </w:p>
        </w:tc>
      </w:tr>
      <w:tr w:rsidR="005F774C" w:rsidRPr="00B56ECC" w14:paraId="59F2C69E"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481B7720"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vAlign w:val="center"/>
          </w:tcPr>
          <w:p w14:paraId="60B5F01F" w14:textId="77777777" w:rsidR="005F774C" w:rsidRPr="00B56ECC" w:rsidRDefault="005F774C" w:rsidP="00B56ECC">
            <w:pPr>
              <w:pStyle w:val="ITNORMAL"/>
              <w:spacing w:before="0" w:after="0"/>
              <w:jc w:val="center"/>
              <w:rPr>
                <w:b/>
                <w:sz w:val="16"/>
                <w:szCs w:val="16"/>
              </w:rPr>
            </w:pPr>
            <w:r w:rsidRPr="00B56ECC">
              <w:rPr>
                <w:b/>
                <w:sz w:val="16"/>
                <w:szCs w:val="16"/>
              </w:rPr>
              <w:t>M-4</w:t>
            </w:r>
          </w:p>
        </w:tc>
        <w:tc>
          <w:tcPr>
            <w:tcW w:w="1523" w:type="dxa"/>
            <w:tcBorders>
              <w:top w:val="single" w:sz="8" w:space="0" w:color="auto"/>
              <w:left w:val="single" w:sz="8" w:space="0" w:color="auto"/>
              <w:bottom w:val="single" w:sz="8" w:space="0" w:color="auto"/>
              <w:right w:val="single" w:sz="8" w:space="0" w:color="auto"/>
            </w:tcBorders>
            <w:vAlign w:val="center"/>
          </w:tcPr>
          <w:p w14:paraId="3EC9CBE0"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5E9F1874"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87A104E"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vAlign w:val="center"/>
          </w:tcPr>
          <w:p w14:paraId="1DD044F9" w14:textId="77777777" w:rsidR="005F774C" w:rsidRPr="00B56ECC" w:rsidRDefault="005F774C" w:rsidP="00B56ECC">
            <w:pPr>
              <w:pStyle w:val="ITNORMAL"/>
              <w:spacing w:before="0" w:after="0"/>
              <w:jc w:val="center"/>
              <w:rPr>
                <w:b/>
                <w:sz w:val="16"/>
                <w:szCs w:val="16"/>
              </w:rPr>
            </w:pPr>
            <w:r w:rsidRPr="00B56ECC">
              <w:rPr>
                <w:b/>
                <w:sz w:val="16"/>
                <w:szCs w:val="16"/>
              </w:rPr>
              <w:t>NE</w:t>
            </w:r>
          </w:p>
        </w:tc>
      </w:tr>
      <w:tr w:rsidR="005F774C" w:rsidRPr="00B56ECC" w14:paraId="581C69F0" w14:textId="77777777" w:rsidTr="00893022">
        <w:trPr>
          <w:jc w:val="center"/>
        </w:trPr>
        <w:tc>
          <w:tcPr>
            <w:tcW w:w="1521" w:type="dxa"/>
            <w:vMerge/>
            <w:tcBorders>
              <w:top w:val="single" w:sz="8" w:space="0" w:color="auto"/>
              <w:left w:val="single" w:sz="8" w:space="0" w:color="auto"/>
              <w:bottom w:val="single" w:sz="8" w:space="0" w:color="auto"/>
              <w:right w:val="single" w:sz="8" w:space="0" w:color="auto"/>
            </w:tcBorders>
            <w:vAlign w:val="center"/>
          </w:tcPr>
          <w:p w14:paraId="51BA8426" w14:textId="77777777" w:rsidR="005F774C" w:rsidRPr="00B56ECC" w:rsidRDefault="005F774C" w:rsidP="00B56ECC">
            <w:pPr>
              <w:pStyle w:val="ITNORMAL"/>
              <w:spacing w:before="0" w:after="0"/>
              <w:jc w:val="center"/>
              <w:rPr>
                <w:b/>
                <w:sz w:val="16"/>
                <w:szCs w:val="16"/>
              </w:rPr>
            </w:pPr>
          </w:p>
        </w:tc>
        <w:tc>
          <w:tcPr>
            <w:tcW w:w="1522" w:type="dxa"/>
            <w:tcBorders>
              <w:top w:val="single" w:sz="8" w:space="0" w:color="auto"/>
              <w:left w:val="single" w:sz="8" w:space="0" w:color="auto"/>
              <w:bottom w:val="single" w:sz="8" w:space="0" w:color="auto"/>
              <w:right w:val="single" w:sz="8" w:space="0" w:color="auto"/>
            </w:tcBorders>
            <w:shd w:val="clear" w:color="auto" w:fill="EEECE1"/>
            <w:vAlign w:val="center"/>
          </w:tcPr>
          <w:p w14:paraId="7B6C7D18" w14:textId="77777777" w:rsidR="005F774C" w:rsidRPr="00B56ECC" w:rsidRDefault="005F774C" w:rsidP="00B56ECC">
            <w:pPr>
              <w:pStyle w:val="ITNORMAL"/>
              <w:spacing w:before="0" w:after="0"/>
              <w:jc w:val="center"/>
              <w:rPr>
                <w:b/>
                <w:sz w:val="16"/>
                <w:szCs w:val="16"/>
              </w:rPr>
            </w:pPr>
            <w:r w:rsidRPr="00B56ECC">
              <w:rPr>
                <w:b/>
                <w:sz w:val="16"/>
                <w:szCs w:val="16"/>
              </w:rPr>
              <w:t>M-5</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C07F304" w14:textId="77777777" w:rsidR="005F774C" w:rsidRPr="00B56ECC" w:rsidRDefault="005F774C" w:rsidP="00B56ECC">
            <w:pPr>
              <w:pStyle w:val="ITNORMAL"/>
              <w:spacing w:before="0" w:after="0"/>
              <w:jc w:val="center"/>
              <w:rPr>
                <w:b/>
                <w:sz w:val="16"/>
                <w:szCs w:val="16"/>
              </w:rPr>
            </w:pPr>
            <w:r w:rsidRPr="00B56ECC">
              <w:rPr>
                <w:b/>
                <w:sz w:val="16"/>
                <w:szCs w:val="16"/>
              </w:rPr>
              <w:t>NE</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28028625" w14:textId="77777777" w:rsidR="005F774C" w:rsidRPr="00B56ECC" w:rsidRDefault="005F774C" w:rsidP="00B56ECC">
            <w:pPr>
              <w:pStyle w:val="ITNORMAL"/>
              <w:spacing w:before="0" w:after="0"/>
              <w:jc w:val="center"/>
              <w:rPr>
                <w:b/>
                <w:sz w:val="16"/>
                <w:szCs w:val="16"/>
              </w:rPr>
            </w:pPr>
            <w:r w:rsidRPr="00B56ECC">
              <w:rPr>
                <w:b/>
                <w:sz w:val="16"/>
                <w:szCs w:val="16"/>
              </w:rPr>
              <w:t>EP</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03E0FAEF" w14:textId="77777777" w:rsidR="005F774C" w:rsidRPr="00B56ECC" w:rsidRDefault="005F774C" w:rsidP="00B56ECC">
            <w:pPr>
              <w:pStyle w:val="ITNORMAL"/>
              <w:spacing w:before="0" w:after="0"/>
              <w:jc w:val="center"/>
              <w:rPr>
                <w:b/>
                <w:sz w:val="16"/>
                <w:szCs w:val="16"/>
              </w:rPr>
            </w:pPr>
            <w:r w:rsidRPr="00B56ECC">
              <w:rPr>
                <w:b/>
                <w:sz w:val="16"/>
                <w:szCs w:val="16"/>
              </w:rPr>
              <w:t>PF</w:t>
            </w:r>
          </w:p>
        </w:tc>
        <w:tc>
          <w:tcPr>
            <w:tcW w:w="1523" w:type="dxa"/>
            <w:tcBorders>
              <w:top w:val="single" w:sz="8" w:space="0" w:color="auto"/>
              <w:left w:val="single" w:sz="8" w:space="0" w:color="auto"/>
              <w:bottom w:val="single" w:sz="8" w:space="0" w:color="auto"/>
              <w:right w:val="single" w:sz="8" w:space="0" w:color="auto"/>
            </w:tcBorders>
            <w:shd w:val="clear" w:color="auto" w:fill="EEECE1"/>
            <w:vAlign w:val="center"/>
          </w:tcPr>
          <w:p w14:paraId="69074CDB" w14:textId="77777777" w:rsidR="005F774C" w:rsidRPr="00B56ECC" w:rsidRDefault="005F774C" w:rsidP="00B56ECC">
            <w:pPr>
              <w:pStyle w:val="ITNORMAL"/>
              <w:spacing w:before="0" w:after="0"/>
              <w:jc w:val="center"/>
              <w:rPr>
                <w:b/>
                <w:sz w:val="16"/>
                <w:szCs w:val="16"/>
              </w:rPr>
            </w:pPr>
            <w:r w:rsidRPr="00B56ECC">
              <w:rPr>
                <w:b/>
                <w:sz w:val="16"/>
                <w:szCs w:val="16"/>
              </w:rPr>
              <w:t>PF</w:t>
            </w:r>
          </w:p>
        </w:tc>
      </w:tr>
    </w:tbl>
    <w:p w14:paraId="55190A1B" w14:textId="77777777" w:rsidR="00BF57D5" w:rsidRPr="005230C9" w:rsidRDefault="00BF57D5" w:rsidP="00E74A72">
      <w:pPr>
        <w:pStyle w:val="ITNORMAL"/>
        <w:rPr>
          <w:b/>
          <w:i/>
          <w:lang w:eastAsia="pt-BR"/>
        </w:rPr>
      </w:pPr>
      <w:r w:rsidRPr="00E74A72">
        <w:rPr>
          <w:b/>
          <w:i/>
          <w:lang w:eastAsia="pt-BR"/>
        </w:rPr>
        <w:t xml:space="preserve">Notas: </w:t>
      </w:r>
    </w:p>
    <w:p w14:paraId="3CA5998E" w14:textId="77777777" w:rsidR="00BF57D5" w:rsidRPr="00893022" w:rsidRDefault="00EF0CD5" w:rsidP="003E5632">
      <w:pPr>
        <w:pStyle w:val="ITNORMAL"/>
        <w:numPr>
          <w:ilvl w:val="0"/>
          <w:numId w:val="46"/>
        </w:numPr>
        <w:ind w:left="426" w:firstLine="0"/>
        <w:rPr>
          <w:i/>
        </w:rPr>
      </w:pPr>
      <w:r>
        <w:rPr>
          <w:i/>
          <w:lang w:val="pt-BR"/>
        </w:rPr>
        <w:t>p</w:t>
      </w:r>
      <w:r w:rsidR="00BF57D5" w:rsidRPr="00893022">
        <w:rPr>
          <w:i/>
        </w:rPr>
        <w:t xml:space="preserve">ara o uso desta Tabela, devem ser consultadas as tabelas anteriores desta IT. Para a classificação das Ocupações (Grupos e Divisões), consultar a Tabela 1 do Regulamento de Segurança contra incêndio em vigor. </w:t>
      </w:r>
    </w:p>
    <w:p w14:paraId="3800BE12" w14:textId="77777777" w:rsidR="00BF57D5" w:rsidRPr="005230C9" w:rsidRDefault="00EF0CD5" w:rsidP="003E5632">
      <w:pPr>
        <w:pStyle w:val="ITNORMAL"/>
        <w:numPr>
          <w:ilvl w:val="0"/>
          <w:numId w:val="46"/>
        </w:numPr>
        <w:ind w:left="426" w:firstLine="0"/>
      </w:pPr>
      <w:r>
        <w:rPr>
          <w:i/>
          <w:lang w:val="pt-BR"/>
        </w:rPr>
        <w:t>a</w:t>
      </w:r>
      <w:r w:rsidR="00BF57D5" w:rsidRPr="00893022">
        <w:rPr>
          <w:i/>
        </w:rPr>
        <w:t>breviatura dos tipos de escada:</w:t>
      </w:r>
      <w:r w:rsidR="00BF57D5" w:rsidRPr="005230C9">
        <w:t xml:space="preserve"> </w:t>
      </w:r>
    </w:p>
    <w:p w14:paraId="0F887815" w14:textId="77777777" w:rsidR="00BF57D5" w:rsidRPr="005230C9" w:rsidRDefault="00BF57D5" w:rsidP="00E74A72">
      <w:pPr>
        <w:pStyle w:val="ITNORMAL"/>
        <w:rPr>
          <w:i/>
          <w:lang w:eastAsia="pt-BR"/>
        </w:rPr>
      </w:pPr>
      <w:r w:rsidRPr="005230C9">
        <w:rPr>
          <w:i/>
          <w:lang w:eastAsia="pt-BR"/>
        </w:rPr>
        <w:t xml:space="preserve">NE = Escada não enclausurada (escada comum); </w:t>
      </w:r>
    </w:p>
    <w:p w14:paraId="0173724F" w14:textId="77777777" w:rsidR="00BF57D5" w:rsidRPr="005230C9" w:rsidRDefault="00BF57D5" w:rsidP="00E74A72">
      <w:pPr>
        <w:pStyle w:val="ITNORMAL"/>
        <w:rPr>
          <w:i/>
          <w:lang w:eastAsia="pt-BR"/>
        </w:rPr>
      </w:pPr>
      <w:r w:rsidRPr="005230C9">
        <w:rPr>
          <w:i/>
          <w:lang w:eastAsia="pt-BR"/>
        </w:rPr>
        <w:t xml:space="preserve">EP = Escada enclausurada protegida (escada protegida); </w:t>
      </w:r>
    </w:p>
    <w:p w14:paraId="44F4E869" w14:textId="77777777" w:rsidR="00BF57D5" w:rsidRPr="005230C9" w:rsidRDefault="00BF57D5" w:rsidP="00E74A72">
      <w:pPr>
        <w:pStyle w:val="ITNORMAL"/>
        <w:rPr>
          <w:i/>
          <w:lang w:eastAsia="pt-BR"/>
        </w:rPr>
      </w:pPr>
      <w:r w:rsidRPr="005230C9">
        <w:rPr>
          <w:i/>
          <w:lang w:eastAsia="pt-BR"/>
        </w:rPr>
        <w:t xml:space="preserve">PF = Escada à prova de fumaça. </w:t>
      </w:r>
    </w:p>
    <w:p w14:paraId="0284E854" w14:textId="77777777" w:rsidR="00BF57D5" w:rsidRPr="005230C9" w:rsidRDefault="00BF57D5" w:rsidP="003E5632">
      <w:pPr>
        <w:pStyle w:val="ITNORMAL"/>
        <w:numPr>
          <w:ilvl w:val="0"/>
          <w:numId w:val="46"/>
        </w:numPr>
        <w:ind w:left="426" w:firstLine="0"/>
        <w:rPr>
          <w:i/>
        </w:rPr>
      </w:pPr>
      <w:r w:rsidRPr="005230C9">
        <w:rPr>
          <w:i/>
        </w:rPr>
        <w:t xml:space="preserve">outros símbolos e abreviaturas usados nesta tabela: </w:t>
      </w:r>
    </w:p>
    <w:p w14:paraId="3FD197D6" w14:textId="77777777" w:rsidR="00BF57D5" w:rsidRPr="005230C9" w:rsidRDefault="00BF57D5" w:rsidP="00E74A72">
      <w:pPr>
        <w:pStyle w:val="ITNORMAL"/>
        <w:rPr>
          <w:i/>
          <w:lang w:eastAsia="pt-BR"/>
        </w:rPr>
      </w:pPr>
      <w:r w:rsidRPr="005230C9">
        <w:rPr>
          <w:i/>
          <w:lang w:eastAsia="pt-BR"/>
        </w:rPr>
        <w:t>Tipo esc. = Tipo de escada;</w:t>
      </w:r>
    </w:p>
    <w:p w14:paraId="66BAC4DC" w14:textId="77777777" w:rsidR="00BF57D5" w:rsidRPr="005230C9" w:rsidRDefault="00BF57D5" w:rsidP="00E74A72">
      <w:pPr>
        <w:pStyle w:val="ITNORMAL"/>
        <w:rPr>
          <w:i/>
          <w:lang w:eastAsia="pt-BR"/>
        </w:rPr>
      </w:pPr>
      <w:r w:rsidRPr="005230C9">
        <w:rPr>
          <w:i/>
          <w:lang w:eastAsia="pt-BR"/>
        </w:rPr>
        <w:t xml:space="preserve">Gr. = Grupo de ocupação (uso) - conforme Tabela 1 do Regulamento de Segurança contra Incêndio; </w:t>
      </w:r>
    </w:p>
    <w:p w14:paraId="261F0DC8" w14:textId="77777777" w:rsidR="00BF57D5" w:rsidRPr="005230C9" w:rsidRDefault="00BF57D5" w:rsidP="00E74A72">
      <w:pPr>
        <w:pStyle w:val="ITNORMAL"/>
        <w:rPr>
          <w:i/>
          <w:lang w:eastAsia="pt-BR"/>
        </w:rPr>
      </w:pPr>
      <w:r w:rsidRPr="005230C9">
        <w:rPr>
          <w:i/>
          <w:lang w:eastAsia="pt-BR"/>
        </w:rPr>
        <w:t xml:space="preserve">Div. = Subdivisão do grupo de ocupação - conforme Tabela 1 do Regulamento de Segurança contra Incêndio. </w:t>
      </w:r>
    </w:p>
    <w:p w14:paraId="10606DAD" w14:textId="77777777" w:rsidR="00BF57D5" w:rsidRPr="005230C9" w:rsidRDefault="00BF57D5" w:rsidP="00E74A72">
      <w:pPr>
        <w:pStyle w:val="ITNORMAL"/>
        <w:rPr>
          <w:i/>
          <w:lang w:eastAsia="pt-BR"/>
        </w:rPr>
      </w:pPr>
      <w:r w:rsidRPr="005230C9">
        <w:rPr>
          <w:b/>
          <w:i/>
          <w:lang w:eastAsia="pt-BR"/>
        </w:rPr>
        <w:t>Nota (1)</w:t>
      </w:r>
      <w:r w:rsidRPr="005230C9">
        <w:rPr>
          <w:i/>
          <w:lang w:eastAsia="pt-BR"/>
        </w:rPr>
        <w:t xml:space="preserve"> = Em edificações de ocupação do grupo A - divisão A-2, área de pavimento “N” (menor ou igual a 750 m²), altura acima de 30 m, contudo não superior a 50 m, a escada poderá ser do tipo EP (Escada Enclausurada Protegida), sendo que acima desta altura (50 m) permanece a escada do tipo PF (Escada Enclausurada à Prova de fumaça); </w:t>
      </w:r>
    </w:p>
    <w:p w14:paraId="5E5C4C47" w14:textId="77777777" w:rsidR="00BF57D5" w:rsidRPr="005230C9" w:rsidRDefault="00BF57D5" w:rsidP="00E74A72">
      <w:pPr>
        <w:pStyle w:val="ITNORMAL"/>
        <w:rPr>
          <w:i/>
          <w:lang w:eastAsia="pt-BR"/>
        </w:rPr>
      </w:pPr>
      <w:r w:rsidRPr="005230C9">
        <w:rPr>
          <w:b/>
          <w:i/>
          <w:lang w:eastAsia="pt-BR"/>
        </w:rPr>
        <w:t>+ =</w:t>
      </w:r>
      <w:r w:rsidRPr="005230C9">
        <w:rPr>
          <w:i/>
          <w:lang w:eastAsia="pt-BR"/>
        </w:rPr>
        <w:t xml:space="preserve"> Símbolo que indica necessidade de consultar IT, normas ou regulamentos específicos (ocupação não coberta por essa IT); </w:t>
      </w:r>
    </w:p>
    <w:p w14:paraId="15E7361C" w14:textId="77777777" w:rsidR="00BF57D5" w:rsidRPr="005230C9" w:rsidRDefault="00BF57D5" w:rsidP="00E74A72">
      <w:pPr>
        <w:pStyle w:val="ITNORMAL"/>
        <w:rPr>
          <w:i/>
          <w:lang w:eastAsia="pt-BR"/>
        </w:rPr>
      </w:pPr>
      <w:r w:rsidRPr="005230C9">
        <w:rPr>
          <w:b/>
          <w:i/>
          <w:lang w:eastAsia="pt-BR"/>
        </w:rPr>
        <w:t>– =</w:t>
      </w:r>
      <w:r w:rsidRPr="005230C9">
        <w:rPr>
          <w:i/>
          <w:lang w:eastAsia="pt-BR"/>
        </w:rPr>
        <w:t xml:space="preserve"> Não se aplica. </w:t>
      </w:r>
    </w:p>
    <w:p w14:paraId="62137C61" w14:textId="77777777" w:rsidR="00BF57D5" w:rsidRPr="00893022" w:rsidRDefault="00EF0CD5" w:rsidP="003E5632">
      <w:pPr>
        <w:pStyle w:val="ITNORMAL"/>
        <w:numPr>
          <w:ilvl w:val="0"/>
          <w:numId w:val="46"/>
        </w:numPr>
        <w:ind w:left="426" w:firstLine="0"/>
        <w:rPr>
          <w:i/>
        </w:rPr>
      </w:pPr>
      <w:r>
        <w:rPr>
          <w:i/>
          <w:lang w:val="pt-BR"/>
        </w:rPr>
        <w:t>p</w:t>
      </w:r>
      <w:r w:rsidR="00BF57D5" w:rsidRPr="00893022">
        <w:rPr>
          <w:i/>
        </w:rPr>
        <w:t xml:space="preserve">ara as ocupações de divisão F-3, recintos esportivos ou de espetáculos artístico cultural (exceto ginásios e piscinas com ou sem arquibancadas, academias e pista de patinação), deve ser consultada a IT 12; </w:t>
      </w:r>
    </w:p>
    <w:p w14:paraId="20977586" w14:textId="77777777" w:rsidR="00BF57D5" w:rsidRPr="00893022" w:rsidRDefault="00EF0CD5" w:rsidP="003E5632">
      <w:pPr>
        <w:pStyle w:val="ITNORMAL"/>
        <w:numPr>
          <w:ilvl w:val="0"/>
          <w:numId w:val="46"/>
        </w:numPr>
        <w:ind w:left="426" w:firstLine="0"/>
        <w:rPr>
          <w:i/>
        </w:rPr>
      </w:pPr>
      <w:r>
        <w:rPr>
          <w:i/>
          <w:lang w:val="pt-BR"/>
        </w:rPr>
        <w:t>p</w:t>
      </w:r>
      <w:r w:rsidR="00BF57D5" w:rsidRPr="00893022">
        <w:rPr>
          <w:i/>
        </w:rPr>
        <w:t xml:space="preserve">ara a divisões F-3 e F-7, com população total superior a 2.500 pessoas, deve ser consultada a IT 12; </w:t>
      </w:r>
    </w:p>
    <w:p w14:paraId="6D8458D0" w14:textId="77777777" w:rsidR="00BF57D5" w:rsidRPr="00893022" w:rsidRDefault="00EF0CD5" w:rsidP="003E5632">
      <w:pPr>
        <w:pStyle w:val="ITNORMAL"/>
        <w:numPr>
          <w:ilvl w:val="0"/>
          <w:numId w:val="46"/>
        </w:numPr>
        <w:tabs>
          <w:tab w:val="left" w:pos="851"/>
        </w:tabs>
        <w:ind w:left="426" w:firstLine="0"/>
        <w:rPr>
          <w:i/>
        </w:rPr>
      </w:pPr>
      <w:r>
        <w:rPr>
          <w:i/>
          <w:lang w:val="pt-BR"/>
        </w:rPr>
        <w:t>h</w:t>
      </w:r>
      <w:r w:rsidR="00BF57D5" w:rsidRPr="00893022">
        <w:rPr>
          <w:i/>
        </w:rPr>
        <w:t xml:space="preserve">avendo necessidade de duas ou mais escadas de segurança, uma delas pode ser do tipo Aberta Externa (AE), atendendo ao item 5.7.12 desta IT; </w:t>
      </w:r>
    </w:p>
    <w:p w14:paraId="09501A2D" w14:textId="77777777" w:rsidR="00BF57D5" w:rsidRPr="00893022" w:rsidRDefault="00EF0CD5" w:rsidP="003E5632">
      <w:pPr>
        <w:pStyle w:val="ITNORMAL"/>
        <w:numPr>
          <w:ilvl w:val="0"/>
          <w:numId w:val="46"/>
        </w:numPr>
        <w:ind w:left="426" w:firstLine="0"/>
        <w:rPr>
          <w:i/>
        </w:rPr>
      </w:pPr>
      <w:r>
        <w:rPr>
          <w:i/>
          <w:lang w:val="pt-BR"/>
        </w:rPr>
        <w:lastRenderedPageBreak/>
        <w:t>p</w:t>
      </w:r>
      <w:r w:rsidR="00BF57D5" w:rsidRPr="00893022">
        <w:rPr>
          <w:i/>
        </w:rPr>
        <w:t xml:space="preserve">ara divisões H-2 e H-3, com altura superior a 12 m, além das saídas de emergências por escadas (Tabela 3) deve possuir elevador de emergência (Figura 17) </w:t>
      </w:r>
    </w:p>
    <w:p w14:paraId="6108F880" w14:textId="77777777" w:rsidR="00BF57D5" w:rsidRPr="00893022" w:rsidRDefault="00EF0CD5" w:rsidP="003E5632">
      <w:pPr>
        <w:pStyle w:val="ITNORMAL"/>
        <w:numPr>
          <w:ilvl w:val="0"/>
          <w:numId w:val="46"/>
        </w:numPr>
        <w:ind w:left="426" w:firstLine="0"/>
        <w:rPr>
          <w:i/>
        </w:rPr>
      </w:pPr>
      <w:r>
        <w:rPr>
          <w:i/>
          <w:lang w:val="pt-BR"/>
        </w:rPr>
        <w:t>p</w:t>
      </w:r>
      <w:r w:rsidR="00BF57D5" w:rsidRPr="00893022">
        <w:rPr>
          <w:i/>
        </w:rPr>
        <w:t xml:space="preserve">ara divisões H-2, com altura superior a 12 m e H-3, com altura superior a 6 m, além das saídas de emergências por escadas (Tabela 3) deve possuir áreas de refúgio (Figura 25). As áreas de refúgio quando situadas somente em alguns pavimentos de níveis diferentes, seus acessos devem ser ligados por rampa (item 5.5.1.a desta IT). Para as edificações que possuam área de refúgio em todos os pavimentos (exceto pavimento térreo), não há necessidade de rampa interligando os diferentes níveis em acessos às áreas de refúgio; </w:t>
      </w:r>
    </w:p>
    <w:p w14:paraId="303243A2" w14:textId="77777777" w:rsidR="00BF57D5" w:rsidRPr="00893022" w:rsidRDefault="00EF0CD5" w:rsidP="003E5632">
      <w:pPr>
        <w:pStyle w:val="ITNORMAL"/>
        <w:numPr>
          <w:ilvl w:val="0"/>
          <w:numId w:val="46"/>
        </w:numPr>
        <w:tabs>
          <w:tab w:val="left" w:pos="851"/>
        </w:tabs>
        <w:ind w:left="426" w:firstLine="0"/>
        <w:rPr>
          <w:i/>
        </w:rPr>
      </w:pPr>
      <w:r>
        <w:rPr>
          <w:i/>
          <w:lang w:val="pt-BR"/>
        </w:rPr>
        <w:t>n</w:t>
      </w:r>
      <w:r w:rsidR="00BF57D5" w:rsidRPr="00893022">
        <w:rPr>
          <w:i/>
        </w:rPr>
        <w:t xml:space="preserve">úmero de Escadas depende do dimensionamento das saídas pelo cálculo da população (Tabela 1) e distâncias máximas a serem percorridas (Tabela 2); </w:t>
      </w:r>
    </w:p>
    <w:p w14:paraId="13595E5E" w14:textId="77777777" w:rsidR="00BF57D5" w:rsidRPr="00893022" w:rsidRDefault="00EF0CD5" w:rsidP="003E5632">
      <w:pPr>
        <w:pStyle w:val="ITNORMAL"/>
        <w:numPr>
          <w:ilvl w:val="0"/>
          <w:numId w:val="46"/>
        </w:numPr>
        <w:tabs>
          <w:tab w:val="left" w:pos="851"/>
        </w:tabs>
        <w:ind w:left="426" w:firstLine="0"/>
        <w:rPr>
          <w:i/>
        </w:rPr>
      </w:pPr>
      <w:r>
        <w:rPr>
          <w:i/>
          <w:lang w:val="pt-BR"/>
        </w:rPr>
        <w:t>n</w:t>
      </w:r>
      <w:r w:rsidR="00BF57D5" w:rsidRPr="00893022">
        <w:rPr>
          <w:i/>
        </w:rPr>
        <w:t xml:space="preserve">as edificações com altura acima de 36 m, independente da nota anterior, é obrigatória a quantidade mínima de duas escadas, exceto para grupo A-2. Nas edificações do grupo A-2, com altura acima de 80 m, independente da nota anterior, é obrigatória a quantidade mínima de duas escadas; </w:t>
      </w:r>
    </w:p>
    <w:p w14:paraId="6685FEAF" w14:textId="77777777" w:rsidR="00BF57D5" w:rsidRPr="00893022" w:rsidRDefault="00EF0CD5" w:rsidP="003E5632">
      <w:pPr>
        <w:pStyle w:val="ITNORMAL"/>
        <w:numPr>
          <w:ilvl w:val="0"/>
          <w:numId w:val="46"/>
        </w:numPr>
        <w:ind w:left="426" w:firstLine="0"/>
        <w:rPr>
          <w:i/>
        </w:rPr>
      </w:pPr>
      <w:r>
        <w:rPr>
          <w:i/>
          <w:lang w:val="pt-BR"/>
        </w:rPr>
        <w:t>a</w:t>
      </w:r>
      <w:r w:rsidR="00BF57D5" w:rsidRPr="00893022">
        <w:rPr>
          <w:i/>
        </w:rPr>
        <w:t xml:space="preserve">s condições das saídas de emergência em edificações com altura superior a 150 m devem ser analisadas por meio de Comissão Técnica, devido as suas particularidades e risco; </w:t>
      </w:r>
    </w:p>
    <w:p w14:paraId="3D8864CE" w14:textId="77777777" w:rsidR="00BF57D5" w:rsidRPr="00893022" w:rsidRDefault="00EF0CD5" w:rsidP="003E5632">
      <w:pPr>
        <w:pStyle w:val="ITNORMAL"/>
        <w:numPr>
          <w:ilvl w:val="0"/>
          <w:numId w:val="46"/>
        </w:numPr>
        <w:tabs>
          <w:tab w:val="left" w:pos="851"/>
        </w:tabs>
        <w:ind w:left="426" w:firstLine="0"/>
        <w:rPr>
          <w:i/>
        </w:rPr>
      </w:pPr>
      <w:r>
        <w:rPr>
          <w:i/>
          <w:lang w:val="pt-BR"/>
        </w:rPr>
        <w:t>n</w:t>
      </w:r>
      <w:r w:rsidR="00BF57D5" w:rsidRPr="00893022">
        <w:rPr>
          <w:i/>
        </w:rPr>
        <w:t>as escadas abaixo do pavimento de descarga, em subsolos, onde está prevista a escada NE, conforme Tabela 3, esta deve ser enclausurada, dotada de PCF P-90, sem a necessidade de ventilação. Para os subsolos com altura descendentes com profundidade maior que 12 m, e que tenham sua ocupação diferente de estacionamento (garagens – G1e G2), devem ser projetados sistemas de pressurização para as escadas.</w:t>
      </w:r>
    </w:p>
    <w:sectPr w:rsidR="00BF57D5" w:rsidRPr="00893022" w:rsidSect="006B34DE">
      <w:headerReference w:type="default" r:id="rId41"/>
      <w:footerReference w:type="default" r:id="rId42"/>
      <w:type w:val="continuous"/>
      <w:pgSz w:w="11907" w:h="16840" w:code="9"/>
      <w:pgMar w:top="1134" w:right="1134" w:bottom="1134" w:left="1134" w:header="709" w:footer="709" w:gutter="0"/>
      <w:pgNumType w:start="2"/>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3AA15" w14:textId="77777777" w:rsidR="003C734A" w:rsidRDefault="003C734A">
      <w:r>
        <w:separator/>
      </w:r>
    </w:p>
  </w:endnote>
  <w:endnote w:type="continuationSeparator" w:id="0">
    <w:p w14:paraId="2241ED7C" w14:textId="77777777" w:rsidR="003C734A" w:rsidRDefault="003C7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illSans-Bold">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Reporter">
    <w:altName w:val="Arial"/>
    <w:charset w:val="00"/>
    <w:family w:val="swiss"/>
    <w:pitch w:val="variable"/>
    <w:sig w:usb0="00000003" w:usb1="00000000" w:usb2="00000000" w:usb3="00000000" w:csb0="00000001" w:csb1="00000000"/>
  </w:font>
  <w:font w:name="Minion Pro">
    <w:altName w:val="Cambria Math"/>
    <w:panose1 w:val="00000000000000000000"/>
    <w:charset w:val="00"/>
    <w:family w:val="roman"/>
    <w:notTrueType/>
    <w:pitch w:val="variable"/>
    <w:sig w:usb0="00000001" w:usb1="00000000" w:usb2="00000000" w:usb3="00000000" w:csb0="0000009F" w:csb1="00000000"/>
  </w:font>
  <w:font w:name="GillSans">
    <w:altName w:val="Arial"/>
    <w:charset w:val="00"/>
    <w:family w:val="swiss"/>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A6DEE" w14:textId="77777777" w:rsidR="00A72E15" w:rsidRDefault="00A72E15" w:rsidP="00CA49D5">
    <w:pPr>
      <w:pStyle w:val="Rodap"/>
      <w:pBdr>
        <w:top w:val="thinThickSmallGap" w:sz="24" w:space="1" w:color="622423"/>
      </w:pBdr>
      <w:tabs>
        <w:tab w:val="clear" w:pos="4419"/>
        <w:tab w:val="clear" w:pos="8838"/>
        <w:tab w:val="right" w:pos="9639"/>
      </w:tabs>
      <w:rPr>
        <w:rFonts w:ascii="Cambria" w:hAnsi="Cambria"/>
      </w:rPr>
    </w:pPr>
    <w:r>
      <w:rPr>
        <w:rFonts w:ascii="Cambria" w:hAnsi="Cambria"/>
        <w:lang w:val="pt-BR"/>
      </w:rPr>
      <w:t>Corpo de Bombeiros Militar de Alagoas</w:t>
    </w:r>
    <w:r>
      <w:rPr>
        <w:rFonts w:ascii="Cambria" w:hAnsi="Cambria"/>
      </w:rPr>
      <w:tab/>
      <w:t xml:space="preserve">Página </w:t>
    </w:r>
    <w:r>
      <w:fldChar w:fldCharType="begin"/>
    </w:r>
    <w:r>
      <w:instrText xml:space="preserve"> PAGE   \* MERGEFORMAT </w:instrText>
    </w:r>
    <w:r>
      <w:fldChar w:fldCharType="separate"/>
    </w:r>
    <w:r w:rsidR="00A8702C" w:rsidRPr="00A8702C">
      <w:rPr>
        <w:rFonts w:ascii="Cambria" w:hAnsi="Cambria"/>
        <w:noProof/>
      </w:rPr>
      <w:t>31</w:t>
    </w:r>
    <w:r>
      <w:fldChar w:fldCharType="end"/>
    </w:r>
  </w:p>
  <w:p w14:paraId="59383068" w14:textId="77777777" w:rsidR="00A72E15" w:rsidRDefault="00A72E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52334" w14:textId="77777777" w:rsidR="003C734A" w:rsidRDefault="003C734A">
      <w:r>
        <w:separator/>
      </w:r>
    </w:p>
  </w:footnote>
  <w:footnote w:type="continuationSeparator" w:id="0">
    <w:p w14:paraId="1B7007B7" w14:textId="77777777" w:rsidR="003C734A" w:rsidRDefault="003C7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CF796" w14:textId="77777777" w:rsidR="00A72E15" w:rsidRDefault="00A72E15">
    <w:pPr>
      <w:pStyle w:val="Cabealho"/>
    </w:pPr>
    <w:r>
      <w:rPr>
        <w:noProof/>
      </w:rPr>
      <w:pict w14:anchorId="76A4D9CE">
        <v:group id="Grupo 196" o:spid="_x0000_s1025" style="position:absolute;left:0;text-align:left;margin-left:15.5pt;margin-top:19.5pt;width:564.1pt;height:41.75pt;z-index:1;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" o:allowincell="f">
          <v:rect id="Rectangle 197" o:spid="_x0000_s1026" style="position:absolute;left:377;top:360;width:9346;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B5MQA&#10;AADcAAAADwAAAGRycy9kb3ducmV2LnhtbESP0WqDQBRE3wv5h+UG8tasFWKDcQ0lEJDQh5r4ATfu&#10;rUrdu+Juovn7bKHQx2FmzjDZfja9uNPoOssK3tYRCOLa6o4bBdXl+LoF4Tyyxt4yKXiQg32+eMkw&#10;1Xbiku5n34gAYZeigtb7IZXS1S0ZdGs7EAfv244GfZBjI/WIU4CbXsZRlEiDHYeFFgc6tFT/nG9G&#10;wXBKNsVx+17I66e5lV8VxtWMSq2W88cOhKfZ/4f/2oVWEMcJ/J4JR0D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DQeTEAAAA3AAAAA8AAAAAAAAAAAAAAAAAmAIAAGRycy9k&#10;b3ducmV2LnhtbFBLBQYAAAAABAAEAPUAAACJAwAAAAA=&#10;" fillcolor="#e46c0a" stroked="f" strokecolor="white" strokeweight="1.5pt">
            <v:textbox>
              <w:txbxContent>
                <w:p w14:paraId="362BB73E" w14:textId="77777777" w:rsidR="00A72E15" w:rsidRPr="00E41A3D" w:rsidRDefault="00A72E15">
                  <w:pPr>
                    <w:pStyle w:val="Cabealho"/>
                    <w:rPr>
                      <w:color w:val="FFFFFF"/>
                      <w:sz w:val="28"/>
                      <w:szCs w:val="28"/>
                    </w:rPr>
                  </w:pPr>
                  <w:r w:rsidRPr="00E41A3D">
                    <w:rPr>
                      <w:color w:val="FFFFFF"/>
                      <w:sz w:val="28"/>
                      <w:szCs w:val="28"/>
                      <w:lang w:val="pt-BR"/>
                    </w:rPr>
                    <w:t xml:space="preserve">IT </w:t>
                  </w:r>
                  <w:r>
                    <w:rPr>
                      <w:color w:val="FFFFFF"/>
                      <w:sz w:val="28"/>
                      <w:szCs w:val="28"/>
                      <w:lang w:val="pt-BR"/>
                    </w:rPr>
                    <w:t>11 CBMAL</w:t>
                  </w:r>
                </w:p>
              </w:txbxContent>
            </v:textbox>
          </v:rect>
          <v:rect id="Rectangle 198" o:spid="_x0000_s1027" style="position:absolute;left:9763;top:36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eL3MQA&#10;AADcAAAADwAAAGRycy9kb3ducmV2LnhtbESPQWvCQBSE7wX/w/IEL0U3jVAluooIgogemnrx9sg+&#10;k2D2bbq7avTXu4VCj8PMfMPMl51pxI2cry0r+BglIIgLq2suFRy/N8MpCB+QNTaWScGDPCwXvbc5&#10;Ztre+YtueShFhLDPUEEVQptJ6YuKDPqRbYmjd7bOYIjSlVI7vEe4aWSaJJ/SYM1xocKW1hUVl/xq&#10;FIT3Kee8/qnpsCuke572Y0l7pQb9bjUDEagL/+G/9lYrSNMJ/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3i9zEAAAA3AAAAA8AAAAAAAAAAAAAAAAAmAIAAGRycy9k&#10;b3ducmV2LnhtbFBLBQYAAAAABAAEAPUAAACJAwAAAAA=&#10;" fillcolor="#9bbb59" stroked="f" strokecolor="white" strokeweight="2pt">
            <v:textbox>
              <w:txbxContent>
                <w:p w14:paraId="115636B2" w14:textId="77777777" w:rsidR="00A72E15" w:rsidRPr="00E41A3D" w:rsidRDefault="00A72E15" w:rsidP="00E41A3D">
                  <w:pPr>
                    <w:pStyle w:val="Cabealho"/>
                    <w:jc w:val="center"/>
                    <w:rPr>
                      <w:color w:val="FFFFFF"/>
                      <w:sz w:val="36"/>
                      <w:szCs w:val="36"/>
                    </w:rPr>
                  </w:pPr>
                  <w:r w:rsidRPr="00E41A3D">
                    <w:rPr>
                      <w:color w:val="FFFFFF"/>
                      <w:sz w:val="36"/>
                      <w:szCs w:val="36"/>
                      <w:lang w:val="pt-BR"/>
                    </w:rPr>
                    <w:t>202</w:t>
                  </w:r>
                  <w:r>
                    <w:rPr>
                      <w:color w:val="FFFFFF"/>
                      <w:sz w:val="36"/>
                      <w:szCs w:val="36"/>
                      <w:lang w:val="pt-BR"/>
                    </w:rPr>
                    <w:t>1</w:t>
                  </w:r>
                </w:p>
              </w:txbxContent>
            </v:textbox>
          </v:rect>
          <v:rect id="Rectangle 199" o:spid="_x0000_s1028"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w:r>
  </w:p>
  <w:p w14:paraId="6B72E60B" w14:textId="77777777" w:rsidR="00A72E15" w:rsidRPr="00DC7D62" w:rsidRDefault="00A72E15" w:rsidP="00DC7D6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0F25A4B"/>
    <w:multiLevelType w:val="hybridMultilevel"/>
    <w:tmpl w:val="771011EC"/>
    <w:lvl w:ilvl="0" w:tplc="FD041D8C">
      <w:start w:val="1"/>
      <w:numFmt w:val="lowerLetter"/>
      <w:pStyle w:val="ITLETRA"/>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CC22A4"/>
    <w:multiLevelType w:val="hybridMultilevel"/>
    <w:tmpl w:val="FA367352"/>
    <w:lvl w:ilvl="0" w:tplc="6316B7BE">
      <w:start w:val="1"/>
      <w:numFmt w:val="lowerLetter"/>
      <w:lvlText w:val="%1)"/>
      <w:lvlJc w:val="left"/>
      <w:pPr>
        <w:ind w:left="720" w:hanging="360"/>
      </w:pPr>
      <w:rPr>
        <w:b/>
        <w: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14C47"/>
    <w:multiLevelType w:val="hybridMultilevel"/>
    <w:tmpl w:val="89B66ED0"/>
    <w:name w:val="Outline2"/>
    <w:lvl w:ilvl="0" w:tplc="9BD00A82">
      <w:start w:val="1"/>
      <w:numFmt w:val="lowerLetter"/>
      <w:lvlText w:val="%1)"/>
      <w:lvlJc w:val="left"/>
      <w:pPr>
        <w:tabs>
          <w:tab w:val="num" w:pos="720"/>
        </w:tabs>
        <w:ind w:left="720" w:hanging="360"/>
      </w:pPr>
      <w:rPr>
        <w:rFonts w:hint="default"/>
        <w:b/>
        <w:bCs/>
        <w:color w:val="auto"/>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2C2133D7"/>
    <w:multiLevelType w:val="hybridMultilevel"/>
    <w:tmpl w:val="EADECBC0"/>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A81E1F"/>
    <w:multiLevelType w:val="multilevel"/>
    <w:tmpl w:val="F01E77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00056A"/>
    <w:multiLevelType w:val="hybridMultilevel"/>
    <w:tmpl w:val="99E0BA6C"/>
    <w:lvl w:ilvl="0" w:tplc="91D4F7D4">
      <w:start w:val="1"/>
      <w:numFmt w:val="lowerLetter"/>
      <w:pStyle w:val="LETRAIT"/>
      <w:lvlText w:val="%1)"/>
      <w:lvlJc w:val="left"/>
      <w:pPr>
        <w:ind w:left="644"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5D465E"/>
    <w:multiLevelType w:val="hybridMultilevel"/>
    <w:tmpl w:val="7F1E2E64"/>
    <w:lvl w:ilvl="0" w:tplc="20246F3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F763726"/>
    <w:multiLevelType w:val="hybridMultilevel"/>
    <w:tmpl w:val="15F4A8FC"/>
    <w:lvl w:ilvl="0" w:tplc="7D5CB888">
      <w:start w:val="1"/>
      <w:numFmt w:val="upperLetter"/>
      <w:lvlText w:val="%1"/>
      <w:lvlJc w:val="left"/>
      <w:pPr>
        <w:ind w:left="502" w:hanging="360"/>
      </w:pPr>
      <w:rPr>
        <w:rFonts w:hint="default"/>
        <w:b/>
        <w:bCs/>
        <w:color w:val="auto"/>
        <w:sz w:val="24"/>
        <w:szCs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595F5976"/>
    <w:multiLevelType w:val="multilevel"/>
    <w:tmpl w:val="A2C4BC7E"/>
    <w:lvl w:ilvl="0">
      <w:start w:val="1"/>
      <w:numFmt w:val="decimal"/>
      <w:lvlText w:val="%1"/>
      <w:lvlJc w:val="left"/>
      <w:pPr>
        <w:ind w:left="720" w:hanging="360"/>
      </w:pPr>
      <w:rPr>
        <w:rFonts w:hint="default"/>
        <w:b/>
        <w:color w:val="auto"/>
      </w:rPr>
    </w:lvl>
    <w:lvl w:ilvl="1">
      <w:start w:val="1"/>
      <w:numFmt w:val="decimal"/>
      <w:isLgl/>
      <w:lvlText w:val="%1.%2"/>
      <w:lvlJc w:val="left"/>
      <w:pPr>
        <w:ind w:left="900" w:hanging="540"/>
      </w:pPr>
      <w:rPr>
        <w:rFonts w:hint="default"/>
      </w:rPr>
    </w:lvl>
    <w:lvl w:ilvl="2">
      <w:start w:val="1"/>
      <w:numFmt w:val="decimal"/>
      <w:pStyle w:val="ITTEXTO3"/>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A5D6F4E"/>
    <w:multiLevelType w:val="multilevel"/>
    <w:tmpl w:val="951E1C3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pStyle w:val="ITTTULO3"/>
      <w:lvlText w:val="%1.%2.%3."/>
      <w:lvlJc w:val="left"/>
      <w:pPr>
        <w:ind w:left="1224" w:hanging="504"/>
      </w:pPr>
      <w:rPr>
        <w:b/>
      </w:rPr>
    </w:lvl>
    <w:lvl w:ilvl="3">
      <w:start w:val="1"/>
      <w:numFmt w:val="decimal"/>
      <w:pStyle w:val="ITTTULO4"/>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454145"/>
    <w:multiLevelType w:val="multilevel"/>
    <w:tmpl w:val="EA1605E0"/>
    <w:lvl w:ilvl="0">
      <w:start w:val="1"/>
      <w:numFmt w:val="decimal"/>
      <w:pStyle w:val="ITTTULO1"/>
      <w:lvlText w:val="%1"/>
      <w:lvlJc w:val="left"/>
      <w:pPr>
        <w:ind w:left="720" w:hanging="360"/>
      </w:pPr>
      <w:rPr>
        <w:rFonts w:hint="default"/>
        <w:b/>
        <w:color w:val="auto"/>
      </w:rPr>
    </w:lvl>
    <w:lvl w:ilvl="1">
      <w:start w:val="1"/>
      <w:numFmt w:val="decimal"/>
      <w:pStyle w:val="ITTEXTO2"/>
      <w:isLgl/>
      <w:lvlText w:val="%1.%2"/>
      <w:lvlJc w:val="left"/>
      <w:pPr>
        <w:ind w:left="900" w:hanging="540"/>
      </w:pPr>
      <w:rPr>
        <w:rFonts w:hint="default"/>
        <w:b/>
      </w:rPr>
    </w:lvl>
    <w:lvl w:ilvl="2">
      <w:start w:val="1"/>
      <w:numFmt w:val="decimal"/>
      <w:pStyle w:val="itttulo30"/>
      <w:isLgl/>
      <w:lvlText w:val="%1.%2.%3"/>
      <w:lvlJc w:val="left"/>
      <w:pPr>
        <w:ind w:left="1080" w:hanging="720"/>
      </w:pPr>
      <w:rPr>
        <w:rFonts w:hint="default"/>
      </w:rPr>
    </w:lvl>
    <w:lvl w:ilvl="3">
      <w:start w:val="1"/>
      <w:numFmt w:val="decimal"/>
      <w:pStyle w:val="ittexto4"/>
      <w:isLgl/>
      <w:lvlText w:val="%1.%2.%3.%4"/>
      <w:lvlJc w:val="left"/>
      <w:pPr>
        <w:ind w:left="1080" w:hanging="720"/>
      </w:pPr>
      <w:rPr>
        <w:rFonts w:hint="default"/>
        <w:b/>
      </w:rPr>
    </w:lvl>
    <w:lvl w:ilvl="4">
      <w:start w:val="1"/>
      <w:numFmt w:val="decimal"/>
      <w:pStyle w:val="ittexto5"/>
      <w:isLgl/>
      <w:lvlText w:val="%1.%2.%3.%4.%5"/>
      <w:lvlJc w:val="left"/>
      <w:pPr>
        <w:ind w:left="144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F8D2A39"/>
    <w:multiLevelType w:val="hybridMultilevel"/>
    <w:tmpl w:val="1C5A28A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50974988">
    <w:abstractNumId w:val="8"/>
  </w:num>
  <w:num w:numId="2" w16cid:durableId="812909213">
    <w:abstractNumId w:val="9"/>
  </w:num>
  <w:num w:numId="3" w16cid:durableId="1960524887">
    <w:abstractNumId w:val="5"/>
  </w:num>
  <w:num w:numId="4" w16cid:durableId="214973504">
    <w:abstractNumId w:val="10"/>
  </w:num>
  <w:num w:numId="5" w16cid:durableId="283734089">
    <w:abstractNumId w:val="11"/>
  </w:num>
  <w:num w:numId="6" w16cid:durableId="1980648427">
    <w:abstractNumId w:val="1"/>
  </w:num>
  <w:num w:numId="7" w16cid:durableId="878936030">
    <w:abstractNumId w:val="6"/>
  </w:num>
  <w:num w:numId="8" w16cid:durableId="1204102063">
    <w:abstractNumId w:val="4"/>
  </w:num>
  <w:num w:numId="9" w16cid:durableId="382603464">
    <w:abstractNumId w:val="1"/>
    <w:lvlOverride w:ilvl="0">
      <w:startOverride w:val="1"/>
    </w:lvlOverride>
  </w:num>
  <w:num w:numId="10" w16cid:durableId="213392654">
    <w:abstractNumId w:val="1"/>
    <w:lvlOverride w:ilvl="0">
      <w:startOverride w:val="1"/>
    </w:lvlOverride>
  </w:num>
  <w:num w:numId="11" w16cid:durableId="1444610292">
    <w:abstractNumId w:val="1"/>
    <w:lvlOverride w:ilvl="0">
      <w:startOverride w:val="1"/>
    </w:lvlOverride>
  </w:num>
  <w:num w:numId="12" w16cid:durableId="1158885280">
    <w:abstractNumId w:val="1"/>
    <w:lvlOverride w:ilvl="0">
      <w:startOverride w:val="1"/>
    </w:lvlOverride>
  </w:num>
  <w:num w:numId="13" w16cid:durableId="1189104258">
    <w:abstractNumId w:val="1"/>
    <w:lvlOverride w:ilvl="0">
      <w:startOverride w:val="1"/>
    </w:lvlOverride>
  </w:num>
  <w:num w:numId="14" w16cid:durableId="579867960">
    <w:abstractNumId w:val="1"/>
    <w:lvlOverride w:ilvl="0">
      <w:startOverride w:val="1"/>
    </w:lvlOverride>
  </w:num>
  <w:num w:numId="15" w16cid:durableId="659425987">
    <w:abstractNumId w:val="1"/>
    <w:lvlOverride w:ilvl="0">
      <w:startOverride w:val="1"/>
    </w:lvlOverride>
  </w:num>
  <w:num w:numId="16" w16cid:durableId="2081058896">
    <w:abstractNumId w:val="1"/>
    <w:lvlOverride w:ilvl="0">
      <w:startOverride w:val="1"/>
    </w:lvlOverride>
  </w:num>
  <w:num w:numId="17" w16cid:durableId="1907108672">
    <w:abstractNumId w:val="1"/>
    <w:lvlOverride w:ilvl="0">
      <w:startOverride w:val="1"/>
    </w:lvlOverride>
  </w:num>
  <w:num w:numId="18" w16cid:durableId="2018650968">
    <w:abstractNumId w:val="1"/>
    <w:lvlOverride w:ilvl="0">
      <w:startOverride w:val="1"/>
    </w:lvlOverride>
  </w:num>
  <w:num w:numId="19" w16cid:durableId="2134784716">
    <w:abstractNumId w:val="1"/>
    <w:lvlOverride w:ilvl="0">
      <w:startOverride w:val="1"/>
    </w:lvlOverride>
  </w:num>
  <w:num w:numId="20" w16cid:durableId="1394767345">
    <w:abstractNumId w:val="1"/>
    <w:lvlOverride w:ilvl="0">
      <w:startOverride w:val="1"/>
    </w:lvlOverride>
  </w:num>
  <w:num w:numId="21" w16cid:durableId="1841389177">
    <w:abstractNumId w:val="1"/>
    <w:lvlOverride w:ilvl="0">
      <w:startOverride w:val="1"/>
    </w:lvlOverride>
  </w:num>
  <w:num w:numId="22" w16cid:durableId="26100969">
    <w:abstractNumId w:val="1"/>
    <w:lvlOverride w:ilvl="0">
      <w:startOverride w:val="1"/>
    </w:lvlOverride>
  </w:num>
  <w:num w:numId="23" w16cid:durableId="1509907956">
    <w:abstractNumId w:val="1"/>
    <w:lvlOverride w:ilvl="0">
      <w:startOverride w:val="1"/>
    </w:lvlOverride>
  </w:num>
  <w:num w:numId="24" w16cid:durableId="721442883">
    <w:abstractNumId w:val="1"/>
    <w:lvlOverride w:ilvl="0">
      <w:startOverride w:val="1"/>
    </w:lvlOverride>
  </w:num>
  <w:num w:numId="25" w16cid:durableId="1371955304">
    <w:abstractNumId w:val="1"/>
    <w:lvlOverride w:ilvl="0">
      <w:startOverride w:val="1"/>
    </w:lvlOverride>
  </w:num>
  <w:num w:numId="26" w16cid:durableId="1178079860">
    <w:abstractNumId w:val="1"/>
    <w:lvlOverride w:ilvl="0">
      <w:startOverride w:val="1"/>
    </w:lvlOverride>
  </w:num>
  <w:num w:numId="27" w16cid:durableId="695039110">
    <w:abstractNumId w:val="1"/>
    <w:lvlOverride w:ilvl="0">
      <w:startOverride w:val="1"/>
    </w:lvlOverride>
  </w:num>
  <w:num w:numId="28" w16cid:durableId="206993649">
    <w:abstractNumId w:val="1"/>
    <w:lvlOverride w:ilvl="0">
      <w:startOverride w:val="1"/>
    </w:lvlOverride>
  </w:num>
  <w:num w:numId="29" w16cid:durableId="145244323">
    <w:abstractNumId w:val="1"/>
    <w:lvlOverride w:ilvl="0">
      <w:startOverride w:val="1"/>
    </w:lvlOverride>
  </w:num>
  <w:num w:numId="30" w16cid:durableId="1830707319">
    <w:abstractNumId w:val="1"/>
    <w:lvlOverride w:ilvl="0">
      <w:startOverride w:val="1"/>
    </w:lvlOverride>
  </w:num>
  <w:num w:numId="31" w16cid:durableId="2087066000">
    <w:abstractNumId w:val="1"/>
    <w:lvlOverride w:ilvl="0">
      <w:startOverride w:val="1"/>
    </w:lvlOverride>
  </w:num>
  <w:num w:numId="32" w16cid:durableId="1537235944">
    <w:abstractNumId w:val="1"/>
    <w:lvlOverride w:ilvl="0">
      <w:startOverride w:val="1"/>
    </w:lvlOverride>
  </w:num>
  <w:num w:numId="33" w16cid:durableId="220530887">
    <w:abstractNumId w:val="1"/>
    <w:lvlOverride w:ilvl="0">
      <w:startOverride w:val="1"/>
    </w:lvlOverride>
  </w:num>
  <w:num w:numId="34" w16cid:durableId="1981571987">
    <w:abstractNumId w:val="1"/>
    <w:lvlOverride w:ilvl="0">
      <w:startOverride w:val="1"/>
    </w:lvlOverride>
  </w:num>
  <w:num w:numId="35" w16cid:durableId="1024747233">
    <w:abstractNumId w:val="1"/>
    <w:lvlOverride w:ilvl="0">
      <w:startOverride w:val="1"/>
    </w:lvlOverride>
  </w:num>
  <w:num w:numId="36" w16cid:durableId="78447132">
    <w:abstractNumId w:val="1"/>
    <w:lvlOverride w:ilvl="0">
      <w:startOverride w:val="1"/>
    </w:lvlOverride>
  </w:num>
  <w:num w:numId="37" w16cid:durableId="355665907">
    <w:abstractNumId w:val="1"/>
    <w:lvlOverride w:ilvl="0">
      <w:startOverride w:val="1"/>
    </w:lvlOverride>
  </w:num>
  <w:num w:numId="38" w16cid:durableId="743844519">
    <w:abstractNumId w:val="1"/>
    <w:lvlOverride w:ilvl="0">
      <w:startOverride w:val="1"/>
    </w:lvlOverride>
  </w:num>
  <w:num w:numId="39" w16cid:durableId="121265800">
    <w:abstractNumId w:val="1"/>
    <w:lvlOverride w:ilvl="0">
      <w:startOverride w:val="1"/>
    </w:lvlOverride>
  </w:num>
  <w:num w:numId="40" w16cid:durableId="1612204178">
    <w:abstractNumId w:val="1"/>
    <w:lvlOverride w:ilvl="0">
      <w:startOverride w:val="1"/>
    </w:lvlOverride>
  </w:num>
  <w:num w:numId="41" w16cid:durableId="1334065093">
    <w:abstractNumId w:val="1"/>
    <w:lvlOverride w:ilvl="0">
      <w:startOverride w:val="1"/>
    </w:lvlOverride>
  </w:num>
  <w:num w:numId="42" w16cid:durableId="1318415892">
    <w:abstractNumId w:val="1"/>
    <w:lvlOverride w:ilvl="0">
      <w:startOverride w:val="1"/>
    </w:lvlOverride>
  </w:num>
  <w:num w:numId="43" w16cid:durableId="1294940699">
    <w:abstractNumId w:val="1"/>
    <w:lvlOverride w:ilvl="0">
      <w:startOverride w:val="1"/>
    </w:lvlOverride>
  </w:num>
  <w:num w:numId="44" w16cid:durableId="1317874850">
    <w:abstractNumId w:val="1"/>
    <w:lvlOverride w:ilvl="0">
      <w:startOverride w:val="1"/>
    </w:lvlOverride>
  </w:num>
  <w:num w:numId="45" w16cid:durableId="135731656">
    <w:abstractNumId w:val="7"/>
  </w:num>
  <w:num w:numId="46" w16cid:durableId="1392000723">
    <w:abstractNumId w:val="2"/>
  </w:num>
  <w:num w:numId="47" w16cid:durableId="1422290461">
    <w:abstractNumId w:val="12"/>
  </w:num>
  <w:num w:numId="48" w16cid:durableId="517432300">
    <w:abstractNumId w:val="1"/>
    <w:lvlOverride w:ilvl="0">
      <w:startOverride w:val="1"/>
    </w:lvlOverride>
  </w:num>
  <w:num w:numId="49" w16cid:durableId="577523694">
    <w:abstractNumId w:val="1"/>
    <w:lvlOverride w:ilvl="0">
      <w:startOverride w:val="1"/>
    </w:lvlOverride>
  </w:num>
  <w:num w:numId="50" w16cid:durableId="644625693">
    <w:abstractNumId w:val="1"/>
    <w:lvlOverride w:ilvl="0">
      <w:startOverride w:val="1"/>
    </w:lvlOverride>
  </w:num>
  <w:num w:numId="51" w16cid:durableId="1569419057">
    <w:abstractNumId w:val="1"/>
    <w:lvlOverride w:ilvl="0">
      <w:startOverride w:val="1"/>
    </w:lvlOverride>
  </w:num>
  <w:num w:numId="52" w16cid:durableId="1955944621">
    <w:abstractNumId w:val="1"/>
    <w:lvlOverride w:ilvl="0">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rawingGridHorizontalSpacing w:val="12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B5532"/>
    <w:rsid w:val="00000157"/>
    <w:rsid w:val="000030D0"/>
    <w:rsid w:val="00006BD1"/>
    <w:rsid w:val="000139AB"/>
    <w:rsid w:val="000150EC"/>
    <w:rsid w:val="00015F4F"/>
    <w:rsid w:val="00020F9E"/>
    <w:rsid w:val="000274B9"/>
    <w:rsid w:val="00036FF2"/>
    <w:rsid w:val="000402FB"/>
    <w:rsid w:val="00040D13"/>
    <w:rsid w:val="00042A87"/>
    <w:rsid w:val="000510AC"/>
    <w:rsid w:val="00052CC7"/>
    <w:rsid w:val="000533EE"/>
    <w:rsid w:val="00055BB4"/>
    <w:rsid w:val="00056AFC"/>
    <w:rsid w:val="00060EFD"/>
    <w:rsid w:val="00061A04"/>
    <w:rsid w:val="000624CB"/>
    <w:rsid w:val="00063264"/>
    <w:rsid w:val="000668EE"/>
    <w:rsid w:val="00080B58"/>
    <w:rsid w:val="000827B3"/>
    <w:rsid w:val="00082D13"/>
    <w:rsid w:val="0009294B"/>
    <w:rsid w:val="00093E48"/>
    <w:rsid w:val="00094B94"/>
    <w:rsid w:val="000956D7"/>
    <w:rsid w:val="000A1FD4"/>
    <w:rsid w:val="000B032F"/>
    <w:rsid w:val="000C24B1"/>
    <w:rsid w:val="000D3F40"/>
    <w:rsid w:val="000E24C0"/>
    <w:rsid w:val="000F3E98"/>
    <w:rsid w:val="000F65B7"/>
    <w:rsid w:val="000F7767"/>
    <w:rsid w:val="001025C0"/>
    <w:rsid w:val="001076A4"/>
    <w:rsid w:val="001162F6"/>
    <w:rsid w:val="001206CA"/>
    <w:rsid w:val="00122998"/>
    <w:rsid w:val="00123D74"/>
    <w:rsid w:val="00130B34"/>
    <w:rsid w:val="00132E38"/>
    <w:rsid w:val="00133553"/>
    <w:rsid w:val="00134E8F"/>
    <w:rsid w:val="00141A25"/>
    <w:rsid w:val="00143719"/>
    <w:rsid w:val="00143C59"/>
    <w:rsid w:val="00150111"/>
    <w:rsid w:val="00151208"/>
    <w:rsid w:val="001626A5"/>
    <w:rsid w:val="00163E41"/>
    <w:rsid w:val="00164550"/>
    <w:rsid w:val="001649F1"/>
    <w:rsid w:val="001716DA"/>
    <w:rsid w:val="00172103"/>
    <w:rsid w:val="00176833"/>
    <w:rsid w:val="00184A19"/>
    <w:rsid w:val="00186DAA"/>
    <w:rsid w:val="00191E20"/>
    <w:rsid w:val="00192B0B"/>
    <w:rsid w:val="00193125"/>
    <w:rsid w:val="001938A6"/>
    <w:rsid w:val="001A5C00"/>
    <w:rsid w:val="001B1C3C"/>
    <w:rsid w:val="001B267C"/>
    <w:rsid w:val="001C62A5"/>
    <w:rsid w:val="001D17B8"/>
    <w:rsid w:val="001D3748"/>
    <w:rsid w:val="001D38BD"/>
    <w:rsid w:val="001D4393"/>
    <w:rsid w:val="001E21C0"/>
    <w:rsid w:val="001E21E8"/>
    <w:rsid w:val="001E7967"/>
    <w:rsid w:val="001F2123"/>
    <w:rsid w:val="001F3A98"/>
    <w:rsid w:val="001F4037"/>
    <w:rsid w:val="001F6579"/>
    <w:rsid w:val="0020398E"/>
    <w:rsid w:val="0020666F"/>
    <w:rsid w:val="00215CB2"/>
    <w:rsid w:val="00235F9F"/>
    <w:rsid w:val="002419EA"/>
    <w:rsid w:val="002428D8"/>
    <w:rsid w:val="0024578B"/>
    <w:rsid w:val="00256089"/>
    <w:rsid w:val="00260010"/>
    <w:rsid w:val="00264DD4"/>
    <w:rsid w:val="00266714"/>
    <w:rsid w:val="0027650B"/>
    <w:rsid w:val="00277AB3"/>
    <w:rsid w:val="00290600"/>
    <w:rsid w:val="002978D8"/>
    <w:rsid w:val="002A60D7"/>
    <w:rsid w:val="002B6368"/>
    <w:rsid w:val="002D3659"/>
    <w:rsid w:val="002E2977"/>
    <w:rsid w:val="002E74F0"/>
    <w:rsid w:val="002F6079"/>
    <w:rsid w:val="003028B0"/>
    <w:rsid w:val="0031173B"/>
    <w:rsid w:val="003206F7"/>
    <w:rsid w:val="00325894"/>
    <w:rsid w:val="00327772"/>
    <w:rsid w:val="003310E1"/>
    <w:rsid w:val="00333BC2"/>
    <w:rsid w:val="003366FC"/>
    <w:rsid w:val="00342C7B"/>
    <w:rsid w:val="00342CBC"/>
    <w:rsid w:val="00346237"/>
    <w:rsid w:val="003477F8"/>
    <w:rsid w:val="0036238F"/>
    <w:rsid w:val="00365DDD"/>
    <w:rsid w:val="0037404D"/>
    <w:rsid w:val="0038464B"/>
    <w:rsid w:val="003956F2"/>
    <w:rsid w:val="003A7BB2"/>
    <w:rsid w:val="003B0567"/>
    <w:rsid w:val="003B70BE"/>
    <w:rsid w:val="003C734A"/>
    <w:rsid w:val="003D00CA"/>
    <w:rsid w:val="003D36C9"/>
    <w:rsid w:val="003E07F2"/>
    <w:rsid w:val="003E42DE"/>
    <w:rsid w:val="003E4D67"/>
    <w:rsid w:val="003E5632"/>
    <w:rsid w:val="003E67FF"/>
    <w:rsid w:val="003E6E77"/>
    <w:rsid w:val="00400D07"/>
    <w:rsid w:val="004020C2"/>
    <w:rsid w:val="00403EFC"/>
    <w:rsid w:val="004150CC"/>
    <w:rsid w:val="004169A7"/>
    <w:rsid w:val="00423231"/>
    <w:rsid w:val="00423B9B"/>
    <w:rsid w:val="00434707"/>
    <w:rsid w:val="0045444B"/>
    <w:rsid w:val="004549EB"/>
    <w:rsid w:val="00454CFE"/>
    <w:rsid w:val="004704B2"/>
    <w:rsid w:val="00476BB6"/>
    <w:rsid w:val="004828BB"/>
    <w:rsid w:val="00493783"/>
    <w:rsid w:val="00493F21"/>
    <w:rsid w:val="004A1A3E"/>
    <w:rsid w:val="004A2983"/>
    <w:rsid w:val="004B41B6"/>
    <w:rsid w:val="004B508D"/>
    <w:rsid w:val="004B6D06"/>
    <w:rsid w:val="004C2083"/>
    <w:rsid w:val="004C288F"/>
    <w:rsid w:val="004C4632"/>
    <w:rsid w:val="004D257E"/>
    <w:rsid w:val="004E0030"/>
    <w:rsid w:val="004F2F50"/>
    <w:rsid w:val="004F7F12"/>
    <w:rsid w:val="00501155"/>
    <w:rsid w:val="005029AE"/>
    <w:rsid w:val="00505220"/>
    <w:rsid w:val="00507A9D"/>
    <w:rsid w:val="0051316E"/>
    <w:rsid w:val="005230C9"/>
    <w:rsid w:val="005251E5"/>
    <w:rsid w:val="00530CE7"/>
    <w:rsid w:val="005346CD"/>
    <w:rsid w:val="00551338"/>
    <w:rsid w:val="005530CF"/>
    <w:rsid w:val="005668D0"/>
    <w:rsid w:val="00571C7C"/>
    <w:rsid w:val="00585F0A"/>
    <w:rsid w:val="005862F4"/>
    <w:rsid w:val="005913A4"/>
    <w:rsid w:val="005A2B63"/>
    <w:rsid w:val="005A65B2"/>
    <w:rsid w:val="005A7CFF"/>
    <w:rsid w:val="005B0E08"/>
    <w:rsid w:val="005B28CD"/>
    <w:rsid w:val="005B3822"/>
    <w:rsid w:val="005B44FC"/>
    <w:rsid w:val="005B47D2"/>
    <w:rsid w:val="005D1428"/>
    <w:rsid w:val="005E710C"/>
    <w:rsid w:val="005F774C"/>
    <w:rsid w:val="005F7777"/>
    <w:rsid w:val="00602F11"/>
    <w:rsid w:val="00605442"/>
    <w:rsid w:val="006076E1"/>
    <w:rsid w:val="00620378"/>
    <w:rsid w:val="00622E8D"/>
    <w:rsid w:val="00631AEC"/>
    <w:rsid w:val="00641731"/>
    <w:rsid w:val="0064396D"/>
    <w:rsid w:val="00645C7B"/>
    <w:rsid w:val="00650473"/>
    <w:rsid w:val="00650751"/>
    <w:rsid w:val="00656C27"/>
    <w:rsid w:val="00664680"/>
    <w:rsid w:val="006674FB"/>
    <w:rsid w:val="0067343D"/>
    <w:rsid w:val="00680DB7"/>
    <w:rsid w:val="00682B67"/>
    <w:rsid w:val="00690747"/>
    <w:rsid w:val="00693727"/>
    <w:rsid w:val="00696E4D"/>
    <w:rsid w:val="006A54C4"/>
    <w:rsid w:val="006B34DE"/>
    <w:rsid w:val="006B7589"/>
    <w:rsid w:val="006C200A"/>
    <w:rsid w:val="006D1A5C"/>
    <w:rsid w:val="006E079D"/>
    <w:rsid w:val="006E216C"/>
    <w:rsid w:val="006F4D75"/>
    <w:rsid w:val="0070289A"/>
    <w:rsid w:val="0071428D"/>
    <w:rsid w:val="00717250"/>
    <w:rsid w:val="007233FA"/>
    <w:rsid w:val="00725728"/>
    <w:rsid w:val="0072678C"/>
    <w:rsid w:val="007361A5"/>
    <w:rsid w:val="00741E0B"/>
    <w:rsid w:val="00746F4F"/>
    <w:rsid w:val="007478F8"/>
    <w:rsid w:val="00747EE1"/>
    <w:rsid w:val="00751328"/>
    <w:rsid w:val="007564A6"/>
    <w:rsid w:val="00776D55"/>
    <w:rsid w:val="0078299D"/>
    <w:rsid w:val="00790490"/>
    <w:rsid w:val="0079103B"/>
    <w:rsid w:val="007A1040"/>
    <w:rsid w:val="007A4BF8"/>
    <w:rsid w:val="007A5350"/>
    <w:rsid w:val="007B2BA7"/>
    <w:rsid w:val="007B3300"/>
    <w:rsid w:val="007B617B"/>
    <w:rsid w:val="007B7008"/>
    <w:rsid w:val="007C0825"/>
    <w:rsid w:val="007C20FE"/>
    <w:rsid w:val="007C4DB9"/>
    <w:rsid w:val="007D4694"/>
    <w:rsid w:val="007E0640"/>
    <w:rsid w:val="007E1F1A"/>
    <w:rsid w:val="007E70BD"/>
    <w:rsid w:val="007F0C40"/>
    <w:rsid w:val="007F0CC9"/>
    <w:rsid w:val="007F4994"/>
    <w:rsid w:val="007F620F"/>
    <w:rsid w:val="00800EE0"/>
    <w:rsid w:val="00803028"/>
    <w:rsid w:val="008036A9"/>
    <w:rsid w:val="00804586"/>
    <w:rsid w:val="00806DF3"/>
    <w:rsid w:val="00811F35"/>
    <w:rsid w:val="00815E53"/>
    <w:rsid w:val="0082161C"/>
    <w:rsid w:val="00821BA3"/>
    <w:rsid w:val="00821F26"/>
    <w:rsid w:val="00824D65"/>
    <w:rsid w:val="00825EB9"/>
    <w:rsid w:val="0083146E"/>
    <w:rsid w:val="008327D9"/>
    <w:rsid w:val="008350BB"/>
    <w:rsid w:val="00836CCE"/>
    <w:rsid w:val="0084166C"/>
    <w:rsid w:val="00843E18"/>
    <w:rsid w:val="00854606"/>
    <w:rsid w:val="00857879"/>
    <w:rsid w:val="00860FED"/>
    <w:rsid w:val="0086436C"/>
    <w:rsid w:val="00872F39"/>
    <w:rsid w:val="00876BE3"/>
    <w:rsid w:val="00885957"/>
    <w:rsid w:val="00886339"/>
    <w:rsid w:val="00886F00"/>
    <w:rsid w:val="00893022"/>
    <w:rsid w:val="00896A88"/>
    <w:rsid w:val="008A7FB4"/>
    <w:rsid w:val="008B4316"/>
    <w:rsid w:val="008B61C7"/>
    <w:rsid w:val="008B6CD6"/>
    <w:rsid w:val="008B74AE"/>
    <w:rsid w:val="008B7976"/>
    <w:rsid w:val="008C074D"/>
    <w:rsid w:val="008C0853"/>
    <w:rsid w:val="008C1DEA"/>
    <w:rsid w:val="008C62EF"/>
    <w:rsid w:val="008C7AD2"/>
    <w:rsid w:val="008D0DC3"/>
    <w:rsid w:val="008D1AA1"/>
    <w:rsid w:val="008D4007"/>
    <w:rsid w:val="008D7DF6"/>
    <w:rsid w:val="008E08EF"/>
    <w:rsid w:val="008E6238"/>
    <w:rsid w:val="008F212F"/>
    <w:rsid w:val="008F5BD0"/>
    <w:rsid w:val="008F69F3"/>
    <w:rsid w:val="00904C64"/>
    <w:rsid w:val="00913DEE"/>
    <w:rsid w:val="009144F7"/>
    <w:rsid w:val="00914F80"/>
    <w:rsid w:val="009176ED"/>
    <w:rsid w:val="00920B34"/>
    <w:rsid w:val="009223E9"/>
    <w:rsid w:val="00931432"/>
    <w:rsid w:val="009445DF"/>
    <w:rsid w:val="00956535"/>
    <w:rsid w:val="00965901"/>
    <w:rsid w:val="00965CEB"/>
    <w:rsid w:val="009862C0"/>
    <w:rsid w:val="00990E11"/>
    <w:rsid w:val="00997DE0"/>
    <w:rsid w:val="009A0B2E"/>
    <w:rsid w:val="009A3E20"/>
    <w:rsid w:val="009A4159"/>
    <w:rsid w:val="009A48DF"/>
    <w:rsid w:val="009A5468"/>
    <w:rsid w:val="009B0A9B"/>
    <w:rsid w:val="009B1A72"/>
    <w:rsid w:val="009C12C7"/>
    <w:rsid w:val="009C4743"/>
    <w:rsid w:val="009C4E02"/>
    <w:rsid w:val="009D2EFA"/>
    <w:rsid w:val="009D60E9"/>
    <w:rsid w:val="009D7854"/>
    <w:rsid w:val="009E3327"/>
    <w:rsid w:val="009E51E6"/>
    <w:rsid w:val="009F1C91"/>
    <w:rsid w:val="009F29C1"/>
    <w:rsid w:val="009F3FF2"/>
    <w:rsid w:val="00A02D22"/>
    <w:rsid w:val="00A05194"/>
    <w:rsid w:val="00A06DC1"/>
    <w:rsid w:val="00A077A8"/>
    <w:rsid w:val="00A07F2B"/>
    <w:rsid w:val="00A10968"/>
    <w:rsid w:val="00A11CF4"/>
    <w:rsid w:val="00A169B0"/>
    <w:rsid w:val="00A20454"/>
    <w:rsid w:val="00A205AF"/>
    <w:rsid w:val="00A23FE3"/>
    <w:rsid w:val="00A32362"/>
    <w:rsid w:val="00A32E51"/>
    <w:rsid w:val="00A35579"/>
    <w:rsid w:val="00A37FBA"/>
    <w:rsid w:val="00A435D5"/>
    <w:rsid w:val="00A44B2B"/>
    <w:rsid w:val="00A466D6"/>
    <w:rsid w:val="00A478E7"/>
    <w:rsid w:val="00A6087F"/>
    <w:rsid w:val="00A658CB"/>
    <w:rsid w:val="00A72E15"/>
    <w:rsid w:val="00A7772D"/>
    <w:rsid w:val="00A80140"/>
    <w:rsid w:val="00A82653"/>
    <w:rsid w:val="00A85CA5"/>
    <w:rsid w:val="00A86D5A"/>
    <w:rsid w:val="00A8702C"/>
    <w:rsid w:val="00A948EC"/>
    <w:rsid w:val="00AA041B"/>
    <w:rsid w:val="00AA4189"/>
    <w:rsid w:val="00AB418B"/>
    <w:rsid w:val="00AB6203"/>
    <w:rsid w:val="00AB643C"/>
    <w:rsid w:val="00AC12CA"/>
    <w:rsid w:val="00AC3CE8"/>
    <w:rsid w:val="00AD198C"/>
    <w:rsid w:val="00AD5473"/>
    <w:rsid w:val="00AD69A4"/>
    <w:rsid w:val="00AD7FEB"/>
    <w:rsid w:val="00AF1A88"/>
    <w:rsid w:val="00AF3706"/>
    <w:rsid w:val="00AF4D18"/>
    <w:rsid w:val="00AF67F8"/>
    <w:rsid w:val="00AF6815"/>
    <w:rsid w:val="00AF6B12"/>
    <w:rsid w:val="00AF75B0"/>
    <w:rsid w:val="00B006BD"/>
    <w:rsid w:val="00B05FBD"/>
    <w:rsid w:val="00B06F32"/>
    <w:rsid w:val="00B1108B"/>
    <w:rsid w:val="00B133D0"/>
    <w:rsid w:val="00B1786F"/>
    <w:rsid w:val="00B32D77"/>
    <w:rsid w:val="00B44C1E"/>
    <w:rsid w:val="00B451F5"/>
    <w:rsid w:val="00B46015"/>
    <w:rsid w:val="00B5022B"/>
    <w:rsid w:val="00B52527"/>
    <w:rsid w:val="00B55FFD"/>
    <w:rsid w:val="00B56ECC"/>
    <w:rsid w:val="00B635E6"/>
    <w:rsid w:val="00B63F75"/>
    <w:rsid w:val="00B75E41"/>
    <w:rsid w:val="00B75E78"/>
    <w:rsid w:val="00B816B3"/>
    <w:rsid w:val="00B84DA2"/>
    <w:rsid w:val="00B85EB6"/>
    <w:rsid w:val="00B86D1A"/>
    <w:rsid w:val="00B90C3E"/>
    <w:rsid w:val="00B91622"/>
    <w:rsid w:val="00B949A6"/>
    <w:rsid w:val="00BA3A5D"/>
    <w:rsid w:val="00BA3E8B"/>
    <w:rsid w:val="00BA404F"/>
    <w:rsid w:val="00BA7045"/>
    <w:rsid w:val="00BA7FF5"/>
    <w:rsid w:val="00BB7154"/>
    <w:rsid w:val="00BC0421"/>
    <w:rsid w:val="00BC085C"/>
    <w:rsid w:val="00BC0DE8"/>
    <w:rsid w:val="00BC0F6B"/>
    <w:rsid w:val="00BC26D0"/>
    <w:rsid w:val="00BC7613"/>
    <w:rsid w:val="00BC7874"/>
    <w:rsid w:val="00BE05F5"/>
    <w:rsid w:val="00BE29B1"/>
    <w:rsid w:val="00BE7138"/>
    <w:rsid w:val="00BF3406"/>
    <w:rsid w:val="00BF46C1"/>
    <w:rsid w:val="00BF57D5"/>
    <w:rsid w:val="00BF685F"/>
    <w:rsid w:val="00BF688B"/>
    <w:rsid w:val="00C05CF3"/>
    <w:rsid w:val="00C0671E"/>
    <w:rsid w:val="00C24E8E"/>
    <w:rsid w:val="00C406D0"/>
    <w:rsid w:val="00C4106E"/>
    <w:rsid w:val="00C43D1D"/>
    <w:rsid w:val="00C441B7"/>
    <w:rsid w:val="00C60925"/>
    <w:rsid w:val="00C60DBF"/>
    <w:rsid w:val="00C701C5"/>
    <w:rsid w:val="00C71DC8"/>
    <w:rsid w:val="00C8635E"/>
    <w:rsid w:val="00C86FA4"/>
    <w:rsid w:val="00C90BB0"/>
    <w:rsid w:val="00C92217"/>
    <w:rsid w:val="00CA3A6B"/>
    <w:rsid w:val="00CA49D5"/>
    <w:rsid w:val="00CA5378"/>
    <w:rsid w:val="00CB3BF5"/>
    <w:rsid w:val="00CC0E74"/>
    <w:rsid w:val="00CC1E6E"/>
    <w:rsid w:val="00CC4804"/>
    <w:rsid w:val="00CC4EBB"/>
    <w:rsid w:val="00CE1383"/>
    <w:rsid w:val="00CE1F12"/>
    <w:rsid w:val="00CE3881"/>
    <w:rsid w:val="00CE63CC"/>
    <w:rsid w:val="00CF0B1C"/>
    <w:rsid w:val="00CF1F62"/>
    <w:rsid w:val="00CF7BB5"/>
    <w:rsid w:val="00D0701F"/>
    <w:rsid w:val="00D23282"/>
    <w:rsid w:val="00D2347B"/>
    <w:rsid w:val="00D23605"/>
    <w:rsid w:val="00D245FB"/>
    <w:rsid w:val="00D27979"/>
    <w:rsid w:val="00D37A31"/>
    <w:rsid w:val="00D4639C"/>
    <w:rsid w:val="00D603C8"/>
    <w:rsid w:val="00D66EE9"/>
    <w:rsid w:val="00D75294"/>
    <w:rsid w:val="00D8056D"/>
    <w:rsid w:val="00D82325"/>
    <w:rsid w:val="00D85380"/>
    <w:rsid w:val="00D92D85"/>
    <w:rsid w:val="00DA1EC6"/>
    <w:rsid w:val="00DA2F63"/>
    <w:rsid w:val="00DA3B25"/>
    <w:rsid w:val="00DA44AB"/>
    <w:rsid w:val="00DB004B"/>
    <w:rsid w:val="00DB33FD"/>
    <w:rsid w:val="00DB59FF"/>
    <w:rsid w:val="00DB63EB"/>
    <w:rsid w:val="00DB69A3"/>
    <w:rsid w:val="00DB7958"/>
    <w:rsid w:val="00DC4403"/>
    <w:rsid w:val="00DC7D62"/>
    <w:rsid w:val="00DD1E31"/>
    <w:rsid w:val="00DD50B9"/>
    <w:rsid w:val="00DE1C8E"/>
    <w:rsid w:val="00DE2796"/>
    <w:rsid w:val="00DE3D86"/>
    <w:rsid w:val="00DE476A"/>
    <w:rsid w:val="00DF10D1"/>
    <w:rsid w:val="00DF72C7"/>
    <w:rsid w:val="00DF7AD3"/>
    <w:rsid w:val="00E03A31"/>
    <w:rsid w:val="00E07E85"/>
    <w:rsid w:val="00E11E15"/>
    <w:rsid w:val="00E11E5D"/>
    <w:rsid w:val="00E14E7A"/>
    <w:rsid w:val="00E161D2"/>
    <w:rsid w:val="00E17D72"/>
    <w:rsid w:val="00E23C79"/>
    <w:rsid w:val="00E249D0"/>
    <w:rsid w:val="00E25A66"/>
    <w:rsid w:val="00E31CE4"/>
    <w:rsid w:val="00E41A3D"/>
    <w:rsid w:val="00E44428"/>
    <w:rsid w:val="00E45B86"/>
    <w:rsid w:val="00E62887"/>
    <w:rsid w:val="00E6453A"/>
    <w:rsid w:val="00E66461"/>
    <w:rsid w:val="00E73CF8"/>
    <w:rsid w:val="00E74A72"/>
    <w:rsid w:val="00E80C00"/>
    <w:rsid w:val="00E916BF"/>
    <w:rsid w:val="00E97771"/>
    <w:rsid w:val="00E977E0"/>
    <w:rsid w:val="00EA3AC7"/>
    <w:rsid w:val="00EA3F44"/>
    <w:rsid w:val="00EA4195"/>
    <w:rsid w:val="00EA7BA7"/>
    <w:rsid w:val="00EB203E"/>
    <w:rsid w:val="00EB47A1"/>
    <w:rsid w:val="00EB5532"/>
    <w:rsid w:val="00EC3B19"/>
    <w:rsid w:val="00ED09E3"/>
    <w:rsid w:val="00ED72C6"/>
    <w:rsid w:val="00EE4F3E"/>
    <w:rsid w:val="00EF0CD5"/>
    <w:rsid w:val="00EF1304"/>
    <w:rsid w:val="00F00322"/>
    <w:rsid w:val="00F00DFA"/>
    <w:rsid w:val="00F01BE1"/>
    <w:rsid w:val="00F1311A"/>
    <w:rsid w:val="00F13438"/>
    <w:rsid w:val="00F14EA1"/>
    <w:rsid w:val="00F5078E"/>
    <w:rsid w:val="00F53558"/>
    <w:rsid w:val="00F55839"/>
    <w:rsid w:val="00F6005F"/>
    <w:rsid w:val="00F60314"/>
    <w:rsid w:val="00F61755"/>
    <w:rsid w:val="00F7456C"/>
    <w:rsid w:val="00F827BD"/>
    <w:rsid w:val="00F9240E"/>
    <w:rsid w:val="00F96FDA"/>
    <w:rsid w:val="00FA2309"/>
    <w:rsid w:val="00FA2AFC"/>
    <w:rsid w:val="00FA50CB"/>
    <w:rsid w:val="00FB297B"/>
    <w:rsid w:val="00FB7CAA"/>
    <w:rsid w:val="00FC2FBF"/>
    <w:rsid w:val="00FC3698"/>
    <w:rsid w:val="00FD5A65"/>
    <w:rsid w:val="00FD7E1B"/>
    <w:rsid w:val="00FE2B16"/>
    <w:rsid w:val="00FF20BB"/>
    <w:rsid w:val="00FF4225"/>
    <w:rsid w:val="00FF44F3"/>
    <w:rsid w:val="00FF5F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2"/>
    </o:shapelayout>
  </w:shapeDefaults>
  <w:decimalSymbol w:val=","/>
  <w:listSeparator w:val=";"/>
  <w14:docId w14:val="0967F04C"/>
  <w15:chartTrackingRefBased/>
  <w15:docId w15:val="{188841C5-2615-4D7E-8CFE-826AE05ED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4586"/>
    <w:pPr>
      <w:keepNext/>
      <w:spacing w:before="120" w:after="120" w:line="276" w:lineRule="auto"/>
      <w:jc w:val="both"/>
    </w:pPr>
    <w:rPr>
      <w:szCs w:val="24"/>
      <w:lang w:eastAsia="ar-SA"/>
    </w:rPr>
  </w:style>
  <w:style w:type="paragraph" w:styleId="Ttulo1">
    <w:name w:val="heading 1"/>
    <w:basedOn w:val="Normal"/>
    <w:next w:val="Normal"/>
    <w:link w:val="Ttulo1Char"/>
    <w:qFormat/>
    <w:rsid w:val="00CC0E74"/>
    <w:pPr>
      <w:autoSpaceDE w:val="0"/>
      <w:spacing w:line="360" w:lineRule="auto"/>
      <w:outlineLvl w:val="0"/>
    </w:pPr>
    <w:rPr>
      <w:rFonts w:ascii="GillSans-Bold" w:hAnsi="GillSans-Bold"/>
      <w:b/>
      <w:bCs/>
      <w:sz w:val="24"/>
      <w:lang w:val="x-none"/>
    </w:rPr>
  </w:style>
  <w:style w:type="paragraph" w:styleId="Ttulo2">
    <w:name w:val="heading 2"/>
    <w:basedOn w:val="Normal"/>
    <w:next w:val="Normal"/>
    <w:link w:val="Ttulo2Char"/>
    <w:semiHidden/>
    <w:unhideWhenUsed/>
    <w:qFormat/>
    <w:rsid w:val="00804586"/>
    <w:pPr>
      <w:spacing w:before="240" w:after="60"/>
      <w:outlineLvl w:val="1"/>
    </w:pPr>
    <w:rPr>
      <w:rFonts w:ascii="Cambria" w:hAnsi="Cambria"/>
      <w:b/>
      <w:bCs/>
      <w:i/>
      <w:iCs/>
      <w:sz w:val="28"/>
      <w:szCs w:val="28"/>
      <w:lang w:val="x-none"/>
    </w:rPr>
  </w:style>
  <w:style w:type="paragraph" w:styleId="Ttulo3">
    <w:name w:val="heading 3"/>
    <w:basedOn w:val="Normal"/>
    <w:next w:val="Normal"/>
    <w:link w:val="Ttulo3Char"/>
    <w:semiHidden/>
    <w:unhideWhenUsed/>
    <w:qFormat/>
    <w:rsid w:val="00804586"/>
    <w:pPr>
      <w:spacing w:before="240" w:after="60"/>
      <w:outlineLvl w:val="2"/>
    </w:pPr>
    <w:rPr>
      <w:rFonts w:ascii="Cambria" w:hAnsi="Cambria"/>
      <w:b/>
      <w:bCs/>
      <w:sz w:val="26"/>
      <w:szCs w:val="26"/>
      <w:lang w:val="x-none"/>
    </w:rPr>
  </w:style>
  <w:style w:type="paragraph" w:styleId="Ttulo4">
    <w:name w:val="heading 4"/>
    <w:basedOn w:val="Normal"/>
    <w:next w:val="Normal"/>
    <w:link w:val="Ttulo4Char"/>
    <w:semiHidden/>
    <w:unhideWhenUsed/>
    <w:qFormat/>
    <w:rsid w:val="00CE1383"/>
    <w:pPr>
      <w:spacing w:before="240" w:after="60"/>
      <w:outlineLvl w:val="3"/>
    </w:pPr>
    <w:rPr>
      <w:rFonts w:ascii="Calibri" w:hAnsi="Calibri"/>
      <w:b/>
      <w:bCs/>
      <w:sz w:val="28"/>
      <w:szCs w:val="28"/>
      <w:lang w:val="x-none"/>
    </w:rPr>
  </w:style>
  <w:style w:type="paragraph" w:styleId="Ttulo9">
    <w:name w:val="heading 9"/>
    <w:basedOn w:val="Normal"/>
    <w:next w:val="Normal"/>
    <w:link w:val="Ttulo9Char"/>
    <w:semiHidden/>
    <w:unhideWhenUsed/>
    <w:qFormat/>
    <w:rsid w:val="001D4393"/>
    <w:pPr>
      <w:spacing w:before="240" w:after="60"/>
      <w:outlineLvl w:val="8"/>
    </w:pPr>
    <w:rPr>
      <w:rFonts w:ascii="Arial" w:hAnsi="Arial"/>
      <w:sz w:val="22"/>
      <w:szCs w:val="22"/>
      <w:lang w:val="x-none"/>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Ttulo">
    <w:name w:val="Title"/>
    <w:basedOn w:val="Normal"/>
    <w:next w:val="Subttulo"/>
    <w:link w:val="TtuloChar"/>
    <w:qFormat/>
    <w:rsid w:val="00EB5532"/>
    <w:pPr>
      <w:jc w:val="center"/>
    </w:pPr>
    <w:rPr>
      <w:rFonts w:ascii="Arial Narrow" w:hAnsi="Arial Narrow"/>
      <w:b/>
      <w:bCs/>
      <w:lang w:val="x-none"/>
    </w:rPr>
  </w:style>
  <w:style w:type="paragraph" w:styleId="Subttulo">
    <w:name w:val="Subtitle"/>
    <w:basedOn w:val="Normal"/>
    <w:qFormat/>
    <w:rsid w:val="00EB5532"/>
    <w:pPr>
      <w:spacing w:after="60"/>
      <w:jc w:val="center"/>
      <w:outlineLvl w:val="1"/>
    </w:pPr>
    <w:rPr>
      <w:rFonts w:ascii="Arial" w:hAnsi="Arial" w:cs="Arial"/>
    </w:rPr>
  </w:style>
  <w:style w:type="paragraph" w:styleId="Cabealho">
    <w:name w:val="header"/>
    <w:basedOn w:val="Normal"/>
    <w:link w:val="CabealhoChar"/>
    <w:uiPriority w:val="99"/>
    <w:rsid w:val="00EB5532"/>
    <w:pPr>
      <w:tabs>
        <w:tab w:val="center" w:pos="4419"/>
        <w:tab w:val="right" w:pos="8838"/>
      </w:tabs>
    </w:pPr>
    <w:rPr>
      <w:sz w:val="24"/>
      <w:lang w:val="x-none"/>
    </w:rPr>
  </w:style>
  <w:style w:type="paragraph" w:styleId="Rodap">
    <w:name w:val="footer"/>
    <w:basedOn w:val="Normal"/>
    <w:link w:val="RodapChar"/>
    <w:uiPriority w:val="99"/>
    <w:rsid w:val="00EB5532"/>
    <w:pPr>
      <w:tabs>
        <w:tab w:val="center" w:pos="4419"/>
        <w:tab w:val="right" w:pos="8838"/>
      </w:tabs>
    </w:pPr>
    <w:rPr>
      <w:sz w:val="24"/>
      <w:lang w:val="x-none"/>
    </w:rPr>
  </w:style>
  <w:style w:type="table" w:styleId="Tabelacomgrade">
    <w:name w:val="Table Grid"/>
    <w:basedOn w:val="Tabelanormal"/>
    <w:rsid w:val="00EB5532"/>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 3"/>
    <w:basedOn w:val="Normal"/>
    <w:rsid w:val="00EB5532"/>
    <w:pPr>
      <w:widowControl w:val="0"/>
      <w:autoSpaceDE w:val="0"/>
      <w:spacing w:line="408" w:lineRule="atLeast"/>
      <w:jc w:val="center"/>
    </w:pPr>
  </w:style>
  <w:style w:type="paragraph" w:customStyle="1" w:styleId="Style4">
    <w:name w:val="Style 4"/>
    <w:basedOn w:val="Normal"/>
    <w:rsid w:val="00EB5532"/>
    <w:pPr>
      <w:widowControl w:val="0"/>
      <w:autoSpaceDE w:val="0"/>
      <w:autoSpaceDN w:val="0"/>
      <w:ind w:left="396"/>
    </w:pPr>
    <w:rPr>
      <w:lang w:eastAsia="pt-BR"/>
    </w:rPr>
  </w:style>
  <w:style w:type="character" w:styleId="Nmerodepgina">
    <w:name w:val="page number"/>
    <w:basedOn w:val="Fontepargpadro"/>
    <w:rsid w:val="00EB5532"/>
  </w:style>
  <w:style w:type="paragraph" w:customStyle="1" w:styleId="Default">
    <w:name w:val="Default"/>
    <w:rsid w:val="000150EC"/>
    <w:pPr>
      <w:autoSpaceDE w:val="0"/>
      <w:autoSpaceDN w:val="0"/>
      <w:adjustRightInd w:val="0"/>
      <w:spacing w:before="120" w:after="120"/>
      <w:jc w:val="both"/>
    </w:pPr>
    <w:rPr>
      <w:rFonts w:ascii="Arial" w:hAnsi="Arial" w:cs="Arial"/>
      <w:color w:val="000000"/>
      <w:sz w:val="24"/>
      <w:szCs w:val="24"/>
    </w:rPr>
  </w:style>
  <w:style w:type="paragraph" w:styleId="PargrafodaLista">
    <w:name w:val="List Paragraph"/>
    <w:basedOn w:val="Normal"/>
    <w:uiPriority w:val="34"/>
    <w:qFormat/>
    <w:rsid w:val="005029AE"/>
    <w:pPr>
      <w:ind w:left="708"/>
    </w:pPr>
  </w:style>
  <w:style w:type="character" w:customStyle="1" w:styleId="CabealhoChar">
    <w:name w:val="Cabeçalho Char"/>
    <w:link w:val="Cabealho"/>
    <w:uiPriority w:val="99"/>
    <w:rsid w:val="00B75E41"/>
    <w:rPr>
      <w:sz w:val="24"/>
      <w:szCs w:val="24"/>
      <w:lang w:eastAsia="ar-SA"/>
    </w:rPr>
  </w:style>
  <w:style w:type="paragraph" w:styleId="Textodebalo">
    <w:name w:val="Balloon Text"/>
    <w:basedOn w:val="Normal"/>
    <w:link w:val="TextodebaloChar"/>
    <w:rsid w:val="00493783"/>
    <w:rPr>
      <w:rFonts w:ascii="Tahoma" w:hAnsi="Tahoma"/>
      <w:sz w:val="16"/>
      <w:szCs w:val="16"/>
      <w:lang w:val="x-none"/>
    </w:rPr>
  </w:style>
  <w:style w:type="character" w:customStyle="1" w:styleId="TextodebaloChar">
    <w:name w:val="Texto de balão Char"/>
    <w:link w:val="Textodebalo"/>
    <w:rsid w:val="00493783"/>
    <w:rPr>
      <w:rFonts w:ascii="Tahoma" w:hAnsi="Tahoma" w:cs="Tahoma"/>
      <w:sz w:val="16"/>
      <w:szCs w:val="16"/>
      <w:lang w:eastAsia="ar-SA"/>
    </w:rPr>
  </w:style>
  <w:style w:type="character" w:styleId="Refdecomentrio">
    <w:name w:val="annotation reference"/>
    <w:rsid w:val="00857879"/>
    <w:rPr>
      <w:sz w:val="16"/>
      <w:szCs w:val="16"/>
    </w:rPr>
  </w:style>
  <w:style w:type="paragraph" w:styleId="Textodecomentrio">
    <w:name w:val="annotation text"/>
    <w:basedOn w:val="Normal"/>
    <w:link w:val="TextodecomentrioChar"/>
    <w:rsid w:val="00857879"/>
    <w:rPr>
      <w:szCs w:val="20"/>
      <w:lang w:val="x-none"/>
    </w:rPr>
  </w:style>
  <w:style w:type="character" w:customStyle="1" w:styleId="TextodecomentrioChar">
    <w:name w:val="Texto de comentário Char"/>
    <w:link w:val="Textodecomentrio"/>
    <w:rsid w:val="00857879"/>
    <w:rPr>
      <w:lang w:eastAsia="ar-SA"/>
    </w:rPr>
  </w:style>
  <w:style w:type="paragraph" w:styleId="Assuntodocomentrio">
    <w:name w:val="annotation subject"/>
    <w:basedOn w:val="Textodecomentrio"/>
    <w:next w:val="Textodecomentrio"/>
    <w:link w:val="AssuntodocomentrioChar"/>
    <w:rsid w:val="00857879"/>
    <w:rPr>
      <w:b/>
      <w:bCs/>
    </w:rPr>
  </w:style>
  <w:style w:type="character" w:customStyle="1" w:styleId="AssuntodocomentrioChar">
    <w:name w:val="Assunto do comentário Char"/>
    <w:link w:val="Assuntodocomentrio"/>
    <w:rsid w:val="00857879"/>
    <w:rPr>
      <w:b/>
      <w:bCs/>
      <w:lang w:eastAsia="ar-SA"/>
    </w:rPr>
  </w:style>
  <w:style w:type="character" w:customStyle="1" w:styleId="Ttulo9Char">
    <w:name w:val="Título 9 Char"/>
    <w:link w:val="Ttulo9"/>
    <w:semiHidden/>
    <w:rsid w:val="001D4393"/>
    <w:rPr>
      <w:rFonts w:ascii="Arial" w:hAnsi="Arial" w:cs="Arial"/>
      <w:sz w:val="22"/>
      <w:szCs w:val="22"/>
      <w:lang w:eastAsia="ar-SA"/>
    </w:rPr>
  </w:style>
  <w:style w:type="character" w:customStyle="1" w:styleId="Abaixo">
    <w:name w:val="Abaixo"/>
    <w:rsid w:val="00885957"/>
    <w:rPr>
      <w:vertAlign w:val="subscript"/>
    </w:rPr>
  </w:style>
  <w:style w:type="paragraph" w:customStyle="1" w:styleId="ItemB">
    <w:name w:val="Item B"/>
    <w:basedOn w:val="Semestilodepargrafo"/>
    <w:rsid w:val="00885957"/>
    <w:pPr>
      <w:spacing w:line="302" w:lineRule="auto"/>
      <w:ind w:left="227" w:hanging="227"/>
    </w:pPr>
    <w:rPr>
      <w:rFonts w:ascii="Reporter" w:hAnsi="Reporter" w:cs="Reporter"/>
      <w:sz w:val="20"/>
      <w:szCs w:val="20"/>
    </w:rPr>
  </w:style>
  <w:style w:type="paragraph" w:customStyle="1" w:styleId="Semestilodepargrafo">
    <w:name w:val="[Sem estilo de parágrafo]"/>
    <w:rsid w:val="00885957"/>
    <w:pPr>
      <w:autoSpaceDE w:val="0"/>
      <w:autoSpaceDN w:val="0"/>
      <w:adjustRightInd w:val="0"/>
      <w:spacing w:before="120" w:after="120" w:line="288" w:lineRule="auto"/>
      <w:jc w:val="both"/>
      <w:textAlignment w:val="center"/>
    </w:pPr>
    <w:rPr>
      <w:rFonts w:ascii="Minion Pro" w:hAnsi="Minion Pro" w:cs="Minion Pro"/>
      <w:color w:val="000000"/>
      <w:sz w:val="24"/>
      <w:szCs w:val="24"/>
    </w:rPr>
  </w:style>
  <w:style w:type="paragraph" w:customStyle="1" w:styleId="1Ttulo1">
    <w:name w:val="1_Título 1"/>
    <w:basedOn w:val="Semestilodepargrafo"/>
    <w:rsid w:val="00885957"/>
    <w:pPr>
      <w:keepNext/>
      <w:tabs>
        <w:tab w:val="left" w:pos="0"/>
      </w:tabs>
      <w:spacing w:line="302" w:lineRule="auto"/>
      <w:ind w:left="340" w:hanging="340"/>
    </w:pPr>
    <w:rPr>
      <w:rFonts w:ascii="Reporter" w:hAnsi="Reporter" w:cs="Reporter"/>
      <w:b/>
      <w:bCs/>
      <w:color w:val="E30513"/>
    </w:rPr>
  </w:style>
  <w:style w:type="paragraph" w:customStyle="1" w:styleId="Texto10">
    <w:name w:val="Texto 10"/>
    <w:basedOn w:val="Semestilodepargrafo"/>
    <w:rsid w:val="00885957"/>
    <w:pPr>
      <w:tabs>
        <w:tab w:val="left" w:pos="397"/>
        <w:tab w:val="left" w:pos="624"/>
        <w:tab w:val="left" w:pos="794"/>
        <w:tab w:val="left" w:pos="935"/>
      </w:tabs>
      <w:spacing w:line="302" w:lineRule="auto"/>
    </w:pPr>
    <w:rPr>
      <w:rFonts w:ascii="Reporter" w:hAnsi="Reporter" w:cs="Reporter"/>
      <w:sz w:val="20"/>
      <w:szCs w:val="20"/>
    </w:rPr>
  </w:style>
  <w:style w:type="character" w:customStyle="1" w:styleId="Bold">
    <w:name w:val="Bold"/>
    <w:rsid w:val="00885957"/>
    <w:rPr>
      <w:b/>
      <w:bCs/>
      <w:color w:val="EF7C00"/>
    </w:rPr>
  </w:style>
  <w:style w:type="character" w:customStyle="1" w:styleId="Bold-PT">
    <w:name w:val="Bold - PT"/>
    <w:rsid w:val="00885957"/>
    <w:rPr>
      <w:b/>
      <w:bCs/>
      <w:color w:val="000000"/>
    </w:rPr>
  </w:style>
  <w:style w:type="paragraph" w:customStyle="1" w:styleId="TabelaTE">
    <w:name w:val="Tabela TE"/>
    <w:basedOn w:val="Semestilodepargrafo"/>
    <w:rsid w:val="00885957"/>
    <w:pPr>
      <w:tabs>
        <w:tab w:val="left" w:pos="397"/>
        <w:tab w:val="left" w:pos="567"/>
      </w:tabs>
      <w:spacing w:line="302" w:lineRule="auto"/>
      <w:jc w:val="center"/>
    </w:pPr>
    <w:rPr>
      <w:rFonts w:ascii="Reporter" w:hAnsi="Reporter" w:cs="Reporter"/>
      <w:sz w:val="18"/>
      <w:szCs w:val="18"/>
    </w:rPr>
  </w:style>
  <w:style w:type="character" w:customStyle="1" w:styleId="Italic">
    <w:name w:val="Italic"/>
    <w:rsid w:val="00885957"/>
    <w:rPr>
      <w:i/>
      <w:iCs/>
      <w:color w:val="000000"/>
    </w:rPr>
  </w:style>
  <w:style w:type="paragraph" w:customStyle="1" w:styleId="NotasGE">
    <w:name w:val="Notas GE"/>
    <w:basedOn w:val="Semestilodepargrafo"/>
    <w:rsid w:val="00885957"/>
    <w:pPr>
      <w:ind w:left="340" w:hanging="227"/>
    </w:pPr>
    <w:rPr>
      <w:rFonts w:ascii="Reporter" w:hAnsi="Reporter" w:cs="Reporter"/>
      <w:sz w:val="16"/>
      <w:szCs w:val="16"/>
    </w:rPr>
  </w:style>
  <w:style w:type="character" w:customStyle="1" w:styleId="Ttulo1Char">
    <w:name w:val="Título 1 Char"/>
    <w:link w:val="Ttulo1"/>
    <w:rsid w:val="00CC0E74"/>
    <w:rPr>
      <w:rFonts w:ascii="GillSans-Bold" w:hAnsi="GillSans-Bold"/>
      <w:b/>
      <w:bCs/>
      <w:sz w:val="24"/>
      <w:szCs w:val="24"/>
      <w:lang w:eastAsia="ar-SA"/>
    </w:rPr>
  </w:style>
  <w:style w:type="paragraph" w:styleId="NormalWeb">
    <w:name w:val="Normal (Web)"/>
    <w:basedOn w:val="Normal"/>
    <w:rsid w:val="00F5078E"/>
    <w:pPr>
      <w:spacing w:before="100" w:beforeAutospacing="1" w:after="100" w:afterAutospacing="1"/>
    </w:pPr>
    <w:rPr>
      <w:lang w:eastAsia="pt-BR"/>
    </w:rPr>
  </w:style>
  <w:style w:type="paragraph" w:customStyle="1" w:styleId="pm1-item">
    <w:name w:val="pm1-item"/>
    <w:basedOn w:val="Normal"/>
    <w:rsid w:val="00F5078E"/>
    <w:pPr>
      <w:spacing w:before="100" w:beforeAutospacing="1" w:after="100" w:afterAutospacing="1"/>
    </w:pPr>
    <w:rPr>
      <w:lang w:eastAsia="pt-BR"/>
    </w:rPr>
  </w:style>
  <w:style w:type="character" w:customStyle="1" w:styleId="TtuloChar">
    <w:name w:val="Título Char"/>
    <w:link w:val="Ttulo"/>
    <w:rsid w:val="009C4E02"/>
    <w:rPr>
      <w:rFonts w:ascii="Arial Narrow" w:hAnsi="Arial Narrow" w:cs="Arial"/>
      <w:b/>
      <w:bCs/>
      <w:szCs w:val="24"/>
      <w:lang w:eastAsia="ar-SA"/>
    </w:rPr>
  </w:style>
  <w:style w:type="paragraph" w:styleId="Corpodetexto">
    <w:name w:val="Body Text"/>
    <w:basedOn w:val="Normal"/>
    <w:link w:val="CorpodetextoChar"/>
    <w:rsid w:val="00F53558"/>
    <w:pPr>
      <w:autoSpaceDE w:val="0"/>
    </w:pPr>
    <w:rPr>
      <w:rFonts w:ascii="GillSans" w:hAnsi="GillSans"/>
      <w:color w:val="000000"/>
      <w:szCs w:val="20"/>
      <w:lang w:val="x-none"/>
    </w:rPr>
  </w:style>
  <w:style w:type="character" w:customStyle="1" w:styleId="CorpodetextoChar">
    <w:name w:val="Corpo de texto Char"/>
    <w:link w:val="Corpodetexto"/>
    <w:rsid w:val="00F53558"/>
    <w:rPr>
      <w:rFonts w:ascii="GillSans" w:hAnsi="GillSans"/>
      <w:color w:val="000000"/>
      <w:lang w:eastAsia="ar-SA"/>
    </w:rPr>
  </w:style>
  <w:style w:type="character" w:styleId="Hyperlink">
    <w:name w:val="Hyperlink"/>
    <w:unhideWhenUsed/>
    <w:rsid w:val="00F53558"/>
    <w:rPr>
      <w:color w:val="0000FF"/>
      <w:u w:val="single"/>
    </w:rPr>
  </w:style>
  <w:style w:type="character" w:customStyle="1" w:styleId="RodapChar">
    <w:name w:val="Rodapé Char"/>
    <w:link w:val="Rodap"/>
    <w:uiPriority w:val="99"/>
    <w:rsid w:val="00256089"/>
    <w:rPr>
      <w:sz w:val="24"/>
      <w:szCs w:val="24"/>
      <w:lang w:eastAsia="ar-SA"/>
    </w:rPr>
  </w:style>
  <w:style w:type="paragraph" w:customStyle="1" w:styleId="ITTTULO1">
    <w:name w:val="IT TÍTULO 1"/>
    <w:basedOn w:val="Ttulo1"/>
    <w:qFormat/>
    <w:rsid w:val="00804586"/>
    <w:pPr>
      <w:numPr>
        <w:numId w:val="5"/>
      </w:numPr>
      <w:spacing w:before="240" w:line="276" w:lineRule="auto"/>
      <w:ind w:left="0" w:firstLine="0"/>
    </w:pPr>
    <w:rPr>
      <w:rFonts w:ascii="Times New Roman" w:hAnsi="Times New Roman"/>
      <w:sz w:val="20"/>
      <w:szCs w:val="20"/>
    </w:rPr>
  </w:style>
  <w:style w:type="paragraph" w:customStyle="1" w:styleId="ITNORMAL">
    <w:name w:val="IT NORMAL"/>
    <w:basedOn w:val="ITTTULO1"/>
    <w:qFormat/>
    <w:rsid w:val="00E74A72"/>
    <w:pPr>
      <w:numPr>
        <w:numId w:val="0"/>
      </w:numPr>
      <w:suppressAutoHyphens/>
      <w:spacing w:before="120"/>
    </w:pPr>
    <w:rPr>
      <w:b w:val="0"/>
    </w:rPr>
  </w:style>
  <w:style w:type="paragraph" w:customStyle="1" w:styleId="ITTEXTO2">
    <w:name w:val="IT TEXTO 2"/>
    <w:basedOn w:val="Ttulo2"/>
    <w:qFormat/>
    <w:rsid w:val="00141A25"/>
    <w:pPr>
      <w:numPr>
        <w:ilvl w:val="1"/>
        <w:numId w:val="5"/>
      </w:numPr>
      <w:tabs>
        <w:tab w:val="left" w:pos="426"/>
      </w:tabs>
      <w:spacing w:before="120" w:after="120"/>
      <w:ind w:left="0" w:firstLine="0"/>
    </w:pPr>
    <w:rPr>
      <w:rFonts w:ascii="Times New Roman" w:hAnsi="Times New Roman"/>
      <w:b w:val="0"/>
      <w:i w:val="0"/>
      <w:sz w:val="20"/>
      <w:szCs w:val="20"/>
    </w:rPr>
  </w:style>
  <w:style w:type="paragraph" w:customStyle="1" w:styleId="ITTTULO2">
    <w:name w:val="IT TÍTULO 2"/>
    <w:basedOn w:val="Ttulo2"/>
    <w:qFormat/>
    <w:rsid w:val="00990E11"/>
    <w:pPr>
      <w:numPr>
        <w:ilvl w:val="1"/>
        <w:numId w:val="5"/>
      </w:numPr>
      <w:tabs>
        <w:tab w:val="left" w:pos="426"/>
      </w:tabs>
      <w:spacing w:after="120"/>
      <w:ind w:left="0" w:firstLine="0"/>
    </w:pPr>
    <w:rPr>
      <w:rFonts w:ascii="Times New Roman" w:hAnsi="Times New Roman"/>
      <w:bCs w:val="0"/>
      <w:i w:val="0"/>
      <w:sz w:val="20"/>
      <w:szCs w:val="20"/>
    </w:rPr>
  </w:style>
  <w:style w:type="character" w:customStyle="1" w:styleId="Ttulo2Char">
    <w:name w:val="Título 2 Char"/>
    <w:link w:val="Ttulo2"/>
    <w:semiHidden/>
    <w:rsid w:val="00804586"/>
    <w:rPr>
      <w:rFonts w:ascii="Cambria" w:eastAsia="Times New Roman" w:hAnsi="Cambria" w:cs="Times New Roman"/>
      <w:b/>
      <w:bCs/>
      <w:i/>
      <w:iCs/>
      <w:sz w:val="28"/>
      <w:szCs w:val="28"/>
      <w:lang w:eastAsia="ar-SA"/>
    </w:rPr>
  </w:style>
  <w:style w:type="paragraph" w:customStyle="1" w:styleId="ITTEXTO3">
    <w:name w:val="IT TEXTO 3"/>
    <w:basedOn w:val="ITNORMAL"/>
    <w:qFormat/>
    <w:rsid w:val="00DA2F63"/>
    <w:pPr>
      <w:numPr>
        <w:ilvl w:val="2"/>
        <w:numId w:val="2"/>
      </w:numPr>
      <w:ind w:left="0" w:firstLine="0"/>
      <w:outlineLvl w:val="2"/>
    </w:pPr>
  </w:style>
  <w:style w:type="paragraph" w:customStyle="1" w:styleId="ITLETRA">
    <w:name w:val="IT LETRA"/>
    <w:basedOn w:val="Default"/>
    <w:qFormat/>
    <w:rsid w:val="00B91622"/>
    <w:pPr>
      <w:keepNext/>
      <w:numPr>
        <w:numId w:val="6"/>
      </w:numPr>
      <w:suppressAutoHyphens/>
      <w:spacing w:line="276" w:lineRule="auto"/>
      <w:ind w:left="284" w:firstLine="0"/>
    </w:pPr>
    <w:rPr>
      <w:rFonts w:ascii="Times New Roman" w:hAnsi="Times New Roman" w:cs="Times New Roman"/>
      <w:sz w:val="20"/>
      <w:szCs w:val="20"/>
    </w:rPr>
  </w:style>
  <w:style w:type="character" w:customStyle="1" w:styleId="Ttulo3Char">
    <w:name w:val="Título 3 Char"/>
    <w:link w:val="Ttulo3"/>
    <w:semiHidden/>
    <w:rsid w:val="00804586"/>
    <w:rPr>
      <w:rFonts w:ascii="Cambria" w:eastAsia="Times New Roman" w:hAnsi="Cambria" w:cs="Times New Roman"/>
      <w:b/>
      <w:bCs/>
      <w:sz w:val="26"/>
      <w:szCs w:val="26"/>
      <w:lang w:eastAsia="ar-SA"/>
    </w:rPr>
  </w:style>
  <w:style w:type="paragraph" w:customStyle="1" w:styleId="ITTEXTO40">
    <w:name w:val="IT TEXTO 4"/>
    <w:basedOn w:val="Normal"/>
    <w:rsid w:val="003366FC"/>
    <w:pPr>
      <w:numPr>
        <w:ilvl w:val="3"/>
        <w:numId w:val="4"/>
      </w:numPr>
      <w:suppressAutoHyphens/>
      <w:ind w:left="0" w:firstLine="0"/>
      <w:outlineLvl w:val="3"/>
    </w:pPr>
    <w:rPr>
      <w:szCs w:val="20"/>
    </w:rPr>
  </w:style>
  <w:style w:type="paragraph" w:customStyle="1" w:styleId="ittexto5">
    <w:name w:val="it texto 5"/>
    <w:basedOn w:val="ittexto4"/>
    <w:qFormat/>
    <w:rsid w:val="00CE1383"/>
    <w:pPr>
      <w:numPr>
        <w:ilvl w:val="4"/>
      </w:numPr>
      <w:tabs>
        <w:tab w:val="clear" w:pos="709"/>
        <w:tab w:val="left" w:pos="851"/>
      </w:tabs>
      <w:ind w:left="0" w:firstLine="0"/>
      <w:outlineLvl w:val="4"/>
    </w:pPr>
  </w:style>
  <w:style w:type="paragraph" w:customStyle="1" w:styleId="ITTTULO3">
    <w:name w:val="IT TÍTULO 3"/>
    <w:basedOn w:val="Normal"/>
    <w:qFormat/>
    <w:rsid w:val="002F6079"/>
    <w:pPr>
      <w:numPr>
        <w:ilvl w:val="2"/>
        <w:numId w:val="4"/>
      </w:numPr>
      <w:suppressAutoHyphens/>
      <w:spacing w:before="240"/>
      <w:ind w:left="505" w:hanging="505"/>
      <w:outlineLvl w:val="2"/>
    </w:pPr>
    <w:rPr>
      <w:b/>
      <w:bCs/>
      <w:szCs w:val="20"/>
    </w:rPr>
  </w:style>
  <w:style w:type="paragraph" w:customStyle="1" w:styleId="ITTTULO4">
    <w:name w:val="IT TÍTULO 4"/>
    <w:basedOn w:val="Normal"/>
    <w:rsid w:val="006D1A5C"/>
    <w:pPr>
      <w:numPr>
        <w:ilvl w:val="3"/>
        <w:numId w:val="4"/>
      </w:numPr>
      <w:suppressAutoHyphens/>
      <w:spacing w:before="240"/>
      <w:ind w:left="0" w:firstLine="0"/>
      <w:outlineLvl w:val="3"/>
    </w:pPr>
    <w:rPr>
      <w:b/>
      <w:bCs/>
      <w:color w:val="000000"/>
      <w:szCs w:val="20"/>
      <w:lang w:eastAsia="pt-BR"/>
    </w:rPr>
  </w:style>
  <w:style w:type="paragraph" w:customStyle="1" w:styleId="LETRAIT">
    <w:name w:val="LETRA IT"/>
    <w:basedOn w:val="ITNORMAL"/>
    <w:qFormat/>
    <w:rsid w:val="00B56ECC"/>
    <w:pPr>
      <w:numPr>
        <w:numId w:val="7"/>
      </w:numPr>
    </w:pPr>
    <w:rPr>
      <w:lang w:eastAsia="pt-BR"/>
    </w:rPr>
  </w:style>
  <w:style w:type="paragraph" w:customStyle="1" w:styleId="itttulo30">
    <w:name w:val="it título 3"/>
    <w:basedOn w:val="Ttulo3"/>
    <w:qFormat/>
    <w:rsid w:val="00CE1383"/>
    <w:pPr>
      <w:numPr>
        <w:ilvl w:val="2"/>
        <w:numId w:val="5"/>
      </w:numPr>
      <w:suppressAutoHyphens/>
      <w:spacing w:after="120"/>
      <w:ind w:left="0" w:firstLine="0"/>
    </w:pPr>
    <w:rPr>
      <w:rFonts w:ascii="Times New Roman" w:hAnsi="Times New Roman"/>
      <w:sz w:val="20"/>
    </w:rPr>
  </w:style>
  <w:style w:type="paragraph" w:customStyle="1" w:styleId="ittexto4">
    <w:name w:val="it texto 4"/>
    <w:basedOn w:val="Ttulo4"/>
    <w:qFormat/>
    <w:rsid w:val="00A72E15"/>
    <w:pPr>
      <w:numPr>
        <w:ilvl w:val="3"/>
        <w:numId w:val="5"/>
      </w:numPr>
      <w:tabs>
        <w:tab w:val="left" w:pos="709"/>
      </w:tabs>
      <w:suppressAutoHyphens/>
      <w:spacing w:before="120" w:after="120"/>
      <w:ind w:left="0" w:firstLine="0"/>
    </w:pPr>
    <w:rPr>
      <w:rFonts w:ascii="Times New Roman" w:hAnsi="Times New Roman"/>
      <w:b w:val="0"/>
      <w:sz w:val="20"/>
    </w:rPr>
  </w:style>
  <w:style w:type="paragraph" w:customStyle="1" w:styleId="itttulo40">
    <w:name w:val="it título 4"/>
    <w:basedOn w:val="ittexto4"/>
    <w:qFormat/>
    <w:rsid w:val="006B34DE"/>
    <w:pPr>
      <w:spacing w:before="240"/>
    </w:pPr>
    <w:rPr>
      <w:b/>
    </w:rPr>
  </w:style>
  <w:style w:type="character" w:customStyle="1" w:styleId="Ttulo4Char">
    <w:name w:val="Título 4 Char"/>
    <w:link w:val="Ttulo4"/>
    <w:semiHidden/>
    <w:rsid w:val="00CE1383"/>
    <w:rPr>
      <w:rFonts w:ascii="Calibri" w:eastAsia="Times New Roman" w:hAnsi="Calibri" w:cs="Times New Roman"/>
      <w:b/>
      <w:bCs/>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5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10680</Words>
  <Characters>57673</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IT 05 CBMAL – Versão 1 – Vigência: janeiro 2020</vt:lpstr>
    </vt:vector>
  </TitlesOfParts>
  <Company/>
  <LinksUpToDate>false</LinksUpToDate>
  <CharactersWithSpaces>68217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05 CBMAL – Versão 1 – Vigência: janeiro 2020</dc:title>
  <dc:subject/>
  <dc:creator>cbmgo</dc:creator>
  <cp:keywords/>
  <cp:lastModifiedBy>EA - Eliza Castro Lopes Da Silva</cp:lastModifiedBy>
  <cp:revision>2</cp:revision>
  <cp:lastPrinted>2021-04-17T13:40:00Z</cp:lastPrinted>
  <dcterms:created xsi:type="dcterms:W3CDTF">2025-08-22T21:00:00Z</dcterms:created>
  <dcterms:modified xsi:type="dcterms:W3CDTF">2025-08-22T21:00:00Z</dcterms:modified>
</cp:coreProperties>
</file>