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7ED5" w:rsidRDefault="00B1678D" w:rsidP="0061223E">
      <w:pPr>
        <w:jc w:val="center"/>
        <w:rPr>
          <w:sz w:val="28"/>
          <w:szCs w:val="28"/>
        </w:rPr>
      </w:pPr>
      <w:r>
        <w:rPr>
          <w:noProof/>
          <w:lang w:eastAsia="pt-BR"/>
        </w:rPr>
        <w:drawing>
          <wp:inline distT="0" distB="0" distL="0" distR="0">
            <wp:extent cx="1171575" cy="1028700"/>
            <wp:effectExtent l="0" t="0" r="9525" b="0"/>
            <wp:docPr id="6" name="Imagem 6"/>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1575" cy="1028700"/>
                    </a:xfrm>
                    <a:prstGeom prst="rect">
                      <a:avLst/>
                    </a:prstGeom>
                    <a:noFill/>
                    <a:ln>
                      <a:noFill/>
                    </a:ln>
                  </pic:spPr>
                </pic:pic>
              </a:graphicData>
            </a:graphic>
          </wp:inline>
        </w:drawing>
      </w:r>
    </w:p>
    <w:p w:rsidR="0061223E" w:rsidRPr="0001180E" w:rsidRDefault="0061223E" w:rsidP="0061223E">
      <w:pPr>
        <w:jc w:val="center"/>
        <w:rPr>
          <w:sz w:val="32"/>
          <w:szCs w:val="32"/>
        </w:rPr>
      </w:pPr>
      <w:r w:rsidRPr="0001180E">
        <w:rPr>
          <w:sz w:val="32"/>
          <w:szCs w:val="32"/>
        </w:rPr>
        <w:t>Corpo de Bombeiros Militar de Alagoas</w:t>
      </w:r>
    </w:p>
    <w:p w:rsidR="0061223E" w:rsidRDefault="0061223E" w:rsidP="0061223E">
      <w:pPr>
        <w:jc w:val="center"/>
      </w:pPr>
    </w:p>
    <w:p w:rsidR="0061223E" w:rsidRPr="0061223E" w:rsidRDefault="0061223E" w:rsidP="0061223E">
      <w:pPr>
        <w:jc w:val="center"/>
        <w:rPr>
          <w:sz w:val="40"/>
          <w:szCs w:val="40"/>
        </w:rPr>
      </w:pPr>
      <w:r w:rsidRPr="0061223E">
        <w:rPr>
          <w:sz w:val="40"/>
          <w:szCs w:val="40"/>
        </w:rPr>
        <w:t xml:space="preserve">INSTRUÇÃO TÉCNICA Nº </w:t>
      </w:r>
      <w:r w:rsidR="00423174">
        <w:rPr>
          <w:sz w:val="40"/>
          <w:szCs w:val="40"/>
        </w:rPr>
        <w:t>1</w:t>
      </w:r>
      <w:r w:rsidR="008E389D">
        <w:rPr>
          <w:sz w:val="40"/>
          <w:szCs w:val="40"/>
        </w:rPr>
        <w:t>3/202</w:t>
      </w:r>
      <w:r w:rsidR="00E970ED">
        <w:rPr>
          <w:sz w:val="40"/>
          <w:szCs w:val="40"/>
        </w:rPr>
        <w:t>1</w:t>
      </w:r>
    </w:p>
    <w:p w:rsidR="0061223E" w:rsidRPr="0001180E" w:rsidRDefault="00423174" w:rsidP="00423174">
      <w:pPr>
        <w:jc w:val="center"/>
        <w:rPr>
          <w:b/>
          <w:sz w:val="40"/>
          <w:szCs w:val="40"/>
        </w:rPr>
      </w:pPr>
      <w:r w:rsidRPr="0001180E">
        <w:rPr>
          <w:b/>
          <w:sz w:val="40"/>
          <w:szCs w:val="40"/>
        </w:rPr>
        <w:t>Pressurização de escada de segurança</w:t>
      </w:r>
    </w:p>
    <w:p w:rsidR="00423174" w:rsidRPr="00423174" w:rsidRDefault="0061223E" w:rsidP="00423174">
      <w:pPr>
        <w:pStyle w:val="Default"/>
      </w:pPr>
      <w:r w:rsidRPr="0061223E">
        <w:rPr>
          <w:rFonts w:ascii="Times New Roman" w:hAnsi="Times New Roman" w:cs="Times New Roman"/>
        </w:rPr>
        <w:t xml:space="preserve"> </w:t>
      </w:r>
    </w:p>
    <w:p w:rsidR="00423174" w:rsidRDefault="00423174" w:rsidP="0071404E">
      <w:pPr>
        <w:pStyle w:val="CORPO"/>
        <w:sectPr w:rsidR="00423174" w:rsidSect="008C2A49">
          <w:headerReference w:type="default" r:id="rId10"/>
          <w:footerReference w:type="default" r:id="rId11"/>
          <w:pgSz w:w="11906" w:h="16838" w:code="9"/>
          <w:pgMar w:top="1134" w:right="1134" w:bottom="1134" w:left="1134" w:header="567" w:footer="709" w:gutter="0"/>
          <w:cols w:space="708"/>
          <w:titlePg/>
          <w:docGrid w:linePitch="360"/>
        </w:sectPr>
      </w:pPr>
      <w:r w:rsidRPr="00423174">
        <w:t xml:space="preserve"> </w:t>
      </w:r>
    </w:p>
    <w:p w:rsidR="00423174" w:rsidRPr="007227C1" w:rsidRDefault="00423174" w:rsidP="0071404E">
      <w:pPr>
        <w:pStyle w:val="CORPO"/>
        <w:tabs>
          <w:tab w:val="left" w:pos="284"/>
        </w:tabs>
        <w:rPr>
          <w:b/>
          <w:bCs/>
        </w:rPr>
      </w:pPr>
      <w:r w:rsidRPr="007227C1">
        <w:rPr>
          <w:b/>
          <w:bCs/>
        </w:rPr>
        <w:lastRenderedPageBreak/>
        <w:t>SUMÁRIO</w:t>
      </w:r>
    </w:p>
    <w:p w:rsidR="00423174" w:rsidRPr="007227C1" w:rsidRDefault="00423174" w:rsidP="0090577D">
      <w:pPr>
        <w:pStyle w:val="CORPO"/>
        <w:numPr>
          <w:ilvl w:val="0"/>
          <w:numId w:val="31"/>
        </w:numPr>
        <w:tabs>
          <w:tab w:val="left" w:pos="284"/>
        </w:tabs>
        <w:ind w:left="0" w:firstLine="0"/>
      </w:pPr>
      <w:r w:rsidRPr="007227C1">
        <w:t xml:space="preserve">Objetivo </w:t>
      </w:r>
    </w:p>
    <w:p w:rsidR="00423174" w:rsidRPr="007227C1" w:rsidRDefault="00423174" w:rsidP="0090577D">
      <w:pPr>
        <w:pStyle w:val="CORPO"/>
        <w:numPr>
          <w:ilvl w:val="0"/>
          <w:numId w:val="31"/>
        </w:numPr>
        <w:tabs>
          <w:tab w:val="left" w:pos="284"/>
        </w:tabs>
        <w:ind w:left="0" w:firstLine="0"/>
      </w:pPr>
      <w:r w:rsidRPr="007227C1">
        <w:t xml:space="preserve">Aplicação </w:t>
      </w:r>
    </w:p>
    <w:p w:rsidR="00423174" w:rsidRPr="007227C1" w:rsidRDefault="00423174" w:rsidP="0090577D">
      <w:pPr>
        <w:pStyle w:val="CORPO"/>
        <w:numPr>
          <w:ilvl w:val="0"/>
          <w:numId w:val="31"/>
        </w:numPr>
        <w:tabs>
          <w:tab w:val="left" w:pos="284"/>
        </w:tabs>
        <w:ind w:left="0" w:firstLine="0"/>
      </w:pPr>
      <w:r w:rsidRPr="007227C1">
        <w:t xml:space="preserve">Referências normativas e bibliográficas </w:t>
      </w:r>
    </w:p>
    <w:p w:rsidR="00423174" w:rsidRPr="007227C1" w:rsidRDefault="00423174" w:rsidP="0090577D">
      <w:pPr>
        <w:pStyle w:val="CORPO"/>
        <w:numPr>
          <w:ilvl w:val="0"/>
          <w:numId w:val="31"/>
        </w:numPr>
        <w:tabs>
          <w:tab w:val="left" w:pos="284"/>
        </w:tabs>
        <w:ind w:left="0" w:firstLine="0"/>
      </w:pPr>
      <w:r w:rsidRPr="007227C1">
        <w:t xml:space="preserve">Definições </w:t>
      </w:r>
    </w:p>
    <w:p w:rsidR="00423174" w:rsidRPr="007227C1" w:rsidRDefault="00423174" w:rsidP="0090577D">
      <w:pPr>
        <w:pStyle w:val="CORPO"/>
        <w:numPr>
          <w:ilvl w:val="0"/>
          <w:numId w:val="31"/>
        </w:numPr>
        <w:tabs>
          <w:tab w:val="left" w:pos="284"/>
        </w:tabs>
        <w:ind w:left="0" w:firstLine="0"/>
      </w:pPr>
      <w:r w:rsidRPr="007227C1">
        <w:t xml:space="preserve">Procedimentos </w:t>
      </w:r>
    </w:p>
    <w:p w:rsidR="00423174" w:rsidRDefault="00423174" w:rsidP="0090577D">
      <w:pPr>
        <w:pStyle w:val="CORPO"/>
        <w:numPr>
          <w:ilvl w:val="0"/>
          <w:numId w:val="31"/>
        </w:numPr>
        <w:tabs>
          <w:tab w:val="left" w:pos="284"/>
        </w:tabs>
        <w:ind w:left="0" w:firstLine="0"/>
      </w:pPr>
      <w:r w:rsidRPr="007227C1">
        <w:t xml:space="preserve">Documentos </w:t>
      </w:r>
    </w:p>
    <w:p w:rsidR="0071404E" w:rsidRPr="0071404E" w:rsidRDefault="0071404E" w:rsidP="0071404E">
      <w:pPr>
        <w:pStyle w:val="CORPO"/>
        <w:tabs>
          <w:tab w:val="left" w:pos="284"/>
        </w:tabs>
      </w:pPr>
    </w:p>
    <w:p w:rsidR="00423174" w:rsidRPr="007227C1" w:rsidRDefault="00423174" w:rsidP="0071404E">
      <w:pPr>
        <w:pStyle w:val="CORPO"/>
        <w:tabs>
          <w:tab w:val="left" w:pos="284"/>
        </w:tabs>
      </w:pPr>
      <w:r w:rsidRPr="007227C1">
        <w:rPr>
          <w:b/>
          <w:bCs/>
        </w:rPr>
        <w:t xml:space="preserve">ANEXOS </w:t>
      </w:r>
    </w:p>
    <w:p w:rsidR="00423174" w:rsidRPr="007227C1" w:rsidRDefault="00423174" w:rsidP="0090577D">
      <w:pPr>
        <w:pStyle w:val="CORPO"/>
        <w:numPr>
          <w:ilvl w:val="0"/>
          <w:numId w:val="32"/>
        </w:numPr>
        <w:tabs>
          <w:tab w:val="left" w:pos="284"/>
        </w:tabs>
        <w:ind w:left="0" w:firstLine="0"/>
      </w:pPr>
      <w:r w:rsidRPr="007227C1">
        <w:t xml:space="preserve">Tabela 1: Níveis de pressurização </w:t>
      </w:r>
    </w:p>
    <w:p w:rsidR="00423174" w:rsidRPr="007227C1" w:rsidRDefault="00423174" w:rsidP="0090577D">
      <w:pPr>
        <w:pStyle w:val="CORPO"/>
        <w:numPr>
          <w:ilvl w:val="0"/>
          <w:numId w:val="32"/>
        </w:numPr>
        <w:tabs>
          <w:tab w:val="left" w:pos="284"/>
        </w:tabs>
        <w:ind w:left="0" w:firstLine="0"/>
      </w:pPr>
      <w:r w:rsidRPr="007227C1">
        <w:t xml:space="preserve">Tabela 2: Áreas típicas de escape para quatro tipos de PCF </w:t>
      </w:r>
    </w:p>
    <w:p w:rsidR="00423174" w:rsidRPr="007227C1" w:rsidRDefault="00423174" w:rsidP="0090577D">
      <w:pPr>
        <w:pStyle w:val="CORPO"/>
        <w:numPr>
          <w:ilvl w:val="0"/>
          <w:numId w:val="32"/>
        </w:numPr>
        <w:tabs>
          <w:tab w:val="left" w:pos="284"/>
        </w:tabs>
        <w:ind w:left="0" w:firstLine="0"/>
      </w:pPr>
      <w:r w:rsidRPr="007227C1">
        <w:t xml:space="preserve">Resumo de exigências para os diversos tipos de edificações com sistemas de pressurização </w:t>
      </w:r>
    </w:p>
    <w:p w:rsidR="00423174" w:rsidRPr="007227C1" w:rsidRDefault="00423174" w:rsidP="0090577D">
      <w:pPr>
        <w:pStyle w:val="CORPO"/>
        <w:numPr>
          <w:ilvl w:val="0"/>
          <w:numId w:val="32"/>
        </w:numPr>
        <w:tabs>
          <w:tab w:val="left" w:pos="284"/>
        </w:tabs>
        <w:ind w:left="0" w:firstLine="0"/>
      </w:pPr>
      <w:r w:rsidRPr="007227C1">
        <w:t xml:space="preserve">Condições para instalação de casa de máquinas de pressurização no pavimento de cobertura </w:t>
      </w:r>
    </w:p>
    <w:p w:rsidR="00423174" w:rsidRPr="007227C1" w:rsidRDefault="00423174" w:rsidP="0090577D">
      <w:pPr>
        <w:pStyle w:val="CORPO"/>
        <w:numPr>
          <w:ilvl w:val="0"/>
          <w:numId w:val="32"/>
        </w:numPr>
        <w:tabs>
          <w:tab w:val="left" w:pos="284"/>
        </w:tabs>
        <w:ind w:left="0" w:firstLine="0"/>
      </w:pPr>
      <w:r w:rsidRPr="007227C1">
        <w:t xml:space="preserve">Condições para não se revestir os dutos metálicos de sucção e/ou pressurização </w:t>
      </w:r>
    </w:p>
    <w:p w:rsidR="00423174" w:rsidRPr="007227C1" w:rsidRDefault="00423174" w:rsidP="0090577D">
      <w:pPr>
        <w:pStyle w:val="CORPO"/>
        <w:numPr>
          <w:ilvl w:val="0"/>
          <w:numId w:val="32"/>
        </w:numPr>
        <w:tabs>
          <w:tab w:val="left" w:pos="284"/>
        </w:tabs>
        <w:ind w:left="0" w:firstLine="0"/>
      </w:pPr>
      <w:r w:rsidRPr="007227C1">
        <w:t xml:space="preserve">Esquema geral do sistema de pressurização (com duto no interior da escada) </w:t>
      </w:r>
    </w:p>
    <w:p w:rsidR="00423174" w:rsidRPr="007227C1" w:rsidRDefault="00423174" w:rsidP="0090577D">
      <w:pPr>
        <w:pStyle w:val="CORPO"/>
        <w:numPr>
          <w:ilvl w:val="0"/>
          <w:numId w:val="32"/>
        </w:numPr>
        <w:tabs>
          <w:tab w:val="left" w:pos="284"/>
        </w:tabs>
        <w:ind w:left="0" w:firstLine="0"/>
      </w:pPr>
      <w:r w:rsidRPr="007227C1">
        <w:t xml:space="preserve">Modelo de cálculo de vazão do sistema de pressurização de escada </w:t>
      </w:r>
    </w:p>
    <w:p w:rsidR="00423174" w:rsidRPr="007227C1" w:rsidRDefault="00423174" w:rsidP="0090577D">
      <w:pPr>
        <w:pStyle w:val="CORPO"/>
        <w:numPr>
          <w:ilvl w:val="0"/>
          <w:numId w:val="32"/>
        </w:numPr>
        <w:tabs>
          <w:tab w:val="left" w:pos="284"/>
        </w:tabs>
        <w:ind w:left="0" w:firstLine="0"/>
      </w:pPr>
      <w:r w:rsidRPr="007227C1">
        <w:t xml:space="preserve">Relatório de Comissionamento/Inspeção do sistema de pressurização de escadas </w:t>
      </w:r>
    </w:p>
    <w:p w:rsidR="00423174" w:rsidRPr="007227C1" w:rsidRDefault="00423174" w:rsidP="00423174">
      <w:pPr>
        <w:pStyle w:val="Default"/>
        <w:rPr>
          <w:sz w:val="20"/>
          <w:szCs w:val="20"/>
        </w:rPr>
      </w:pPr>
    </w:p>
    <w:p w:rsidR="00B1678D" w:rsidRPr="007227C1" w:rsidRDefault="00B1678D" w:rsidP="00423174">
      <w:pPr>
        <w:pStyle w:val="Default"/>
        <w:rPr>
          <w:sz w:val="20"/>
          <w:szCs w:val="20"/>
        </w:rPr>
      </w:pPr>
    </w:p>
    <w:p w:rsidR="00B1678D" w:rsidRPr="007227C1" w:rsidRDefault="00B1678D" w:rsidP="00423174">
      <w:pPr>
        <w:pStyle w:val="Default"/>
        <w:rPr>
          <w:sz w:val="20"/>
          <w:szCs w:val="20"/>
        </w:rPr>
      </w:pPr>
    </w:p>
    <w:p w:rsidR="00B1678D" w:rsidRPr="007227C1" w:rsidRDefault="00B1678D" w:rsidP="00423174">
      <w:pPr>
        <w:pStyle w:val="Default"/>
        <w:rPr>
          <w:sz w:val="20"/>
          <w:szCs w:val="20"/>
        </w:rPr>
      </w:pPr>
    </w:p>
    <w:p w:rsidR="00B1678D" w:rsidRPr="007227C1" w:rsidRDefault="00B1678D" w:rsidP="00423174">
      <w:pPr>
        <w:pStyle w:val="Default"/>
        <w:rPr>
          <w:sz w:val="20"/>
          <w:szCs w:val="20"/>
        </w:rPr>
      </w:pPr>
    </w:p>
    <w:p w:rsidR="00B1678D" w:rsidRPr="007227C1" w:rsidRDefault="00B1678D" w:rsidP="00423174">
      <w:pPr>
        <w:pStyle w:val="Default"/>
        <w:rPr>
          <w:sz w:val="20"/>
          <w:szCs w:val="20"/>
        </w:rPr>
      </w:pPr>
    </w:p>
    <w:p w:rsidR="00B1678D" w:rsidRPr="007227C1" w:rsidRDefault="00B1678D" w:rsidP="00423174">
      <w:pPr>
        <w:pStyle w:val="Default"/>
        <w:rPr>
          <w:sz w:val="20"/>
          <w:szCs w:val="20"/>
        </w:rPr>
      </w:pPr>
    </w:p>
    <w:p w:rsidR="00B1678D" w:rsidRPr="007227C1" w:rsidRDefault="00B1678D" w:rsidP="00423174">
      <w:pPr>
        <w:pStyle w:val="Default"/>
        <w:rPr>
          <w:sz w:val="20"/>
          <w:szCs w:val="20"/>
        </w:rPr>
        <w:sectPr w:rsidR="00B1678D" w:rsidRPr="007227C1" w:rsidSect="00B1678D">
          <w:type w:val="continuous"/>
          <w:pgSz w:w="11906" w:h="16838" w:code="9"/>
          <w:pgMar w:top="1134" w:right="1134" w:bottom="1134" w:left="1134" w:header="567" w:footer="709" w:gutter="0"/>
          <w:cols w:space="708"/>
          <w:titlePg/>
          <w:docGrid w:linePitch="360"/>
        </w:sectPr>
      </w:pPr>
    </w:p>
    <w:p w:rsidR="0047336C" w:rsidRDefault="0047336C">
      <w:pPr>
        <w:rPr>
          <w:rFonts w:cs="Times New Roman"/>
          <w:b/>
          <w:bCs/>
          <w:color w:val="000000"/>
          <w:sz w:val="20"/>
          <w:szCs w:val="20"/>
        </w:rPr>
      </w:pPr>
      <w:r>
        <w:rPr>
          <w:rFonts w:cs="Times New Roman"/>
          <w:b/>
          <w:bCs/>
          <w:color w:val="000000"/>
          <w:sz w:val="20"/>
          <w:szCs w:val="20"/>
        </w:rPr>
        <w:lastRenderedPageBreak/>
        <w:br w:type="page"/>
      </w:r>
    </w:p>
    <w:p w:rsidR="0061223E" w:rsidRPr="007227C1" w:rsidRDefault="0061223E" w:rsidP="0001180E">
      <w:pPr>
        <w:pStyle w:val="TITULO1"/>
      </w:pPr>
      <w:r w:rsidRPr="007227C1">
        <w:lastRenderedPageBreak/>
        <w:t xml:space="preserve">OBJETIVO </w:t>
      </w:r>
    </w:p>
    <w:p w:rsidR="00423174" w:rsidRPr="007227C1" w:rsidRDefault="00423174" w:rsidP="0071404E">
      <w:pPr>
        <w:pStyle w:val="TEXTO2"/>
      </w:pPr>
      <w:r w:rsidRPr="007227C1">
        <w:t xml:space="preserve">Estabelecer os requisitos mínimos necessários para o dimensionamento da pressurização de escadas de segurança em edificações. </w:t>
      </w:r>
    </w:p>
    <w:p w:rsidR="00423174" w:rsidRPr="007227C1" w:rsidRDefault="00423174" w:rsidP="0071404E">
      <w:pPr>
        <w:pStyle w:val="TEXTO2"/>
      </w:pPr>
      <w:r w:rsidRPr="007227C1">
        <w:t>Manter as escadas de emergência livres da fumaça, de modo a permitir a fuga dos ocupantes de uma edificação no caso de incêndio. Esse sistema também pode ser acionado em qualquer caso de necessidade de abandono da edificação.</w:t>
      </w:r>
    </w:p>
    <w:p w:rsidR="0061223E" w:rsidRDefault="0061223E" w:rsidP="0001180E">
      <w:pPr>
        <w:pStyle w:val="TITULO1"/>
      </w:pPr>
      <w:r w:rsidRPr="007227C1">
        <w:t xml:space="preserve">APLICAÇÃO </w:t>
      </w:r>
    </w:p>
    <w:p w:rsidR="0061223E" w:rsidRPr="0071404E" w:rsidRDefault="00423174" w:rsidP="0071404E">
      <w:pPr>
        <w:pStyle w:val="TEXTO2"/>
      </w:pPr>
      <w:r w:rsidRPr="0071404E">
        <w:t>Esta Instrução Técnica (IT) aplica-se a todas as edificações descritas no Anexo B.</w:t>
      </w:r>
    </w:p>
    <w:p w:rsidR="0061223E" w:rsidRPr="007227C1" w:rsidRDefault="0061223E" w:rsidP="0001180E">
      <w:pPr>
        <w:pStyle w:val="TITULO1"/>
      </w:pPr>
      <w:r w:rsidRPr="007227C1">
        <w:t xml:space="preserve">REFERÊNCIAS NORMATIVAS E BIBLIOGRÁFICAS </w:t>
      </w:r>
    </w:p>
    <w:p w:rsidR="00423174" w:rsidRPr="007227C1" w:rsidRDefault="00423174" w:rsidP="0001180E">
      <w:pPr>
        <w:pStyle w:val="CORPO"/>
      </w:pPr>
      <w:r w:rsidRPr="007227C1">
        <w:t>ASSOCIAÇÃO BRASILEIRA DE NORMAS TÉCNICAS (ABNT)</w:t>
      </w:r>
      <w:r w:rsidRPr="007227C1">
        <w:rPr>
          <w:b/>
          <w:bCs/>
        </w:rPr>
        <w:t xml:space="preserve">. NBR 9050 </w:t>
      </w:r>
      <w:r w:rsidRPr="007227C1">
        <w:t xml:space="preserve">- que trata da adequação das edificações e do imobiliário urbano à pessoa deficiente – Procedimento. </w:t>
      </w:r>
    </w:p>
    <w:p w:rsidR="00423174" w:rsidRPr="007227C1" w:rsidRDefault="00423174" w:rsidP="0001180E">
      <w:pPr>
        <w:pStyle w:val="CORPO"/>
      </w:pPr>
      <w:r w:rsidRPr="007227C1">
        <w:t>_______</w:t>
      </w:r>
      <w:proofErr w:type="gramStart"/>
      <w:r w:rsidRPr="007227C1">
        <w:t>.</w:t>
      </w:r>
      <w:proofErr w:type="gramEnd"/>
      <w:r w:rsidRPr="007227C1">
        <w:rPr>
          <w:b/>
          <w:bCs/>
        </w:rPr>
        <w:t xml:space="preserve">NBR 9077 </w:t>
      </w:r>
      <w:r w:rsidRPr="007227C1">
        <w:t xml:space="preserve">– Saídas de emergência em edifícios. </w:t>
      </w:r>
    </w:p>
    <w:p w:rsidR="00423174" w:rsidRPr="007227C1" w:rsidRDefault="00423174" w:rsidP="0001180E">
      <w:pPr>
        <w:pStyle w:val="CORPO"/>
      </w:pPr>
      <w:r w:rsidRPr="007227C1">
        <w:t>_______</w:t>
      </w:r>
      <w:proofErr w:type="gramStart"/>
      <w:r w:rsidRPr="007227C1">
        <w:t>.</w:t>
      </w:r>
      <w:proofErr w:type="gramEnd"/>
      <w:r w:rsidRPr="007227C1">
        <w:rPr>
          <w:b/>
          <w:bCs/>
        </w:rPr>
        <w:t xml:space="preserve">NBR 10898 </w:t>
      </w:r>
      <w:r w:rsidRPr="007227C1">
        <w:t xml:space="preserve">- Sistemas de iluminação de emergência. </w:t>
      </w:r>
    </w:p>
    <w:p w:rsidR="00423174" w:rsidRPr="007227C1" w:rsidRDefault="00423174" w:rsidP="0001180E">
      <w:pPr>
        <w:pStyle w:val="CORPO"/>
      </w:pPr>
      <w:r w:rsidRPr="007227C1">
        <w:t>_______</w:t>
      </w:r>
      <w:proofErr w:type="gramStart"/>
      <w:r w:rsidRPr="007227C1">
        <w:t>.</w:t>
      </w:r>
      <w:proofErr w:type="gramEnd"/>
      <w:r w:rsidRPr="007227C1">
        <w:rPr>
          <w:b/>
          <w:bCs/>
        </w:rPr>
        <w:t xml:space="preserve">NBR 11742 </w:t>
      </w:r>
      <w:r w:rsidRPr="007227C1">
        <w:t>– Port</w:t>
      </w:r>
      <w:r w:rsidR="004A4FB3">
        <w:t>a corta-fogo para saída de emer</w:t>
      </w:r>
      <w:r w:rsidRPr="007227C1">
        <w:t xml:space="preserve">gência. </w:t>
      </w:r>
    </w:p>
    <w:p w:rsidR="00423174" w:rsidRPr="007227C1" w:rsidRDefault="00423174" w:rsidP="0001180E">
      <w:pPr>
        <w:pStyle w:val="CORPO"/>
      </w:pPr>
      <w:r w:rsidRPr="007227C1">
        <w:t>_______</w:t>
      </w:r>
      <w:proofErr w:type="gramStart"/>
      <w:r w:rsidRPr="007227C1">
        <w:t>.</w:t>
      </w:r>
      <w:proofErr w:type="gramEnd"/>
      <w:r w:rsidRPr="007227C1">
        <w:rPr>
          <w:b/>
          <w:bCs/>
        </w:rPr>
        <w:t xml:space="preserve">NBR 13768 </w:t>
      </w:r>
      <w:r w:rsidRPr="007227C1">
        <w:t xml:space="preserve">– Acessórios destinados à porta corta-fogo para saída de emergência – requisitos. </w:t>
      </w:r>
    </w:p>
    <w:p w:rsidR="00423174" w:rsidRPr="007227C1" w:rsidRDefault="00423174" w:rsidP="0001180E">
      <w:pPr>
        <w:pStyle w:val="CORPO"/>
      </w:pPr>
      <w:r w:rsidRPr="007227C1">
        <w:t>_______</w:t>
      </w:r>
      <w:proofErr w:type="gramStart"/>
      <w:r w:rsidRPr="007227C1">
        <w:t>.</w:t>
      </w:r>
      <w:proofErr w:type="gramEnd"/>
      <w:r w:rsidRPr="007227C1">
        <w:rPr>
          <w:b/>
          <w:bCs/>
        </w:rPr>
        <w:t xml:space="preserve">NBR 14880 </w:t>
      </w:r>
      <w:r w:rsidRPr="007227C1">
        <w:t xml:space="preserve">– Saídas de emergência em edifícios – Escada de Segurança – Controle de fumaça por pressurização. </w:t>
      </w:r>
    </w:p>
    <w:p w:rsidR="00423174" w:rsidRPr="007227C1" w:rsidRDefault="00423174" w:rsidP="0001180E">
      <w:pPr>
        <w:pStyle w:val="CORPO"/>
      </w:pPr>
      <w:r w:rsidRPr="007227C1">
        <w:t>_______</w:t>
      </w:r>
      <w:proofErr w:type="gramStart"/>
      <w:r w:rsidRPr="007227C1">
        <w:t>.</w:t>
      </w:r>
      <w:proofErr w:type="gramEnd"/>
      <w:r w:rsidRPr="007227C1">
        <w:rPr>
          <w:b/>
          <w:bCs/>
        </w:rPr>
        <w:t xml:space="preserve">NBR 16401 </w:t>
      </w:r>
      <w:r w:rsidRPr="007227C1">
        <w:t xml:space="preserve">– Instalações de ar-condicionado - Sistemas centrais e unitários. </w:t>
      </w:r>
    </w:p>
    <w:p w:rsidR="00423174" w:rsidRPr="007227C1" w:rsidRDefault="00423174" w:rsidP="0001180E">
      <w:pPr>
        <w:pStyle w:val="CORPO"/>
      </w:pPr>
      <w:r w:rsidRPr="007227C1">
        <w:t>_______</w:t>
      </w:r>
      <w:proofErr w:type="gramStart"/>
      <w:r w:rsidRPr="007227C1">
        <w:t>.</w:t>
      </w:r>
      <w:proofErr w:type="gramEnd"/>
      <w:r w:rsidRPr="007227C1">
        <w:rPr>
          <w:b/>
          <w:bCs/>
        </w:rPr>
        <w:t xml:space="preserve">NBR 17240 </w:t>
      </w:r>
      <w:r w:rsidRPr="007227C1">
        <w:t xml:space="preserve">- Sistemas de detecção e alarme de </w:t>
      </w:r>
      <w:r w:rsidR="00CD7B08" w:rsidRPr="007227C1">
        <w:t>incêndio</w:t>
      </w:r>
      <w:r w:rsidRPr="007227C1">
        <w:t xml:space="preserve"> </w:t>
      </w:r>
    </w:p>
    <w:p w:rsidR="00423174" w:rsidRPr="007227C1" w:rsidRDefault="00423174" w:rsidP="0001180E">
      <w:pPr>
        <w:pStyle w:val="CORPO"/>
      </w:pPr>
      <w:r w:rsidRPr="007227C1">
        <w:rPr>
          <w:i/>
          <w:iCs/>
        </w:rPr>
        <w:t xml:space="preserve">BS-5588-4 </w:t>
      </w:r>
      <w:r w:rsidRPr="007227C1">
        <w:t>(</w:t>
      </w:r>
      <w:r w:rsidRPr="007227C1">
        <w:rPr>
          <w:i/>
          <w:iCs/>
        </w:rPr>
        <w:t xml:space="preserve">British Standards </w:t>
      </w:r>
      <w:proofErr w:type="spellStart"/>
      <w:r w:rsidRPr="007227C1">
        <w:rPr>
          <w:i/>
          <w:iCs/>
        </w:rPr>
        <w:t>Institution</w:t>
      </w:r>
      <w:proofErr w:type="spellEnd"/>
      <w:r w:rsidRPr="007227C1">
        <w:t xml:space="preserve">) - Pressurização de </w:t>
      </w:r>
      <w:r w:rsidR="00CD7B08" w:rsidRPr="007227C1">
        <w:t>escadas</w:t>
      </w:r>
      <w:r w:rsidRPr="007227C1">
        <w:t xml:space="preserve"> de segurança. </w:t>
      </w:r>
    </w:p>
    <w:p w:rsidR="00423174" w:rsidRPr="0047336C" w:rsidRDefault="00423174" w:rsidP="0001180E">
      <w:pPr>
        <w:pStyle w:val="CORPO"/>
        <w:rPr>
          <w:lang w:val="en-US"/>
        </w:rPr>
      </w:pPr>
      <w:proofErr w:type="gramStart"/>
      <w:r w:rsidRPr="0047336C">
        <w:rPr>
          <w:i/>
          <w:iCs/>
          <w:lang w:val="en-US"/>
        </w:rPr>
        <w:t xml:space="preserve">ASHRAE (American Society of Heating, Refrigerating and Air-Conditioning Engineers) Handbook - </w:t>
      </w:r>
      <w:proofErr w:type="spellStart"/>
      <w:r w:rsidRPr="0047336C">
        <w:rPr>
          <w:i/>
          <w:iCs/>
          <w:lang w:val="en-US"/>
        </w:rPr>
        <w:t>Normas</w:t>
      </w:r>
      <w:proofErr w:type="spellEnd"/>
      <w:r w:rsidRPr="0047336C">
        <w:rPr>
          <w:i/>
          <w:iCs/>
          <w:lang w:val="en-US"/>
        </w:rPr>
        <w:t xml:space="preserve"> ASNI / ASHRAE 51.</w:t>
      </w:r>
      <w:proofErr w:type="gramEnd"/>
      <w:r w:rsidRPr="0047336C">
        <w:rPr>
          <w:i/>
          <w:iCs/>
          <w:lang w:val="en-US"/>
        </w:rPr>
        <w:t xml:space="preserve"> </w:t>
      </w:r>
    </w:p>
    <w:p w:rsidR="00423174" w:rsidRPr="0047336C" w:rsidRDefault="00423174" w:rsidP="0001180E">
      <w:pPr>
        <w:pStyle w:val="CORPO"/>
        <w:rPr>
          <w:lang w:val="en-US"/>
        </w:rPr>
      </w:pPr>
      <w:proofErr w:type="gramStart"/>
      <w:r w:rsidRPr="0047336C">
        <w:rPr>
          <w:i/>
          <w:iCs/>
          <w:lang w:val="en-US"/>
        </w:rPr>
        <w:t xml:space="preserve">HVAC (Heating, Ventilating, and Air-Conditioning, and Refrigeration) Publications - </w:t>
      </w:r>
      <w:proofErr w:type="spellStart"/>
      <w:r w:rsidRPr="0047336C">
        <w:rPr>
          <w:i/>
          <w:iCs/>
          <w:lang w:val="en-US"/>
        </w:rPr>
        <w:t>Recomendação</w:t>
      </w:r>
      <w:proofErr w:type="spellEnd"/>
      <w:r w:rsidRPr="0047336C">
        <w:rPr>
          <w:i/>
          <w:iCs/>
          <w:lang w:val="en-US"/>
        </w:rPr>
        <w:t xml:space="preserve"> </w:t>
      </w:r>
      <w:proofErr w:type="spellStart"/>
      <w:r w:rsidRPr="0047336C">
        <w:rPr>
          <w:i/>
          <w:iCs/>
          <w:lang w:val="en-US"/>
        </w:rPr>
        <w:t>Técnica</w:t>
      </w:r>
      <w:proofErr w:type="spellEnd"/>
      <w:r w:rsidRPr="0047336C">
        <w:rPr>
          <w:i/>
          <w:iCs/>
          <w:lang w:val="en-US"/>
        </w:rPr>
        <w:t xml:space="preserve"> DW/143 da Heating and Ventilation Contractors’ Association (HVAC).</w:t>
      </w:r>
      <w:proofErr w:type="gramEnd"/>
      <w:r w:rsidRPr="0047336C">
        <w:rPr>
          <w:i/>
          <w:iCs/>
          <w:lang w:val="en-US"/>
        </w:rPr>
        <w:t xml:space="preserve"> </w:t>
      </w:r>
    </w:p>
    <w:p w:rsidR="00423174" w:rsidRPr="0047336C" w:rsidRDefault="00423174" w:rsidP="0001180E">
      <w:pPr>
        <w:pStyle w:val="CORPO"/>
        <w:rPr>
          <w:lang w:val="en-US"/>
        </w:rPr>
      </w:pPr>
      <w:proofErr w:type="gramStart"/>
      <w:r w:rsidRPr="0047336C">
        <w:rPr>
          <w:i/>
          <w:iCs/>
          <w:lang w:val="en-US"/>
        </w:rPr>
        <w:t>SMACNA (Sheet Metal and A</w:t>
      </w:r>
      <w:r w:rsidR="00CD7B08" w:rsidRPr="0047336C">
        <w:rPr>
          <w:i/>
          <w:iCs/>
          <w:lang w:val="en-US"/>
        </w:rPr>
        <w:t>ir Conditioning Contractors’ Na</w:t>
      </w:r>
      <w:r w:rsidRPr="0047336C">
        <w:rPr>
          <w:i/>
          <w:iCs/>
          <w:lang w:val="en-US"/>
        </w:rPr>
        <w:t>tional Association) Publications HVAC Duct Construction - Metal and Flexible.</w:t>
      </w:r>
      <w:proofErr w:type="gramEnd"/>
      <w:r w:rsidRPr="0047336C">
        <w:rPr>
          <w:i/>
          <w:iCs/>
          <w:lang w:val="en-US"/>
        </w:rPr>
        <w:t xml:space="preserve"> </w:t>
      </w:r>
    </w:p>
    <w:p w:rsidR="00423174" w:rsidRPr="0047336C" w:rsidRDefault="00423174" w:rsidP="0001180E">
      <w:pPr>
        <w:pStyle w:val="CORPO"/>
        <w:rPr>
          <w:lang w:val="en-US"/>
        </w:rPr>
      </w:pPr>
      <w:proofErr w:type="gramStart"/>
      <w:r w:rsidRPr="0047336C">
        <w:rPr>
          <w:i/>
          <w:iCs/>
          <w:lang w:val="en-US"/>
        </w:rPr>
        <w:t>HVAC System Duct Design; HVAC Air Duct Leakage Test Manual.</w:t>
      </w:r>
      <w:proofErr w:type="gramEnd"/>
      <w:r w:rsidRPr="0047336C">
        <w:rPr>
          <w:i/>
          <w:iCs/>
          <w:lang w:val="en-US"/>
        </w:rPr>
        <w:t xml:space="preserve"> </w:t>
      </w:r>
    </w:p>
    <w:p w:rsidR="00423174" w:rsidRPr="004A4FB3" w:rsidRDefault="00423174" w:rsidP="0001180E">
      <w:pPr>
        <w:pStyle w:val="CORPO"/>
        <w:rPr>
          <w:lang w:val="en-US"/>
        </w:rPr>
      </w:pPr>
      <w:r w:rsidRPr="004A4FB3">
        <w:rPr>
          <w:i/>
          <w:iCs/>
          <w:lang w:val="en-US"/>
        </w:rPr>
        <w:t xml:space="preserve">AMCA (Air Movement and Control Association International, Inc.) - AMCA 203, pela </w:t>
      </w:r>
      <w:proofErr w:type="spellStart"/>
      <w:r w:rsidRPr="004A4FB3">
        <w:rPr>
          <w:i/>
          <w:iCs/>
          <w:lang w:val="en-US"/>
        </w:rPr>
        <w:t>liter</w:t>
      </w:r>
      <w:r w:rsidR="00CD7B08" w:rsidRPr="004A4FB3">
        <w:rPr>
          <w:i/>
          <w:iCs/>
          <w:lang w:val="en-US"/>
        </w:rPr>
        <w:t>atura</w:t>
      </w:r>
      <w:proofErr w:type="spellEnd"/>
      <w:r w:rsidR="00CD7B08" w:rsidRPr="004A4FB3">
        <w:rPr>
          <w:i/>
          <w:iCs/>
          <w:lang w:val="en-US"/>
        </w:rPr>
        <w:t xml:space="preserve"> Field Performance Measure</w:t>
      </w:r>
      <w:r w:rsidRPr="004A4FB3">
        <w:rPr>
          <w:i/>
          <w:iCs/>
          <w:lang w:val="en-US"/>
        </w:rPr>
        <w:t xml:space="preserve">ment of Fan System; AMCA-210 e o Manual da AMCA “Fans and Systems” </w:t>
      </w:r>
      <w:r w:rsidRPr="004A4FB3">
        <w:rPr>
          <w:lang w:val="en-US"/>
        </w:rPr>
        <w:t xml:space="preserve">- </w:t>
      </w:r>
      <w:proofErr w:type="spellStart"/>
      <w:r w:rsidRPr="004A4FB3">
        <w:rPr>
          <w:lang w:val="en-US"/>
        </w:rPr>
        <w:t>publicação</w:t>
      </w:r>
      <w:proofErr w:type="spellEnd"/>
      <w:r w:rsidRPr="004A4FB3">
        <w:rPr>
          <w:lang w:val="en-US"/>
        </w:rPr>
        <w:t xml:space="preserve"> 201-90 - “O </w:t>
      </w:r>
      <w:proofErr w:type="spellStart"/>
      <w:r w:rsidRPr="004A4FB3">
        <w:rPr>
          <w:lang w:val="en-US"/>
        </w:rPr>
        <w:t>fator</w:t>
      </w:r>
      <w:proofErr w:type="spellEnd"/>
      <w:r w:rsidRPr="004A4FB3">
        <w:rPr>
          <w:lang w:val="en-US"/>
        </w:rPr>
        <w:t xml:space="preserve"> do </w:t>
      </w:r>
      <w:proofErr w:type="spellStart"/>
      <w:r w:rsidRPr="004A4FB3">
        <w:rPr>
          <w:lang w:val="en-US"/>
        </w:rPr>
        <w:t>efeito</w:t>
      </w:r>
      <w:proofErr w:type="spellEnd"/>
      <w:r w:rsidRPr="004A4FB3">
        <w:rPr>
          <w:lang w:val="en-US"/>
        </w:rPr>
        <w:t xml:space="preserve"> do </w:t>
      </w:r>
      <w:proofErr w:type="spellStart"/>
      <w:r w:rsidRPr="004A4FB3">
        <w:rPr>
          <w:lang w:val="en-US"/>
        </w:rPr>
        <w:t>sistema</w:t>
      </w:r>
      <w:proofErr w:type="spellEnd"/>
      <w:r w:rsidRPr="004A4FB3">
        <w:rPr>
          <w:lang w:val="en-US"/>
        </w:rPr>
        <w:t xml:space="preserve">” </w:t>
      </w:r>
      <w:r w:rsidRPr="004A4FB3">
        <w:rPr>
          <w:i/>
          <w:iCs/>
          <w:lang w:val="en-US"/>
        </w:rPr>
        <w:t>(System Effect Factor</w:t>
      </w:r>
      <w:r w:rsidRPr="004A4FB3">
        <w:rPr>
          <w:lang w:val="en-US"/>
        </w:rPr>
        <w:t xml:space="preserve">) e </w:t>
      </w:r>
      <w:proofErr w:type="spellStart"/>
      <w:r w:rsidRPr="004A4FB3">
        <w:rPr>
          <w:lang w:val="en-US"/>
        </w:rPr>
        <w:t>suas</w:t>
      </w:r>
      <w:proofErr w:type="spellEnd"/>
      <w:r w:rsidRPr="004A4FB3">
        <w:rPr>
          <w:lang w:val="en-US"/>
        </w:rPr>
        <w:t xml:space="preserve"> </w:t>
      </w:r>
      <w:proofErr w:type="spellStart"/>
      <w:r w:rsidRPr="004A4FB3">
        <w:rPr>
          <w:lang w:val="en-US"/>
        </w:rPr>
        <w:t>tabelas</w:t>
      </w:r>
      <w:proofErr w:type="spellEnd"/>
      <w:r w:rsidRPr="004A4FB3">
        <w:rPr>
          <w:lang w:val="en-US"/>
        </w:rPr>
        <w:t xml:space="preserve">. </w:t>
      </w:r>
    </w:p>
    <w:p w:rsidR="00482B74" w:rsidRPr="007227C1" w:rsidRDefault="00423174" w:rsidP="0001180E">
      <w:pPr>
        <w:pStyle w:val="CORPO"/>
        <w:rPr>
          <w:i/>
          <w:iCs/>
        </w:rPr>
      </w:pPr>
      <w:r w:rsidRPr="007227C1">
        <w:rPr>
          <w:i/>
          <w:iCs/>
        </w:rPr>
        <w:t xml:space="preserve">Norma ISO 6944 - </w:t>
      </w:r>
      <w:proofErr w:type="spellStart"/>
      <w:r w:rsidRPr="007227C1">
        <w:rPr>
          <w:i/>
          <w:iCs/>
        </w:rPr>
        <w:t>Fire</w:t>
      </w:r>
      <w:proofErr w:type="spellEnd"/>
      <w:r w:rsidRPr="007227C1">
        <w:rPr>
          <w:i/>
          <w:iCs/>
        </w:rPr>
        <w:t xml:space="preserve"> </w:t>
      </w:r>
      <w:proofErr w:type="spellStart"/>
      <w:r w:rsidRPr="007227C1">
        <w:rPr>
          <w:i/>
          <w:iCs/>
        </w:rPr>
        <w:t>Resistance</w:t>
      </w:r>
      <w:proofErr w:type="spellEnd"/>
      <w:r w:rsidRPr="007227C1">
        <w:rPr>
          <w:i/>
          <w:iCs/>
        </w:rPr>
        <w:t xml:space="preserve"> </w:t>
      </w:r>
      <w:proofErr w:type="spellStart"/>
      <w:r w:rsidRPr="007227C1">
        <w:rPr>
          <w:i/>
          <w:iCs/>
        </w:rPr>
        <w:t>Tests</w:t>
      </w:r>
      <w:proofErr w:type="spellEnd"/>
      <w:r w:rsidRPr="007227C1">
        <w:rPr>
          <w:i/>
          <w:iCs/>
        </w:rPr>
        <w:t xml:space="preserve"> - </w:t>
      </w:r>
      <w:proofErr w:type="spellStart"/>
      <w:r w:rsidRPr="007227C1">
        <w:rPr>
          <w:i/>
          <w:iCs/>
        </w:rPr>
        <w:t>Ventilation</w:t>
      </w:r>
      <w:proofErr w:type="spellEnd"/>
      <w:r w:rsidRPr="007227C1">
        <w:rPr>
          <w:i/>
          <w:iCs/>
        </w:rPr>
        <w:t xml:space="preserve"> </w:t>
      </w:r>
      <w:proofErr w:type="spellStart"/>
      <w:r w:rsidRPr="007227C1">
        <w:rPr>
          <w:i/>
          <w:iCs/>
        </w:rPr>
        <w:t>Ducts</w:t>
      </w:r>
      <w:proofErr w:type="spellEnd"/>
      <w:r w:rsidRPr="007227C1">
        <w:rPr>
          <w:i/>
          <w:iCs/>
        </w:rPr>
        <w:t xml:space="preserve"> ou similar.</w:t>
      </w:r>
    </w:p>
    <w:p w:rsidR="0061223E" w:rsidRPr="007227C1" w:rsidRDefault="00423174" w:rsidP="0001180E">
      <w:pPr>
        <w:pStyle w:val="CORPO"/>
      </w:pPr>
      <w:r w:rsidRPr="007227C1">
        <w:rPr>
          <w:i/>
          <w:iCs/>
        </w:rPr>
        <w:t xml:space="preserve"> </w:t>
      </w:r>
      <w:r w:rsidR="0061223E" w:rsidRPr="007227C1">
        <w:t xml:space="preserve">Instrução Técnica </w:t>
      </w:r>
      <w:r w:rsidR="00482B74" w:rsidRPr="007227C1">
        <w:t>1</w:t>
      </w:r>
      <w:r w:rsidR="0061223E" w:rsidRPr="007227C1">
        <w:t xml:space="preserve">3 CBPMESP </w:t>
      </w:r>
      <w:r w:rsidR="00482B74" w:rsidRPr="007227C1">
        <w:t>–</w:t>
      </w:r>
      <w:r w:rsidR="0061223E" w:rsidRPr="007227C1">
        <w:t xml:space="preserve"> </w:t>
      </w:r>
      <w:r w:rsidR="00482B74" w:rsidRPr="007227C1">
        <w:t>Pressurização de escada de segurança.</w:t>
      </w:r>
    </w:p>
    <w:p w:rsidR="0061223E" w:rsidRPr="007227C1" w:rsidRDefault="0061223E" w:rsidP="00511E83">
      <w:pPr>
        <w:pStyle w:val="TITULO1"/>
      </w:pPr>
      <w:r w:rsidRPr="007227C1">
        <w:t xml:space="preserve">DEFINIÇÕES </w:t>
      </w:r>
    </w:p>
    <w:p w:rsidR="0061223E" w:rsidRPr="007227C1" w:rsidRDefault="0061223E" w:rsidP="0071404E">
      <w:pPr>
        <w:pStyle w:val="TEXTO2"/>
      </w:pPr>
      <w:r w:rsidRPr="007227C1">
        <w:t xml:space="preserve">Para os efeitos desta Instrução Técnica aplicam-se as definições constantes </w:t>
      </w:r>
      <w:proofErr w:type="gramStart"/>
      <w:r w:rsidRPr="007227C1">
        <w:t xml:space="preserve">da </w:t>
      </w:r>
      <w:r w:rsidR="0047336C" w:rsidRPr="0047336C">
        <w:t>IT 04</w:t>
      </w:r>
      <w:proofErr w:type="gramEnd"/>
      <w:r w:rsidR="0047336C" w:rsidRPr="0047336C">
        <w:t xml:space="preserve"> – Terminologia de segurança contra incêndio e símbolos gráficos</w:t>
      </w:r>
      <w:r w:rsidRPr="007227C1">
        <w:t xml:space="preserve">, e as definições contidas na NBR 14518. </w:t>
      </w:r>
    </w:p>
    <w:p w:rsidR="0061223E" w:rsidRPr="007227C1" w:rsidRDefault="0061223E" w:rsidP="00511E83">
      <w:pPr>
        <w:pStyle w:val="TITULO1"/>
      </w:pPr>
      <w:r w:rsidRPr="007227C1">
        <w:t xml:space="preserve">PROCEDIMENTOS </w:t>
      </w:r>
    </w:p>
    <w:p w:rsidR="004E2DF0" w:rsidRPr="007227C1" w:rsidRDefault="00482B74" w:rsidP="00511E83">
      <w:pPr>
        <w:pStyle w:val="TTULO2"/>
      </w:pPr>
      <w:r w:rsidRPr="007227C1">
        <w:t>Conceitos básicos do sistema de pressurização</w:t>
      </w:r>
    </w:p>
    <w:p w:rsidR="00482B74" w:rsidRPr="007227C1" w:rsidRDefault="00482B74" w:rsidP="007D0214">
      <w:pPr>
        <w:pStyle w:val="TTULO3"/>
      </w:pPr>
      <w:r w:rsidRPr="007227C1">
        <w:t xml:space="preserve"> Princípio geral da pressurização </w:t>
      </w:r>
    </w:p>
    <w:p w:rsidR="00482B74" w:rsidRPr="007227C1" w:rsidRDefault="00482B74" w:rsidP="0090577D">
      <w:pPr>
        <w:pStyle w:val="CORPO"/>
        <w:numPr>
          <w:ilvl w:val="0"/>
          <w:numId w:val="6"/>
        </w:numPr>
      </w:pPr>
      <w:proofErr w:type="gramStart"/>
      <w:r w:rsidRPr="007227C1">
        <w:lastRenderedPageBreak/>
        <w:t>considera</w:t>
      </w:r>
      <w:proofErr w:type="gramEnd"/>
      <w:r w:rsidRPr="007227C1">
        <w:t xml:space="preserve">-se um espaço pressurizado quando este receber um suprimento contínuo de ar que possibilite manter um diferencial de pressão entre este espaço e os adjacentes, preservando-se um fluxo de ar através de uma ou várias trajetórias de escape que conduzem o ar para o exterior da edificação; </w:t>
      </w:r>
    </w:p>
    <w:p w:rsidR="00482B74" w:rsidRPr="007227C1" w:rsidRDefault="00482B74" w:rsidP="0090577D">
      <w:pPr>
        <w:pStyle w:val="CORPO"/>
        <w:numPr>
          <w:ilvl w:val="0"/>
          <w:numId w:val="6"/>
        </w:numPr>
        <w:rPr>
          <w:color w:val="000000"/>
        </w:rPr>
      </w:pPr>
      <w:proofErr w:type="gramStart"/>
      <w:r w:rsidRPr="007227C1">
        <w:rPr>
          <w:color w:val="000000"/>
        </w:rPr>
        <w:t>para</w:t>
      </w:r>
      <w:proofErr w:type="gramEnd"/>
      <w:r w:rsidRPr="007227C1">
        <w:rPr>
          <w:color w:val="000000"/>
        </w:rPr>
        <w:t xml:space="preserve"> a finalidade prevista nesta IT, o diferencial de pressão deve ser mantido em nível adequado para impedir a entrada de fumaça no interior da escada; </w:t>
      </w:r>
    </w:p>
    <w:p w:rsidR="00482B74" w:rsidRPr="007227C1" w:rsidRDefault="00482B74" w:rsidP="0090577D">
      <w:pPr>
        <w:pStyle w:val="CORPO"/>
        <w:numPr>
          <w:ilvl w:val="0"/>
          <w:numId w:val="6"/>
        </w:numPr>
        <w:rPr>
          <w:color w:val="000000"/>
        </w:rPr>
      </w:pPr>
      <w:proofErr w:type="gramStart"/>
      <w:r w:rsidRPr="007227C1">
        <w:rPr>
          <w:color w:val="000000"/>
        </w:rPr>
        <w:t>o</w:t>
      </w:r>
      <w:proofErr w:type="gramEnd"/>
      <w:r w:rsidRPr="007227C1">
        <w:rPr>
          <w:color w:val="000000"/>
        </w:rPr>
        <w:t xml:space="preserve"> método estabelecido nesta IT também se aplica às escadas de segurança com pavimentos abaixo do piso de descarga. </w:t>
      </w:r>
    </w:p>
    <w:p w:rsidR="00482B74" w:rsidRDefault="00482B74" w:rsidP="007D0214">
      <w:pPr>
        <w:pStyle w:val="TTULO3"/>
      </w:pPr>
      <w:r w:rsidRPr="007227C1">
        <w:t xml:space="preserve">Pressurização de </w:t>
      </w:r>
      <w:proofErr w:type="gramStart"/>
      <w:r w:rsidRPr="007227C1">
        <w:t>1</w:t>
      </w:r>
      <w:proofErr w:type="gramEnd"/>
      <w:r w:rsidRPr="007227C1">
        <w:t xml:space="preserve"> ou 2 estágios </w:t>
      </w:r>
    </w:p>
    <w:p w:rsidR="00482B74" w:rsidRPr="0071404E" w:rsidRDefault="00482B74" w:rsidP="0071404E">
      <w:pPr>
        <w:pStyle w:val="TEXTO4"/>
      </w:pPr>
      <w:r w:rsidRPr="0071404E">
        <w:t xml:space="preserve">O sistema de pressurização pode ser projetado de duas formas: </w:t>
      </w:r>
    </w:p>
    <w:p w:rsidR="00482B74" w:rsidRPr="007227C1" w:rsidRDefault="00482B74" w:rsidP="007D0214">
      <w:pPr>
        <w:pStyle w:val="TEXTO5"/>
        <w:rPr>
          <w:b/>
          <w:bCs/>
        </w:rPr>
      </w:pPr>
      <w:r w:rsidRPr="007227C1">
        <w:t xml:space="preserve">Sistema de </w:t>
      </w:r>
      <w:proofErr w:type="gramStart"/>
      <w:r w:rsidRPr="007227C1">
        <w:rPr>
          <w:b/>
          <w:bCs/>
        </w:rPr>
        <w:t>1</w:t>
      </w:r>
      <w:proofErr w:type="gramEnd"/>
      <w:r w:rsidRPr="007227C1">
        <w:rPr>
          <w:b/>
          <w:bCs/>
        </w:rPr>
        <w:t xml:space="preserve"> </w:t>
      </w:r>
      <w:r w:rsidRPr="007227C1">
        <w:t xml:space="preserve">estágio: para operar somente em situação de emergência; </w:t>
      </w:r>
    </w:p>
    <w:p w:rsidR="00482B74" w:rsidRPr="007227C1" w:rsidRDefault="00482B74" w:rsidP="007D0214">
      <w:pPr>
        <w:pStyle w:val="TEXTO5"/>
        <w:rPr>
          <w:b/>
          <w:bCs/>
        </w:rPr>
      </w:pPr>
      <w:r w:rsidRPr="007227C1">
        <w:t xml:space="preserve">Sistema de </w:t>
      </w:r>
      <w:proofErr w:type="gramStart"/>
      <w:r w:rsidRPr="007227C1">
        <w:rPr>
          <w:b/>
          <w:bCs/>
        </w:rPr>
        <w:t>2</w:t>
      </w:r>
      <w:proofErr w:type="gramEnd"/>
      <w:r w:rsidRPr="007227C1">
        <w:rPr>
          <w:b/>
          <w:bCs/>
        </w:rPr>
        <w:t xml:space="preserve"> </w:t>
      </w:r>
      <w:r w:rsidRPr="007227C1">
        <w:t xml:space="preserve">estágios: incorporar um nível baixo de pressurização, para funcionamento contínuo, com previsão para um nível maior de pressurização que entra em funcionamento em uma situação de emergência. </w:t>
      </w:r>
    </w:p>
    <w:p w:rsidR="00482B74" w:rsidRPr="007227C1" w:rsidRDefault="00482B74" w:rsidP="007D0214">
      <w:pPr>
        <w:pStyle w:val="TEXTO5"/>
        <w:rPr>
          <w:b/>
          <w:bCs/>
        </w:rPr>
      </w:pPr>
      <w:r w:rsidRPr="007227C1">
        <w:t xml:space="preserve">Recomenda-se dar preferência para a opção do sistema de </w:t>
      </w:r>
      <w:proofErr w:type="gramStart"/>
      <w:r w:rsidRPr="007227C1">
        <w:rPr>
          <w:b/>
          <w:bCs/>
        </w:rPr>
        <w:t>2</w:t>
      </w:r>
      <w:proofErr w:type="gramEnd"/>
      <w:r w:rsidRPr="007227C1">
        <w:rPr>
          <w:b/>
          <w:bCs/>
        </w:rPr>
        <w:t xml:space="preserve"> </w:t>
      </w:r>
      <w:r w:rsidRPr="007227C1">
        <w:t xml:space="preserve">estágios, para que se mantenha um nível mínimo de proteção em permanente operação, bem como propiciar a renovação de ar no volume da escada. </w:t>
      </w:r>
    </w:p>
    <w:p w:rsidR="00482B74" w:rsidRPr="007227C1" w:rsidRDefault="00482B74" w:rsidP="007D0214">
      <w:pPr>
        <w:pStyle w:val="TTULO3"/>
      </w:pPr>
      <w:r w:rsidRPr="007227C1">
        <w:t xml:space="preserve">Elementos básicos de um sistema de pressurização </w:t>
      </w:r>
    </w:p>
    <w:p w:rsidR="00482B74" w:rsidRPr="007227C1" w:rsidRDefault="00482B74" w:rsidP="0071404E">
      <w:pPr>
        <w:pStyle w:val="TTULO4"/>
      </w:pPr>
      <w:r w:rsidRPr="007227C1">
        <w:t xml:space="preserve">São elementos básicos de um sistema de pressurização: </w:t>
      </w:r>
    </w:p>
    <w:p w:rsidR="00482B74" w:rsidRPr="007227C1" w:rsidRDefault="00482B74" w:rsidP="0090577D">
      <w:pPr>
        <w:pStyle w:val="CORPO"/>
        <w:numPr>
          <w:ilvl w:val="0"/>
          <w:numId w:val="7"/>
        </w:numPr>
      </w:pPr>
      <w:proofErr w:type="gramStart"/>
      <w:r w:rsidRPr="007227C1">
        <w:t>sistema</w:t>
      </w:r>
      <w:proofErr w:type="gramEnd"/>
      <w:r w:rsidRPr="007227C1">
        <w:t xml:space="preserve"> de acionamento e alarme; </w:t>
      </w:r>
    </w:p>
    <w:p w:rsidR="00482B74" w:rsidRPr="007227C1" w:rsidRDefault="00482B74" w:rsidP="0090577D">
      <w:pPr>
        <w:pStyle w:val="CORPO"/>
        <w:numPr>
          <w:ilvl w:val="0"/>
          <w:numId w:val="7"/>
        </w:numPr>
      </w:pPr>
      <w:proofErr w:type="gramStart"/>
      <w:r w:rsidRPr="007227C1">
        <w:t>ar</w:t>
      </w:r>
      <w:proofErr w:type="gramEnd"/>
      <w:r w:rsidRPr="007227C1">
        <w:t xml:space="preserve"> externo suprido mecanicamente; </w:t>
      </w:r>
    </w:p>
    <w:p w:rsidR="00482B74" w:rsidRPr="007227C1" w:rsidRDefault="00482B74" w:rsidP="0090577D">
      <w:pPr>
        <w:pStyle w:val="CORPO"/>
        <w:numPr>
          <w:ilvl w:val="0"/>
          <w:numId w:val="7"/>
        </w:numPr>
      </w:pPr>
      <w:proofErr w:type="gramStart"/>
      <w:r w:rsidRPr="007227C1">
        <w:t>trajetória</w:t>
      </w:r>
      <w:proofErr w:type="gramEnd"/>
      <w:r w:rsidRPr="007227C1">
        <w:t xml:space="preserve"> de escape do ar; </w:t>
      </w:r>
    </w:p>
    <w:p w:rsidR="00482B74" w:rsidRPr="007227C1" w:rsidRDefault="00482B74" w:rsidP="0090577D">
      <w:pPr>
        <w:pStyle w:val="CORPO"/>
        <w:numPr>
          <w:ilvl w:val="0"/>
          <w:numId w:val="7"/>
        </w:numPr>
      </w:pPr>
      <w:proofErr w:type="gramStart"/>
      <w:r w:rsidRPr="007227C1">
        <w:t>fonte</w:t>
      </w:r>
      <w:proofErr w:type="gramEnd"/>
      <w:r w:rsidRPr="007227C1">
        <w:t xml:space="preserve"> de energia garantida. </w:t>
      </w:r>
    </w:p>
    <w:p w:rsidR="00482B74" w:rsidRPr="007227C1" w:rsidRDefault="00482B74" w:rsidP="007D0214">
      <w:pPr>
        <w:pStyle w:val="TTULO3"/>
      </w:pPr>
      <w:r w:rsidRPr="007227C1">
        <w:t xml:space="preserve">Unidades adotadas </w:t>
      </w:r>
    </w:p>
    <w:p w:rsidR="00482B74" w:rsidRPr="007227C1" w:rsidRDefault="00482B74" w:rsidP="0071404E">
      <w:pPr>
        <w:pStyle w:val="TEXTO4"/>
        <w:rPr>
          <w:b/>
        </w:rPr>
      </w:pPr>
      <w:r w:rsidRPr="007227C1">
        <w:t xml:space="preserve">Toda e qualquer proposta de sistema de pressurização deve seguir os critérios de apresentação e desenvolvimento de acordo com o estabelecido abaixo: </w:t>
      </w:r>
    </w:p>
    <w:p w:rsidR="008C2A49" w:rsidRPr="007227C1" w:rsidRDefault="008C2A49" w:rsidP="007D0214">
      <w:pPr>
        <w:pStyle w:val="CORPO"/>
      </w:pPr>
      <w:r w:rsidRPr="007227C1">
        <w:t xml:space="preserve">Vazão </w:t>
      </w:r>
      <w:proofErr w:type="gramStart"/>
      <w:r w:rsidRPr="007227C1">
        <w:t xml:space="preserve">( </w:t>
      </w:r>
      <w:proofErr w:type="gramEnd"/>
      <w:r w:rsidRPr="007227C1">
        <w:rPr>
          <w:b/>
          <w:bCs/>
        </w:rPr>
        <w:t xml:space="preserve">Q </w:t>
      </w:r>
      <w:r w:rsidRPr="007227C1">
        <w:t>) = m</w:t>
      </w:r>
      <w:r w:rsidRPr="007227C1">
        <w:rPr>
          <w:vertAlign w:val="superscript"/>
        </w:rPr>
        <w:t>3</w:t>
      </w:r>
      <w:r w:rsidRPr="007227C1">
        <w:t xml:space="preserve">/s </w:t>
      </w:r>
    </w:p>
    <w:p w:rsidR="008C2A49" w:rsidRPr="007227C1" w:rsidRDefault="008C2A49" w:rsidP="007D0214">
      <w:pPr>
        <w:pStyle w:val="CORPO"/>
      </w:pPr>
      <w:r w:rsidRPr="007227C1">
        <w:t xml:space="preserve">Velocidade </w:t>
      </w:r>
      <w:proofErr w:type="gramStart"/>
      <w:r w:rsidRPr="007227C1">
        <w:t xml:space="preserve">( </w:t>
      </w:r>
      <w:proofErr w:type="gramEnd"/>
      <w:r w:rsidRPr="007227C1">
        <w:rPr>
          <w:b/>
          <w:bCs/>
        </w:rPr>
        <w:t xml:space="preserve">V </w:t>
      </w:r>
      <w:r w:rsidRPr="007227C1">
        <w:t xml:space="preserve">) = m/s </w:t>
      </w:r>
    </w:p>
    <w:p w:rsidR="008C2A49" w:rsidRPr="007227C1" w:rsidRDefault="008C2A49" w:rsidP="007D0214">
      <w:pPr>
        <w:pStyle w:val="CORPO"/>
      </w:pPr>
      <w:r w:rsidRPr="007227C1">
        <w:t xml:space="preserve">Área </w:t>
      </w:r>
      <w:proofErr w:type="gramStart"/>
      <w:r w:rsidRPr="007227C1">
        <w:t xml:space="preserve">( </w:t>
      </w:r>
      <w:proofErr w:type="gramEnd"/>
      <w:r w:rsidRPr="007227C1">
        <w:rPr>
          <w:b/>
          <w:bCs/>
        </w:rPr>
        <w:t xml:space="preserve">A </w:t>
      </w:r>
      <w:r w:rsidRPr="007227C1">
        <w:t>) = m</w:t>
      </w:r>
      <w:r w:rsidRPr="007227C1">
        <w:rPr>
          <w:vertAlign w:val="superscript"/>
        </w:rPr>
        <w:t>2</w:t>
      </w:r>
      <w:r w:rsidRPr="007227C1">
        <w:t xml:space="preserve"> </w:t>
      </w:r>
    </w:p>
    <w:p w:rsidR="008C2A49" w:rsidRPr="007227C1" w:rsidRDefault="008C2A49" w:rsidP="007D0214">
      <w:pPr>
        <w:pStyle w:val="CORPO"/>
      </w:pPr>
      <w:r w:rsidRPr="007227C1">
        <w:t xml:space="preserve">Pressão </w:t>
      </w:r>
      <w:proofErr w:type="gramStart"/>
      <w:r w:rsidRPr="007227C1">
        <w:t xml:space="preserve">( </w:t>
      </w:r>
      <w:proofErr w:type="gramEnd"/>
      <w:r w:rsidRPr="007227C1">
        <w:rPr>
          <w:b/>
          <w:bCs/>
        </w:rPr>
        <w:t xml:space="preserve">P </w:t>
      </w:r>
      <w:r w:rsidRPr="007227C1">
        <w:t xml:space="preserve">) = </w:t>
      </w:r>
      <w:proofErr w:type="spellStart"/>
      <w:r w:rsidRPr="007227C1">
        <w:t>Pa</w:t>
      </w:r>
      <w:proofErr w:type="spellEnd"/>
      <w:r w:rsidRPr="007227C1">
        <w:t xml:space="preserve"> ( Pascal ), ou mmH</w:t>
      </w:r>
      <w:r w:rsidRPr="007227C1">
        <w:rPr>
          <w:vertAlign w:val="subscript"/>
        </w:rPr>
        <w:t>2</w:t>
      </w:r>
      <w:r w:rsidRPr="007227C1">
        <w:t xml:space="preserve">O (milímetro de coluna d’água) </w:t>
      </w:r>
    </w:p>
    <w:p w:rsidR="008C2A49" w:rsidRPr="007227C1" w:rsidRDefault="008C2A49" w:rsidP="007D0214">
      <w:pPr>
        <w:pStyle w:val="CORPO"/>
      </w:pPr>
      <w:r w:rsidRPr="007227C1">
        <w:t xml:space="preserve">Potência = </w:t>
      </w:r>
      <w:r w:rsidRPr="007227C1">
        <w:rPr>
          <w:b/>
          <w:bCs/>
        </w:rPr>
        <w:t xml:space="preserve">CV </w:t>
      </w:r>
      <w:r w:rsidRPr="007227C1">
        <w:t xml:space="preserve">(Cavalo Vapor) ou </w:t>
      </w:r>
      <w:r w:rsidRPr="007227C1">
        <w:rPr>
          <w:b/>
          <w:bCs/>
        </w:rPr>
        <w:t xml:space="preserve">HP </w:t>
      </w:r>
      <w:r w:rsidRPr="007227C1">
        <w:t>(</w:t>
      </w:r>
      <w:r w:rsidRPr="007227C1">
        <w:rPr>
          <w:i/>
          <w:iCs/>
        </w:rPr>
        <w:t>Horse Power</w:t>
      </w:r>
      <w:r w:rsidRPr="007227C1">
        <w:t xml:space="preserve">) </w:t>
      </w:r>
    </w:p>
    <w:p w:rsidR="008C2A49" w:rsidRPr="007227C1" w:rsidRDefault="008C2A49" w:rsidP="007D0214">
      <w:pPr>
        <w:pStyle w:val="CORPO"/>
      </w:pPr>
      <w:r w:rsidRPr="007227C1">
        <w:t xml:space="preserve">Temperatura em graus Celsius = ºC </w:t>
      </w:r>
    </w:p>
    <w:p w:rsidR="008C2A49" w:rsidRPr="007227C1" w:rsidRDefault="008C2A49" w:rsidP="007D0214">
      <w:pPr>
        <w:pStyle w:val="CORPO"/>
      </w:pPr>
      <w:r w:rsidRPr="007227C1">
        <w:t>Altura da edificação (</w:t>
      </w:r>
      <w:r w:rsidRPr="007227C1">
        <w:rPr>
          <w:b/>
          <w:bCs/>
        </w:rPr>
        <w:t>h</w:t>
      </w:r>
      <w:r w:rsidRPr="007227C1">
        <w:t xml:space="preserve">) = m </w:t>
      </w:r>
    </w:p>
    <w:p w:rsidR="00482B74" w:rsidRPr="007227C1" w:rsidRDefault="00482B74" w:rsidP="007D0214">
      <w:pPr>
        <w:pStyle w:val="TTULO3"/>
      </w:pPr>
      <w:r w:rsidRPr="007227C1">
        <w:t xml:space="preserve">Níveis de pressurização adotados </w:t>
      </w:r>
    </w:p>
    <w:p w:rsidR="00482B74" w:rsidRPr="007227C1" w:rsidRDefault="00482B74" w:rsidP="0071404E">
      <w:pPr>
        <w:pStyle w:val="TEXTO4"/>
        <w:rPr>
          <w:b/>
        </w:rPr>
      </w:pPr>
      <w:r w:rsidRPr="007227C1">
        <w:t xml:space="preserve">O nível de pressurização utilizado para fins de projeto não deve ser menor que o apresentado na Tabela 1 do Anexo A </w:t>
      </w:r>
      <w:proofErr w:type="gramStart"/>
      <w:r w:rsidRPr="007227C1">
        <w:t>desta IT</w:t>
      </w:r>
      <w:proofErr w:type="gramEnd"/>
      <w:r w:rsidRPr="007227C1">
        <w:t xml:space="preserve"> e não deve ultrapassar o limite de 60 </w:t>
      </w:r>
      <w:proofErr w:type="spellStart"/>
      <w:r w:rsidRPr="007227C1">
        <w:t>Pa</w:t>
      </w:r>
      <w:proofErr w:type="spellEnd"/>
      <w:r w:rsidRPr="007227C1">
        <w:t xml:space="preserve">, considerando-se todas as PCF (portas corta-fogo) de acesso à escada na condição fechadas. </w:t>
      </w:r>
    </w:p>
    <w:p w:rsidR="00482B74" w:rsidRPr="007227C1" w:rsidRDefault="00482B74" w:rsidP="0071404E">
      <w:pPr>
        <w:pStyle w:val="TEXTO4"/>
        <w:rPr>
          <w:b/>
        </w:rPr>
      </w:pPr>
      <w:r w:rsidRPr="007227C1">
        <w:t xml:space="preserve">Os edifícios utilizados por crianças, idosos e ou pessoas incapacitadas precisam de considerações especiais, a fim de assegurar que as PCF possam ser abertas, apesar da força criada pelo diferencial de pressão. </w:t>
      </w:r>
    </w:p>
    <w:p w:rsidR="00482B74" w:rsidRPr="007227C1" w:rsidRDefault="00482B74" w:rsidP="0071404E">
      <w:pPr>
        <w:pStyle w:val="TEXTO4"/>
      </w:pPr>
      <w:r w:rsidRPr="007227C1">
        <w:t>Para obtenção dos níveis de pressurização, no interior dos espaços pressurizados, na determinação da capacidade de vazão e pressão dos motoventiladores, devem ser avaliadas as perdas de carga localizadas em todos os componentes de captação e distribuição do sistema (dutos, venezianas, grelhas,</w:t>
      </w:r>
      <w:r w:rsidR="008C2A49" w:rsidRPr="007227C1">
        <w:t xml:space="preserve"> </w:t>
      </w:r>
      <w:r w:rsidRPr="007227C1">
        <w:t xml:space="preserve">joelhos, </w:t>
      </w:r>
      <w:r w:rsidRPr="007227C1">
        <w:rPr>
          <w:i/>
          <w:iCs/>
        </w:rPr>
        <w:t>dampers</w:t>
      </w:r>
      <w:r w:rsidRPr="007227C1">
        <w:t xml:space="preserve">, saídas dos motoventiladores, rugosidades das superfícies internas dos dutos etc.) que devem constar de memorial de cálculo, atendendo as seguintes condições: </w:t>
      </w:r>
    </w:p>
    <w:p w:rsidR="008C2A49" w:rsidRPr="007227C1" w:rsidRDefault="008C2A49" w:rsidP="0090577D">
      <w:pPr>
        <w:pStyle w:val="CORPO"/>
        <w:numPr>
          <w:ilvl w:val="0"/>
          <w:numId w:val="8"/>
        </w:numPr>
      </w:pPr>
      <w:proofErr w:type="gramStart"/>
      <w:r w:rsidRPr="007227C1">
        <w:lastRenderedPageBreak/>
        <w:t>desenvolvimento</w:t>
      </w:r>
      <w:proofErr w:type="gramEnd"/>
      <w:r w:rsidRPr="007227C1">
        <w:t xml:space="preserve"> do cálculo do suprimento de ar necessário considerando as duas situações previstas no item 5.1.6 abaixo: escape de ar com todas as portas do espaço pressurizado na condição fechadas (equação 2); e escape de ar considerando as portas na condição abertas, conforme a quantidade estipulada no Anexo B desta IT (equação 3); </w:t>
      </w:r>
    </w:p>
    <w:p w:rsidR="008C2A49" w:rsidRPr="007227C1" w:rsidRDefault="008C2A49" w:rsidP="0090577D">
      <w:pPr>
        <w:pStyle w:val="CORPO"/>
        <w:numPr>
          <w:ilvl w:val="0"/>
          <w:numId w:val="8"/>
        </w:numPr>
      </w:pPr>
      <w:proofErr w:type="gramStart"/>
      <w:r w:rsidRPr="007227C1">
        <w:t>desenvolvimento</w:t>
      </w:r>
      <w:proofErr w:type="gramEnd"/>
      <w:r w:rsidRPr="007227C1">
        <w:t xml:space="preserve"> do cálculo das perdas de carga ao longo da rede de captação e distribuição ar, considerando todas as singularidades. Deve constar também a velocidade do fluxo de ar em todos os trechos e acessórios, que devem estar dentro dos limites estipulados nesta IT. Tabelas e ábacos de fabricantes de acessórios podem ser considerados para determinação das perdas de carga de singularidades, a partir da velocidade e vazão; </w:t>
      </w:r>
    </w:p>
    <w:p w:rsidR="008C2A49" w:rsidRPr="007227C1" w:rsidRDefault="008C2A49" w:rsidP="0090577D">
      <w:pPr>
        <w:pStyle w:val="CORPO"/>
        <w:numPr>
          <w:ilvl w:val="0"/>
          <w:numId w:val="8"/>
        </w:numPr>
      </w:pPr>
      <w:proofErr w:type="gramStart"/>
      <w:r w:rsidRPr="007227C1">
        <w:t>a</w:t>
      </w:r>
      <w:proofErr w:type="gramEnd"/>
      <w:r w:rsidRPr="007227C1">
        <w:t xml:space="preserve"> velocidade do fluxo de ar em todo o trecho de captação deve ser de, no máximo, 8 m/s e, no trecho de distribuição: máximo de 10 m/s quando o duto for construído em alvenaria ou gesso acartonado e de 15 m/s quando o duto for construído em chapa metálica. No dimensionamento, adotar parâmetros do manual da ASHRAE (</w:t>
      </w:r>
      <w:r w:rsidRPr="007227C1">
        <w:rPr>
          <w:i/>
          <w:iCs/>
        </w:rPr>
        <w:t xml:space="preserve">American </w:t>
      </w:r>
      <w:proofErr w:type="spellStart"/>
      <w:r w:rsidRPr="007227C1">
        <w:rPr>
          <w:i/>
          <w:iCs/>
        </w:rPr>
        <w:t>Society</w:t>
      </w:r>
      <w:proofErr w:type="spellEnd"/>
      <w:r w:rsidRPr="007227C1">
        <w:rPr>
          <w:i/>
          <w:iCs/>
        </w:rPr>
        <w:t xml:space="preserve"> </w:t>
      </w:r>
      <w:proofErr w:type="spellStart"/>
      <w:r w:rsidRPr="007227C1">
        <w:rPr>
          <w:i/>
          <w:iCs/>
        </w:rPr>
        <w:t>of</w:t>
      </w:r>
      <w:proofErr w:type="spellEnd"/>
      <w:r w:rsidRPr="007227C1">
        <w:rPr>
          <w:i/>
          <w:iCs/>
        </w:rPr>
        <w:t xml:space="preserve"> </w:t>
      </w:r>
      <w:proofErr w:type="spellStart"/>
      <w:r w:rsidRPr="007227C1">
        <w:rPr>
          <w:i/>
          <w:iCs/>
        </w:rPr>
        <w:t>Heating</w:t>
      </w:r>
      <w:proofErr w:type="spellEnd"/>
      <w:r w:rsidRPr="007227C1">
        <w:rPr>
          <w:i/>
          <w:iCs/>
        </w:rPr>
        <w:t xml:space="preserve">, </w:t>
      </w:r>
      <w:proofErr w:type="spellStart"/>
      <w:r w:rsidRPr="007227C1">
        <w:rPr>
          <w:i/>
          <w:iCs/>
        </w:rPr>
        <w:t>Refrigerating</w:t>
      </w:r>
      <w:proofErr w:type="spellEnd"/>
      <w:r w:rsidRPr="007227C1">
        <w:rPr>
          <w:i/>
          <w:iCs/>
        </w:rPr>
        <w:t xml:space="preserve"> </w:t>
      </w:r>
      <w:proofErr w:type="spellStart"/>
      <w:r w:rsidRPr="007227C1">
        <w:rPr>
          <w:i/>
          <w:iCs/>
        </w:rPr>
        <w:t>and</w:t>
      </w:r>
      <w:proofErr w:type="spellEnd"/>
      <w:r w:rsidRPr="007227C1">
        <w:rPr>
          <w:i/>
          <w:iCs/>
        </w:rPr>
        <w:t xml:space="preserve"> Air-</w:t>
      </w:r>
      <w:proofErr w:type="spellStart"/>
      <w:r w:rsidRPr="007227C1">
        <w:rPr>
          <w:i/>
          <w:iCs/>
        </w:rPr>
        <w:t>Conditioning</w:t>
      </w:r>
      <w:proofErr w:type="spellEnd"/>
      <w:r w:rsidRPr="007227C1">
        <w:rPr>
          <w:i/>
          <w:iCs/>
        </w:rPr>
        <w:t xml:space="preserve"> </w:t>
      </w:r>
      <w:proofErr w:type="spellStart"/>
      <w:r w:rsidRPr="007227C1">
        <w:rPr>
          <w:i/>
          <w:iCs/>
        </w:rPr>
        <w:t>Engineers</w:t>
      </w:r>
      <w:proofErr w:type="spellEnd"/>
      <w:r w:rsidRPr="007227C1">
        <w:t xml:space="preserve">), podendo ser aceitas velocidades diferentes, quando se tratar de edificação existente, desde que não haja possibilidade técnica de adequação, devidamente justificada. </w:t>
      </w:r>
    </w:p>
    <w:p w:rsidR="008C2A49" w:rsidRPr="0001180E" w:rsidRDefault="00482B74" w:rsidP="007D0214">
      <w:pPr>
        <w:pStyle w:val="TTULO3"/>
      </w:pPr>
      <w:r w:rsidRPr="007227C1">
        <w:t>Suprimento de ar necessário</w:t>
      </w:r>
    </w:p>
    <w:p w:rsidR="0001180E" w:rsidRPr="0001180E" w:rsidRDefault="0001180E" w:rsidP="00C73216">
      <w:pPr>
        <w:pStyle w:val="TTULO4"/>
      </w:pPr>
      <w:r w:rsidRPr="0001180E">
        <w:t>Cálculo do suprimento de ar</w:t>
      </w:r>
    </w:p>
    <w:p w:rsidR="00482B74" w:rsidRPr="007227C1" w:rsidRDefault="00482B74" w:rsidP="007D0214">
      <w:pPr>
        <w:pStyle w:val="TEXTO5"/>
      </w:pPr>
      <w:r w:rsidRPr="007227C1">
        <w:t xml:space="preserve">Para determinação do primeiro valor de suprimento de ar necessário para obtenção de um diferencial de pressão entre o ambiente a ser pressurizado e os ambientes contíguos, deve-se adotar a equação </w:t>
      </w:r>
      <w:proofErr w:type="gramStart"/>
      <w:r w:rsidRPr="007227C1">
        <w:t>1</w:t>
      </w:r>
      <w:proofErr w:type="gramEnd"/>
      <w:r w:rsidRPr="007227C1">
        <w:t xml:space="preserve">. Essa equação depende </w:t>
      </w:r>
      <w:r w:rsidR="004E2DF0" w:rsidRPr="007227C1">
        <w:t>diretamente</w:t>
      </w:r>
      <w:r w:rsidRPr="007227C1">
        <w:t xml:space="preserve"> da área de restrição e do diferencial de pressão entre os ambientes contíguos. A área de restrição é determinada pelo escape de ar para fora do espaço a ser pressurizado, quando o ar passa, por exemplo, pelas frestas ao redor de uma PCF. O diferencial de pressão é o mínimo estabelecido na Tabela 1 do Anexo A </w:t>
      </w:r>
      <w:proofErr w:type="gramStart"/>
      <w:r w:rsidRPr="007227C1">
        <w:t>desta IT</w:t>
      </w:r>
      <w:proofErr w:type="gramEnd"/>
      <w:r w:rsidRPr="007227C1">
        <w:t xml:space="preserve">, ou seja, 50 Pa. </w:t>
      </w:r>
    </w:p>
    <w:p w:rsidR="008C2A49" w:rsidRPr="007D0214" w:rsidRDefault="008C2A49" w:rsidP="007D0214">
      <w:pPr>
        <w:pStyle w:val="CORPO"/>
        <w:rPr>
          <w:b/>
        </w:rPr>
      </w:pPr>
      <w:r w:rsidRPr="007D0214">
        <w:rPr>
          <w:b/>
        </w:rPr>
        <w:t xml:space="preserve">Equação </w:t>
      </w:r>
      <w:proofErr w:type="gramStart"/>
      <w:r w:rsidRPr="007D0214">
        <w:rPr>
          <w:b/>
        </w:rPr>
        <w:t>1</w:t>
      </w:r>
      <w:proofErr w:type="gramEnd"/>
      <w:r w:rsidRPr="007D0214">
        <w:rPr>
          <w:b/>
        </w:rPr>
        <w:t xml:space="preserve">: </w:t>
      </w:r>
    </w:p>
    <w:p w:rsidR="008C2A49" w:rsidRPr="007227C1" w:rsidRDefault="008C2A49" w:rsidP="007D0214">
      <w:pPr>
        <w:pStyle w:val="CORPO"/>
      </w:pPr>
      <w:r w:rsidRPr="007227C1">
        <w:t>Q = 0,827 x A x (P</w:t>
      </w:r>
      <w:proofErr w:type="gramStart"/>
      <w:r w:rsidRPr="007227C1">
        <w:t>)(</w:t>
      </w:r>
      <w:proofErr w:type="gramEnd"/>
      <w:r w:rsidRPr="007227C1">
        <w:t xml:space="preserve">1/N) </w:t>
      </w:r>
    </w:p>
    <w:p w:rsidR="008C2A49" w:rsidRPr="007227C1" w:rsidRDefault="008C2A49" w:rsidP="007D0214">
      <w:pPr>
        <w:pStyle w:val="CORPO"/>
      </w:pPr>
      <w:r w:rsidRPr="007227C1">
        <w:t xml:space="preserve">Onde: </w:t>
      </w:r>
    </w:p>
    <w:p w:rsidR="008C2A49" w:rsidRPr="007227C1" w:rsidRDefault="008C2A49" w:rsidP="007D0214">
      <w:pPr>
        <w:pStyle w:val="CORPO"/>
      </w:pPr>
      <w:r w:rsidRPr="007227C1">
        <w:t>Q é o fluxo de ar (m</w:t>
      </w:r>
      <w:r w:rsidRPr="007227C1">
        <w:rPr>
          <w:vertAlign w:val="superscript"/>
        </w:rPr>
        <w:t>3</w:t>
      </w:r>
      <w:r w:rsidRPr="007227C1">
        <w:t xml:space="preserve">/s) </w:t>
      </w:r>
    </w:p>
    <w:p w:rsidR="008C2A49" w:rsidRPr="007227C1" w:rsidRDefault="008C2A49" w:rsidP="007D0214">
      <w:pPr>
        <w:pStyle w:val="CORPO"/>
      </w:pPr>
      <w:proofErr w:type="gramStart"/>
      <w:r w:rsidRPr="007227C1">
        <w:t>A é</w:t>
      </w:r>
      <w:proofErr w:type="gramEnd"/>
      <w:r w:rsidRPr="007227C1">
        <w:t xml:space="preserve"> a área de restrição (m</w:t>
      </w:r>
      <w:r w:rsidRPr="007227C1">
        <w:rPr>
          <w:vertAlign w:val="superscript"/>
        </w:rPr>
        <w:t>2</w:t>
      </w:r>
      <w:r w:rsidRPr="007227C1">
        <w:t xml:space="preserve">) </w:t>
      </w:r>
    </w:p>
    <w:p w:rsidR="008C2A49" w:rsidRPr="007227C1" w:rsidRDefault="008C2A49" w:rsidP="007D0214">
      <w:pPr>
        <w:pStyle w:val="CORPO"/>
      </w:pPr>
      <w:r w:rsidRPr="007227C1">
        <w:t>P é o diferencial de pressão (</w:t>
      </w:r>
      <w:proofErr w:type="spellStart"/>
      <w:proofErr w:type="gramStart"/>
      <w:r w:rsidRPr="007227C1">
        <w:t>Pa</w:t>
      </w:r>
      <w:proofErr w:type="spellEnd"/>
      <w:proofErr w:type="gramEnd"/>
      <w:r w:rsidRPr="007227C1">
        <w:t xml:space="preserve">) </w:t>
      </w:r>
    </w:p>
    <w:p w:rsidR="008C2A49" w:rsidRPr="007227C1" w:rsidRDefault="008C2A49" w:rsidP="007D0214">
      <w:pPr>
        <w:pStyle w:val="CORPO"/>
      </w:pPr>
      <w:r w:rsidRPr="007227C1">
        <w:t xml:space="preserve">N é um índice que varia de 1 a 2 </w:t>
      </w:r>
    </w:p>
    <w:p w:rsidR="008C2A49" w:rsidRPr="007227C1" w:rsidRDefault="008C2A49" w:rsidP="007D0214">
      <w:pPr>
        <w:pStyle w:val="CORPO"/>
      </w:pPr>
      <w:r w:rsidRPr="007227C1">
        <w:t xml:space="preserve">No caso de frestas em torno de uma PCF, N = </w:t>
      </w:r>
      <w:proofErr w:type="gramStart"/>
      <w:r w:rsidRPr="007227C1">
        <w:t>2</w:t>
      </w:r>
      <w:proofErr w:type="gramEnd"/>
      <w:r w:rsidRPr="007227C1">
        <w:t xml:space="preserve"> </w:t>
      </w:r>
    </w:p>
    <w:p w:rsidR="008C2A49" w:rsidRPr="007227C1" w:rsidRDefault="008C2A49" w:rsidP="007D0214">
      <w:pPr>
        <w:pStyle w:val="CORPO"/>
      </w:pPr>
      <w:r w:rsidRPr="007227C1">
        <w:t xml:space="preserve">No caso de frestas em vãos estreitos, tais como frestas em torno de janelas, N = </w:t>
      </w:r>
      <w:proofErr w:type="gramStart"/>
      <w:r w:rsidRPr="007227C1">
        <w:t>1,6</w:t>
      </w:r>
      <w:proofErr w:type="gramEnd"/>
      <w:r w:rsidRPr="007227C1">
        <w:t xml:space="preserve"> </w:t>
      </w:r>
    </w:p>
    <w:p w:rsidR="008C2A49" w:rsidRPr="007227C1" w:rsidRDefault="008C2A49" w:rsidP="007D0214">
      <w:pPr>
        <w:pStyle w:val="CORPO"/>
      </w:pPr>
      <w:r w:rsidRPr="007227C1">
        <w:t>Vazão de ar (condição padrão de ar com densidade de 1,204 kg/m</w:t>
      </w:r>
      <w:r w:rsidRPr="007227C1">
        <w:rPr>
          <w:vertAlign w:val="superscript"/>
        </w:rPr>
        <w:t>3</w:t>
      </w:r>
      <w:r w:rsidRPr="007227C1">
        <w:t xml:space="preserve">). </w:t>
      </w:r>
    </w:p>
    <w:p w:rsidR="00482B74" w:rsidRPr="007227C1" w:rsidRDefault="00482B74" w:rsidP="00C73216">
      <w:pPr>
        <w:pStyle w:val="TTULO4"/>
      </w:pPr>
      <w:r w:rsidRPr="007227C1">
        <w:t xml:space="preserve">Trajetórias de escape em série e paralelo </w:t>
      </w:r>
    </w:p>
    <w:p w:rsidR="008C2A49" w:rsidRPr="007227C1" w:rsidRDefault="008C2A49" w:rsidP="0090577D">
      <w:pPr>
        <w:pStyle w:val="CORPO"/>
        <w:numPr>
          <w:ilvl w:val="0"/>
          <w:numId w:val="9"/>
        </w:numPr>
      </w:pPr>
      <w:proofErr w:type="gramStart"/>
      <w:r w:rsidRPr="007227C1">
        <w:t>na</w:t>
      </w:r>
      <w:proofErr w:type="gramEnd"/>
      <w:r w:rsidRPr="007227C1">
        <w:t xml:space="preserve"> trajetória de escape do ar para fora de um espaço pressurizado, podem existir elementos de restrição posicionados em paralelo, tal como ilustrado na Figura 1, ou em série, como apresentado na Figura 2, ou ainda uma combinação desses. </w:t>
      </w:r>
    </w:p>
    <w:p w:rsidR="008C2A49" w:rsidRPr="007227C1" w:rsidRDefault="00CD7B08" w:rsidP="00112B34">
      <w:pPr>
        <w:autoSpaceDE w:val="0"/>
        <w:autoSpaceDN w:val="0"/>
        <w:adjustRightInd w:val="0"/>
        <w:spacing w:before="120" w:after="120" w:line="240" w:lineRule="auto"/>
        <w:jc w:val="center"/>
        <w:rPr>
          <w:rFonts w:cs="Times New Roman"/>
          <w:b/>
          <w:bCs/>
          <w:color w:val="000000"/>
          <w:sz w:val="20"/>
          <w:szCs w:val="20"/>
        </w:rPr>
      </w:pPr>
      <w:r w:rsidRPr="007227C1">
        <w:rPr>
          <w:rFonts w:cs="Times New Roman"/>
          <w:b/>
          <w:bCs/>
          <w:noProof/>
          <w:color w:val="000000"/>
          <w:sz w:val="20"/>
          <w:szCs w:val="20"/>
          <w:lang w:eastAsia="pt-BR"/>
        </w:rPr>
        <w:drawing>
          <wp:inline distT="0" distB="0" distL="0" distR="0" wp14:anchorId="07FB36B5" wp14:editId="4B6E6A1C">
            <wp:extent cx="2220080" cy="1561381"/>
            <wp:effectExtent l="0" t="0" r="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24978" cy="1564826"/>
                    </a:xfrm>
                    <a:prstGeom prst="rect">
                      <a:avLst/>
                    </a:prstGeom>
                    <a:noFill/>
                    <a:ln>
                      <a:noFill/>
                    </a:ln>
                  </pic:spPr>
                </pic:pic>
              </a:graphicData>
            </a:graphic>
          </wp:inline>
        </w:drawing>
      </w:r>
    </w:p>
    <w:p w:rsidR="008C2A49" w:rsidRPr="007227C1" w:rsidRDefault="008C2A49" w:rsidP="00112B34">
      <w:pPr>
        <w:autoSpaceDE w:val="0"/>
        <w:autoSpaceDN w:val="0"/>
        <w:adjustRightInd w:val="0"/>
        <w:spacing w:before="120" w:after="120" w:line="240" w:lineRule="auto"/>
        <w:jc w:val="center"/>
        <w:rPr>
          <w:rFonts w:cs="Times New Roman"/>
          <w:color w:val="000000"/>
          <w:sz w:val="20"/>
          <w:szCs w:val="20"/>
        </w:rPr>
      </w:pPr>
      <w:r w:rsidRPr="007227C1">
        <w:rPr>
          <w:rFonts w:cs="Times New Roman"/>
          <w:b/>
          <w:bCs/>
          <w:color w:val="000000"/>
          <w:sz w:val="20"/>
          <w:szCs w:val="20"/>
        </w:rPr>
        <w:t xml:space="preserve">Figura 1: </w:t>
      </w:r>
      <w:r w:rsidRPr="007227C1">
        <w:rPr>
          <w:rFonts w:cs="Times New Roman"/>
          <w:color w:val="000000"/>
          <w:sz w:val="20"/>
          <w:szCs w:val="20"/>
        </w:rPr>
        <w:t>Trajetórias de escape do ar em paralelo</w:t>
      </w:r>
    </w:p>
    <w:p w:rsidR="008C2A49" w:rsidRPr="007227C1" w:rsidRDefault="008C2A49" w:rsidP="0090577D">
      <w:pPr>
        <w:pStyle w:val="CORPO"/>
        <w:numPr>
          <w:ilvl w:val="0"/>
          <w:numId w:val="9"/>
        </w:numPr>
      </w:pPr>
      <w:proofErr w:type="gramStart"/>
      <w:r w:rsidRPr="007227C1">
        <w:lastRenderedPageBreak/>
        <w:t>no</w:t>
      </w:r>
      <w:proofErr w:type="gramEnd"/>
      <w:r w:rsidRPr="007227C1">
        <w:t xml:space="preserve"> caso de trajetórias de escape do ar em paralelo, com as portas do ambiente conforme Figura 1 acima, a área total de escape é determinada pela simples soma de </w:t>
      </w:r>
      <w:r w:rsidR="00CD7B08" w:rsidRPr="007227C1">
        <w:t>todas</w:t>
      </w:r>
      <w:r w:rsidRPr="007227C1">
        <w:t xml:space="preserve"> as áreas de escape envolvidas, então: </w:t>
      </w:r>
    </w:p>
    <w:p w:rsidR="00365AF3" w:rsidRPr="007227C1" w:rsidRDefault="00365AF3" w:rsidP="00112B34">
      <w:pPr>
        <w:autoSpaceDE w:val="0"/>
        <w:autoSpaceDN w:val="0"/>
        <w:adjustRightInd w:val="0"/>
        <w:spacing w:before="120" w:after="120" w:line="240" w:lineRule="auto"/>
        <w:rPr>
          <w:rFonts w:cs="Times New Roman"/>
          <w:b/>
          <w:bCs/>
          <w:color w:val="000000"/>
          <w:sz w:val="20"/>
          <w:szCs w:val="20"/>
        </w:rPr>
      </w:pPr>
    </w:p>
    <w:p w:rsidR="008C2A49" w:rsidRPr="007227C1" w:rsidRDefault="008C2A49" w:rsidP="007D0214">
      <w:pPr>
        <w:pStyle w:val="CORPO"/>
      </w:pPr>
      <w:r w:rsidRPr="007D0214">
        <w:rPr>
          <w:b/>
        </w:rPr>
        <w:t xml:space="preserve">Equação </w:t>
      </w:r>
      <w:proofErr w:type="gramStart"/>
      <w:r w:rsidRPr="007D0214">
        <w:rPr>
          <w:b/>
        </w:rPr>
        <w:t>2</w:t>
      </w:r>
      <w:proofErr w:type="gramEnd"/>
      <w:r w:rsidRPr="007227C1">
        <w:t xml:space="preserve">: </w:t>
      </w:r>
      <w:r w:rsidR="00164EBC" w:rsidRPr="007227C1">
        <w:t xml:space="preserve">     </w:t>
      </w:r>
      <w:proofErr w:type="spellStart"/>
      <w:r w:rsidRPr="007227C1">
        <w:rPr>
          <w:i/>
          <w:iCs/>
        </w:rPr>
        <w:t>A</w:t>
      </w:r>
      <w:r w:rsidRPr="007227C1">
        <w:rPr>
          <w:i/>
          <w:iCs/>
          <w:vertAlign w:val="subscript"/>
        </w:rPr>
        <w:t>Total</w:t>
      </w:r>
      <w:proofErr w:type="spellEnd"/>
      <w:r w:rsidR="00365AF3" w:rsidRPr="007227C1">
        <w:rPr>
          <w:i/>
          <w:iCs/>
          <w:vertAlign w:val="subscript"/>
        </w:rPr>
        <w:t xml:space="preserve"> </w:t>
      </w:r>
      <w:r w:rsidRPr="007227C1">
        <w:t>=</w:t>
      </w:r>
      <w:r w:rsidR="00365AF3" w:rsidRPr="007227C1">
        <w:t xml:space="preserve"> </w:t>
      </w:r>
      <w:r w:rsidRPr="007227C1">
        <w:rPr>
          <w:i/>
          <w:iCs/>
        </w:rPr>
        <w:t>A</w:t>
      </w:r>
      <w:r w:rsidRPr="007227C1">
        <w:rPr>
          <w:i/>
          <w:iCs/>
          <w:vertAlign w:val="subscript"/>
        </w:rPr>
        <w:t>1</w:t>
      </w:r>
      <w:r w:rsidRPr="007227C1">
        <w:t>+</w:t>
      </w:r>
      <w:r w:rsidRPr="007227C1">
        <w:rPr>
          <w:i/>
          <w:iCs/>
        </w:rPr>
        <w:t>A</w:t>
      </w:r>
      <w:r w:rsidRPr="007227C1">
        <w:rPr>
          <w:i/>
          <w:iCs/>
          <w:vertAlign w:val="subscript"/>
        </w:rPr>
        <w:t>2</w:t>
      </w:r>
      <w:r w:rsidRPr="007227C1">
        <w:t>+</w:t>
      </w:r>
      <w:r w:rsidRPr="007227C1">
        <w:rPr>
          <w:i/>
          <w:iCs/>
        </w:rPr>
        <w:t>A</w:t>
      </w:r>
      <w:r w:rsidRPr="007227C1">
        <w:rPr>
          <w:i/>
          <w:iCs/>
          <w:vertAlign w:val="subscript"/>
        </w:rPr>
        <w:t>3</w:t>
      </w:r>
      <w:r w:rsidRPr="007227C1">
        <w:t>+</w:t>
      </w:r>
      <w:r w:rsidRPr="007227C1">
        <w:rPr>
          <w:i/>
          <w:iCs/>
        </w:rPr>
        <w:t>A</w:t>
      </w:r>
      <w:r w:rsidRPr="007227C1">
        <w:rPr>
          <w:i/>
          <w:iCs/>
          <w:vertAlign w:val="subscript"/>
        </w:rPr>
        <w:t>4</w:t>
      </w:r>
    </w:p>
    <w:p w:rsidR="00164EBC" w:rsidRPr="007227C1" w:rsidRDefault="00CD7B08" w:rsidP="00112B34">
      <w:pPr>
        <w:pStyle w:val="Ttulo1"/>
        <w:spacing w:before="120" w:after="120" w:line="240" w:lineRule="auto"/>
        <w:jc w:val="center"/>
        <w:rPr>
          <w:rFonts w:ascii="Times New Roman" w:hAnsi="Times New Roman" w:cs="Times New Roman"/>
          <w:sz w:val="20"/>
          <w:szCs w:val="20"/>
        </w:rPr>
      </w:pPr>
      <w:r w:rsidRPr="007227C1">
        <w:rPr>
          <w:rFonts w:ascii="Times New Roman" w:hAnsi="Times New Roman" w:cs="Times New Roman"/>
          <w:noProof/>
          <w:sz w:val="20"/>
          <w:szCs w:val="20"/>
          <w:lang w:eastAsia="pt-BR"/>
        </w:rPr>
        <w:drawing>
          <wp:inline distT="0" distB="0" distL="0" distR="0" wp14:anchorId="65E9A264" wp14:editId="4F07B796">
            <wp:extent cx="3114040" cy="1941195"/>
            <wp:effectExtent l="0" t="0" r="0" b="190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14040" cy="1941195"/>
                    </a:xfrm>
                    <a:prstGeom prst="rect">
                      <a:avLst/>
                    </a:prstGeom>
                    <a:noFill/>
                    <a:ln>
                      <a:noFill/>
                    </a:ln>
                  </pic:spPr>
                </pic:pic>
              </a:graphicData>
            </a:graphic>
          </wp:inline>
        </w:drawing>
      </w:r>
    </w:p>
    <w:p w:rsidR="008C2A49" w:rsidRPr="007227C1" w:rsidRDefault="008C2A49" w:rsidP="00112B34">
      <w:pPr>
        <w:autoSpaceDE w:val="0"/>
        <w:autoSpaceDN w:val="0"/>
        <w:adjustRightInd w:val="0"/>
        <w:spacing w:before="120" w:after="120" w:line="240" w:lineRule="auto"/>
        <w:jc w:val="center"/>
        <w:rPr>
          <w:rFonts w:cs="Times New Roman"/>
          <w:color w:val="000000"/>
          <w:sz w:val="20"/>
          <w:szCs w:val="20"/>
        </w:rPr>
      </w:pPr>
      <w:r w:rsidRPr="007227C1">
        <w:rPr>
          <w:rFonts w:cs="Times New Roman"/>
          <w:b/>
          <w:bCs/>
          <w:color w:val="000000"/>
          <w:sz w:val="20"/>
          <w:szCs w:val="20"/>
        </w:rPr>
        <w:t xml:space="preserve">Figura 2: </w:t>
      </w:r>
      <w:r w:rsidRPr="007227C1">
        <w:rPr>
          <w:rFonts w:cs="Times New Roman"/>
          <w:color w:val="000000"/>
          <w:sz w:val="20"/>
          <w:szCs w:val="20"/>
        </w:rPr>
        <w:t>Trajetórias de escape do ar em série</w:t>
      </w:r>
    </w:p>
    <w:p w:rsidR="00365AF3" w:rsidRPr="007227C1" w:rsidRDefault="00365AF3" w:rsidP="00112B34">
      <w:pPr>
        <w:autoSpaceDE w:val="0"/>
        <w:autoSpaceDN w:val="0"/>
        <w:adjustRightInd w:val="0"/>
        <w:spacing w:before="120" w:after="120" w:line="240" w:lineRule="auto"/>
        <w:rPr>
          <w:rFonts w:cs="Times New Roman"/>
          <w:color w:val="000000"/>
          <w:sz w:val="20"/>
          <w:szCs w:val="20"/>
        </w:rPr>
      </w:pPr>
    </w:p>
    <w:p w:rsidR="008C2A49" w:rsidRPr="007227C1" w:rsidRDefault="008C2A49" w:rsidP="0090577D">
      <w:pPr>
        <w:pStyle w:val="CORPO"/>
        <w:numPr>
          <w:ilvl w:val="0"/>
          <w:numId w:val="9"/>
        </w:numPr>
      </w:pPr>
      <w:proofErr w:type="gramStart"/>
      <w:r w:rsidRPr="007227C1">
        <w:t>no</w:t>
      </w:r>
      <w:proofErr w:type="gramEnd"/>
      <w:r w:rsidRPr="007227C1">
        <w:t xml:space="preserve"> caso das portas em série, como a PCF da escada e a PCF da antecâmara não ventilada a ela associada, como demonstrado na Figura 2 acima, temos: </w:t>
      </w:r>
    </w:p>
    <w:p w:rsidR="00365AF3" w:rsidRPr="007227C1" w:rsidRDefault="00365AF3" w:rsidP="00112B34">
      <w:pPr>
        <w:pStyle w:val="PargrafodaLista"/>
        <w:autoSpaceDE w:val="0"/>
        <w:autoSpaceDN w:val="0"/>
        <w:adjustRightInd w:val="0"/>
        <w:spacing w:before="120" w:after="120" w:line="240" w:lineRule="auto"/>
        <w:ind w:left="0"/>
        <w:contextualSpacing w:val="0"/>
        <w:rPr>
          <w:rFonts w:cs="Times New Roman"/>
          <w:color w:val="000000"/>
          <w:sz w:val="20"/>
          <w:szCs w:val="20"/>
        </w:rPr>
      </w:pPr>
    </w:p>
    <w:p w:rsidR="00365AF3" w:rsidRPr="007D0214" w:rsidRDefault="008C2A49" w:rsidP="007D0214">
      <w:pPr>
        <w:pStyle w:val="CORPO"/>
        <w:rPr>
          <w:b/>
        </w:rPr>
      </w:pPr>
      <w:r w:rsidRPr="007D0214">
        <w:rPr>
          <w:b/>
        </w:rPr>
        <w:t xml:space="preserve">Equação </w:t>
      </w:r>
      <w:proofErr w:type="gramStart"/>
      <w:r w:rsidRPr="007D0214">
        <w:rPr>
          <w:b/>
        </w:rPr>
        <w:t>3</w:t>
      </w:r>
      <w:proofErr w:type="gramEnd"/>
      <w:r w:rsidRPr="007D0214">
        <w:rPr>
          <w:b/>
        </w:rPr>
        <w:t xml:space="preserve">: </w:t>
      </w:r>
    </w:p>
    <w:p w:rsidR="00365AF3" w:rsidRPr="007227C1" w:rsidRDefault="003066D2" w:rsidP="00112B34">
      <w:pPr>
        <w:autoSpaceDE w:val="0"/>
        <w:autoSpaceDN w:val="0"/>
        <w:adjustRightInd w:val="0"/>
        <w:spacing w:before="120" w:after="120" w:line="240" w:lineRule="auto"/>
        <w:rPr>
          <w:rFonts w:eastAsiaTheme="minorEastAsia" w:cs="Times New Roman"/>
          <w:b/>
          <w:bCs/>
          <w:color w:val="000000"/>
          <w:sz w:val="20"/>
          <w:szCs w:val="20"/>
        </w:rPr>
      </w:pPr>
      <m:oMathPara>
        <m:oMath>
          <m:f>
            <m:fPr>
              <m:ctrlPr>
                <w:rPr>
                  <w:rFonts w:ascii="Cambria Math" w:hAnsi="Cambria Math" w:cs="Times New Roman"/>
                  <w:b/>
                  <w:bCs/>
                  <w:i/>
                  <w:color w:val="000000"/>
                  <w:sz w:val="20"/>
                  <w:szCs w:val="20"/>
                </w:rPr>
              </m:ctrlPr>
            </m:fPr>
            <m:num>
              <m:r>
                <m:rPr>
                  <m:sty m:val="bi"/>
                </m:rPr>
                <w:rPr>
                  <w:rFonts w:ascii="Cambria Math" w:hAnsi="Cambria Math" w:cs="Times New Roman"/>
                  <w:color w:val="000000"/>
                  <w:sz w:val="20"/>
                  <w:szCs w:val="20"/>
                </w:rPr>
                <m:t>1</m:t>
              </m:r>
            </m:num>
            <m:den>
              <m:sSup>
                <m:sSupPr>
                  <m:ctrlPr>
                    <w:rPr>
                      <w:rFonts w:ascii="Cambria Math" w:hAnsi="Cambria Math" w:cs="Times New Roman"/>
                      <w:b/>
                      <w:bCs/>
                      <w:i/>
                      <w:color w:val="000000"/>
                      <w:sz w:val="20"/>
                      <w:szCs w:val="20"/>
                    </w:rPr>
                  </m:ctrlPr>
                </m:sSupPr>
                <m:e>
                  <m:d>
                    <m:dPr>
                      <m:ctrlPr>
                        <w:rPr>
                          <w:rFonts w:ascii="Cambria Math" w:hAnsi="Cambria Math" w:cs="Times New Roman"/>
                          <w:b/>
                          <w:bCs/>
                          <w:i/>
                          <w:color w:val="000000"/>
                          <w:sz w:val="20"/>
                          <w:szCs w:val="20"/>
                        </w:rPr>
                      </m:ctrlPr>
                    </m:dPr>
                    <m:e>
                      <m:sSub>
                        <m:sSubPr>
                          <m:ctrlPr>
                            <w:rPr>
                              <w:rFonts w:ascii="Cambria Math" w:hAnsi="Cambria Math" w:cs="Times New Roman"/>
                              <w:b/>
                              <w:bCs/>
                              <w:i/>
                              <w:color w:val="000000"/>
                              <w:sz w:val="20"/>
                              <w:szCs w:val="20"/>
                            </w:rPr>
                          </m:ctrlPr>
                        </m:sSubPr>
                        <m:e>
                          <m:r>
                            <m:rPr>
                              <m:sty m:val="bi"/>
                            </m:rPr>
                            <w:rPr>
                              <w:rFonts w:ascii="Cambria Math" w:hAnsi="Cambria Math" w:cs="Times New Roman"/>
                              <w:color w:val="000000"/>
                              <w:sz w:val="20"/>
                              <w:szCs w:val="20"/>
                            </w:rPr>
                            <m:t>A</m:t>
                          </m:r>
                        </m:e>
                        <m:sub>
                          <m:r>
                            <m:rPr>
                              <m:sty m:val="bi"/>
                            </m:rPr>
                            <w:rPr>
                              <w:rFonts w:ascii="Cambria Math" w:hAnsi="Cambria Math" w:cs="Times New Roman"/>
                              <w:color w:val="000000"/>
                              <w:sz w:val="20"/>
                              <w:szCs w:val="20"/>
                            </w:rPr>
                            <m:t>Total</m:t>
                          </m:r>
                        </m:sub>
                      </m:sSub>
                    </m:e>
                  </m:d>
                </m:e>
                <m:sup>
                  <m:r>
                    <m:rPr>
                      <m:sty m:val="bi"/>
                    </m:rPr>
                    <w:rPr>
                      <w:rFonts w:ascii="Cambria Math" w:hAnsi="Cambria Math" w:cs="Times New Roman"/>
                      <w:color w:val="000000"/>
                      <w:sz w:val="20"/>
                      <w:szCs w:val="20"/>
                    </w:rPr>
                    <m:t>2</m:t>
                  </m:r>
                </m:sup>
              </m:sSup>
            </m:den>
          </m:f>
          <m:r>
            <m:rPr>
              <m:sty m:val="bi"/>
            </m:rPr>
            <w:rPr>
              <w:rFonts w:ascii="Cambria Math" w:hAnsi="Cambria Math" w:cs="Times New Roman"/>
              <w:color w:val="000000"/>
              <w:sz w:val="20"/>
              <w:szCs w:val="20"/>
            </w:rPr>
            <m:t>=</m:t>
          </m:r>
          <m:f>
            <m:fPr>
              <m:ctrlPr>
                <w:rPr>
                  <w:rFonts w:ascii="Cambria Math" w:hAnsi="Cambria Math" w:cs="Times New Roman"/>
                  <w:b/>
                  <w:bCs/>
                  <w:i/>
                  <w:color w:val="000000"/>
                  <w:sz w:val="20"/>
                  <w:szCs w:val="20"/>
                </w:rPr>
              </m:ctrlPr>
            </m:fPr>
            <m:num>
              <m:r>
                <m:rPr>
                  <m:sty m:val="bi"/>
                </m:rPr>
                <w:rPr>
                  <w:rFonts w:ascii="Cambria Math" w:hAnsi="Cambria Math" w:cs="Times New Roman"/>
                  <w:color w:val="000000"/>
                  <w:sz w:val="20"/>
                  <w:szCs w:val="20"/>
                </w:rPr>
                <m:t>1</m:t>
              </m:r>
            </m:num>
            <m:den>
              <m:sSup>
                <m:sSupPr>
                  <m:ctrlPr>
                    <w:rPr>
                      <w:rFonts w:ascii="Cambria Math" w:hAnsi="Cambria Math" w:cs="Times New Roman"/>
                      <w:b/>
                      <w:bCs/>
                      <w:i/>
                      <w:color w:val="000000"/>
                      <w:sz w:val="20"/>
                      <w:szCs w:val="20"/>
                    </w:rPr>
                  </m:ctrlPr>
                </m:sSupPr>
                <m:e>
                  <m:d>
                    <m:dPr>
                      <m:ctrlPr>
                        <w:rPr>
                          <w:rFonts w:ascii="Cambria Math" w:hAnsi="Cambria Math" w:cs="Times New Roman"/>
                          <w:b/>
                          <w:bCs/>
                          <w:i/>
                          <w:color w:val="000000"/>
                          <w:sz w:val="20"/>
                          <w:szCs w:val="20"/>
                        </w:rPr>
                      </m:ctrlPr>
                    </m:dPr>
                    <m:e>
                      <m:sSub>
                        <m:sSubPr>
                          <m:ctrlPr>
                            <w:rPr>
                              <w:rFonts w:ascii="Cambria Math" w:hAnsi="Cambria Math" w:cs="Times New Roman"/>
                              <w:b/>
                              <w:bCs/>
                              <w:i/>
                              <w:color w:val="000000"/>
                              <w:sz w:val="20"/>
                              <w:szCs w:val="20"/>
                            </w:rPr>
                          </m:ctrlPr>
                        </m:sSubPr>
                        <m:e>
                          <m:r>
                            <m:rPr>
                              <m:sty m:val="bi"/>
                            </m:rPr>
                            <w:rPr>
                              <w:rFonts w:ascii="Cambria Math" w:hAnsi="Cambria Math" w:cs="Times New Roman"/>
                              <w:color w:val="000000"/>
                              <w:sz w:val="20"/>
                              <w:szCs w:val="20"/>
                            </w:rPr>
                            <m:t>A</m:t>
                          </m:r>
                        </m:e>
                        <m:sub>
                          <m:r>
                            <m:rPr>
                              <m:sty m:val="bi"/>
                            </m:rPr>
                            <w:rPr>
                              <w:rFonts w:ascii="Cambria Math" w:hAnsi="Cambria Math" w:cs="Times New Roman"/>
                              <w:color w:val="000000"/>
                              <w:sz w:val="20"/>
                              <w:szCs w:val="20"/>
                            </w:rPr>
                            <m:t>1</m:t>
                          </m:r>
                        </m:sub>
                      </m:sSub>
                    </m:e>
                  </m:d>
                </m:e>
                <m:sup>
                  <m:r>
                    <m:rPr>
                      <m:sty m:val="bi"/>
                    </m:rPr>
                    <w:rPr>
                      <w:rFonts w:ascii="Cambria Math" w:hAnsi="Cambria Math" w:cs="Times New Roman"/>
                      <w:color w:val="000000"/>
                      <w:sz w:val="20"/>
                      <w:szCs w:val="20"/>
                    </w:rPr>
                    <m:t>2</m:t>
                  </m:r>
                </m:sup>
              </m:sSup>
            </m:den>
          </m:f>
          <m:r>
            <m:rPr>
              <m:sty m:val="bi"/>
            </m:rPr>
            <w:rPr>
              <w:rFonts w:ascii="Cambria Math" w:hAnsi="Cambria Math" w:cs="Times New Roman"/>
              <w:color w:val="000000"/>
              <w:sz w:val="20"/>
              <w:szCs w:val="20"/>
            </w:rPr>
            <m:t>+</m:t>
          </m:r>
          <m:f>
            <m:fPr>
              <m:ctrlPr>
                <w:rPr>
                  <w:rFonts w:ascii="Cambria Math" w:hAnsi="Cambria Math" w:cs="Times New Roman"/>
                  <w:b/>
                  <w:bCs/>
                  <w:i/>
                  <w:color w:val="000000"/>
                  <w:sz w:val="20"/>
                  <w:szCs w:val="20"/>
                </w:rPr>
              </m:ctrlPr>
            </m:fPr>
            <m:num>
              <m:r>
                <m:rPr>
                  <m:sty m:val="bi"/>
                </m:rPr>
                <w:rPr>
                  <w:rFonts w:ascii="Cambria Math" w:hAnsi="Cambria Math" w:cs="Times New Roman"/>
                  <w:color w:val="000000"/>
                  <w:sz w:val="20"/>
                  <w:szCs w:val="20"/>
                </w:rPr>
                <m:t>1</m:t>
              </m:r>
            </m:num>
            <m:den>
              <m:sSup>
                <m:sSupPr>
                  <m:ctrlPr>
                    <w:rPr>
                      <w:rFonts w:ascii="Cambria Math" w:hAnsi="Cambria Math" w:cs="Times New Roman"/>
                      <w:b/>
                      <w:bCs/>
                      <w:i/>
                      <w:color w:val="000000"/>
                      <w:sz w:val="20"/>
                      <w:szCs w:val="20"/>
                    </w:rPr>
                  </m:ctrlPr>
                </m:sSupPr>
                <m:e>
                  <m:d>
                    <m:dPr>
                      <m:ctrlPr>
                        <w:rPr>
                          <w:rFonts w:ascii="Cambria Math" w:hAnsi="Cambria Math" w:cs="Times New Roman"/>
                          <w:b/>
                          <w:bCs/>
                          <w:i/>
                          <w:color w:val="000000"/>
                          <w:sz w:val="20"/>
                          <w:szCs w:val="20"/>
                        </w:rPr>
                      </m:ctrlPr>
                    </m:dPr>
                    <m:e>
                      <m:sSub>
                        <m:sSubPr>
                          <m:ctrlPr>
                            <w:rPr>
                              <w:rFonts w:ascii="Cambria Math" w:hAnsi="Cambria Math" w:cs="Times New Roman"/>
                              <w:b/>
                              <w:bCs/>
                              <w:i/>
                              <w:color w:val="000000"/>
                              <w:sz w:val="20"/>
                              <w:szCs w:val="20"/>
                            </w:rPr>
                          </m:ctrlPr>
                        </m:sSubPr>
                        <m:e>
                          <m:r>
                            <m:rPr>
                              <m:sty m:val="bi"/>
                            </m:rPr>
                            <w:rPr>
                              <w:rFonts w:ascii="Cambria Math" w:hAnsi="Cambria Math" w:cs="Times New Roman"/>
                              <w:color w:val="000000"/>
                              <w:sz w:val="20"/>
                              <w:szCs w:val="20"/>
                            </w:rPr>
                            <m:t>A</m:t>
                          </m:r>
                        </m:e>
                        <m:sub>
                          <m:r>
                            <m:rPr>
                              <m:sty m:val="bi"/>
                            </m:rPr>
                            <w:rPr>
                              <w:rFonts w:ascii="Cambria Math" w:hAnsi="Cambria Math" w:cs="Times New Roman"/>
                              <w:color w:val="000000"/>
                              <w:sz w:val="20"/>
                              <w:szCs w:val="20"/>
                            </w:rPr>
                            <m:t>2</m:t>
                          </m:r>
                        </m:sub>
                      </m:sSub>
                    </m:e>
                  </m:d>
                </m:e>
                <m:sup>
                  <m:r>
                    <m:rPr>
                      <m:sty m:val="bi"/>
                    </m:rPr>
                    <w:rPr>
                      <w:rFonts w:ascii="Cambria Math" w:hAnsi="Cambria Math" w:cs="Times New Roman"/>
                      <w:color w:val="000000"/>
                      <w:sz w:val="20"/>
                      <w:szCs w:val="20"/>
                    </w:rPr>
                    <m:t>2</m:t>
                  </m:r>
                </m:sup>
              </m:sSup>
            </m:den>
          </m:f>
          <m:r>
            <m:rPr>
              <m:sty m:val="bi"/>
            </m:rPr>
            <w:rPr>
              <w:rFonts w:ascii="Cambria Math" w:hAnsi="Cambria Math" w:cs="Times New Roman"/>
              <w:color w:val="000000"/>
              <w:sz w:val="20"/>
              <w:szCs w:val="20"/>
            </w:rPr>
            <m:t>+</m:t>
          </m:r>
          <m:f>
            <m:fPr>
              <m:ctrlPr>
                <w:rPr>
                  <w:rFonts w:ascii="Cambria Math" w:hAnsi="Cambria Math" w:cs="Times New Roman"/>
                  <w:b/>
                  <w:bCs/>
                  <w:i/>
                  <w:color w:val="000000"/>
                  <w:sz w:val="20"/>
                  <w:szCs w:val="20"/>
                </w:rPr>
              </m:ctrlPr>
            </m:fPr>
            <m:num>
              <m:r>
                <m:rPr>
                  <m:sty m:val="bi"/>
                </m:rPr>
                <w:rPr>
                  <w:rFonts w:ascii="Cambria Math" w:hAnsi="Cambria Math" w:cs="Times New Roman"/>
                  <w:color w:val="000000"/>
                  <w:sz w:val="20"/>
                  <w:szCs w:val="20"/>
                </w:rPr>
                <m:t>1</m:t>
              </m:r>
            </m:num>
            <m:den>
              <m:sSup>
                <m:sSupPr>
                  <m:ctrlPr>
                    <w:rPr>
                      <w:rFonts w:ascii="Cambria Math" w:hAnsi="Cambria Math" w:cs="Times New Roman"/>
                      <w:b/>
                      <w:bCs/>
                      <w:i/>
                      <w:color w:val="000000"/>
                      <w:sz w:val="20"/>
                      <w:szCs w:val="20"/>
                    </w:rPr>
                  </m:ctrlPr>
                </m:sSupPr>
                <m:e>
                  <m:d>
                    <m:dPr>
                      <m:ctrlPr>
                        <w:rPr>
                          <w:rFonts w:ascii="Cambria Math" w:hAnsi="Cambria Math" w:cs="Times New Roman"/>
                          <w:b/>
                          <w:bCs/>
                          <w:i/>
                          <w:color w:val="000000"/>
                          <w:sz w:val="20"/>
                          <w:szCs w:val="20"/>
                        </w:rPr>
                      </m:ctrlPr>
                    </m:dPr>
                    <m:e>
                      <m:sSub>
                        <m:sSubPr>
                          <m:ctrlPr>
                            <w:rPr>
                              <w:rFonts w:ascii="Cambria Math" w:hAnsi="Cambria Math" w:cs="Times New Roman"/>
                              <w:b/>
                              <w:bCs/>
                              <w:i/>
                              <w:color w:val="000000"/>
                              <w:sz w:val="20"/>
                              <w:szCs w:val="20"/>
                            </w:rPr>
                          </m:ctrlPr>
                        </m:sSubPr>
                        <m:e>
                          <m:r>
                            <m:rPr>
                              <m:sty m:val="bi"/>
                            </m:rPr>
                            <w:rPr>
                              <w:rFonts w:ascii="Cambria Math" w:hAnsi="Cambria Math" w:cs="Times New Roman"/>
                              <w:color w:val="000000"/>
                              <w:sz w:val="20"/>
                              <w:szCs w:val="20"/>
                            </w:rPr>
                            <m:t>A</m:t>
                          </m:r>
                        </m:e>
                        <m:sub>
                          <m:r>
                            <m:rPr>
                              <m:sty m:val="bi"/>
                            </m:rPr>
                            <w:rPr>
                              <w:rFonts w:ascii="Cambria Math" w:hAnsi="Cambria Math" w:cs="Times New Roman"/>
                              <w:color w:val="000000"/>
                              <w:sz w:val="20"/>
                              <w:szCs w:val="20"/>
                            </w:rPr>
                            <m:t>3</m:t>
                          </m:r>
                        </m:sub>
                      </m:sSub>
                    </m:e>
                  </m:d>
                </m:e>
                <m:sup>
                  <m:r>
                    <m:rPr>
                      <m:sty m:val="bi"/>
                    </m:rPr>
                    <w:rPr>
                      <w:rFonts w:ascii="Cambria Math" w:hAnsi="Cambria Math" w:cs="Times New Roman"/>
                      <w:color w:val="000000"/>
                      <w:sz w:val="20"/>
                      <w:szCs w:val="20"/>
                    </w:rPr>
                    <m:t>2</m:t>
                  </m:r>
                </m:sup>
              </m:sSup>
            </m:den>
          </m:f>
          <m:r>
            <m:rPr>
              <m:sty m:val="bi"/>
            </m:rPr>
            <w:rPr>
              <w:rFonts w:ascii="Cambria Math" w:hAnsi="Cambria Math" w:cs="Times New Roman"/>
              <w:color w:val="000000"/>
              <w:sz w:val="20"/>
              <w:szCs w:val="20"/>
            </w:rPr>
            <m:t>+</m:t>
          </m:r>
          <m:f>
            <m:fPr>
              <m:ctrlPr>
                <w:rPr>
                  <w:rFonts w:ascii="Cambria Math" w:hAnsi="Cambria Math" w:cs="Times New Roman"/>
                  <w:b/>
                  <w:bCs/>
                  <w:i/>
                  <w:color w:val="000000"/>
                  <w:sz w:val="20"/>
                  <w:szCs w:val="20"/>
                </w:rPr>
              </m:ctrlPr>
            </m:fPr>
            <m:num>
              <m:r>
                <m:rPr>
                  <m:sty m:val="bi"/>
                </m:rPr>
                <w:rPr>
                  <w:rFonts w:ascii="Cambria Math" w:hAnsi="Cambria Math" w:cs="Times New Roman"/>
                  <w:color w:val="000000"/>
                  <w:sz w:val="20"/>
                  <w:szCs w:val="20"/>
                </w:rPr>
                <m:t>1</m:t>
              </m:r>
            </m:num>
            <m:den>
              <m:sSup>
                <m:sSupPr>
                  <m:ctrlPr>
                    <w:rPr>
                      <w:rFonts w:ascii="Cambria Math" w:hAnsi="Cambria Math" w:cs="Times New Roman"/>
                      <w:b/>
                      <w:bCs/>
                      <w:i/>
                      <w:color w:val="000000"/>
                      <w:sz w:val="20"/>
                      <w:szCs w:val="20"/>
                    </w:rPr>
                  </m:ctrlPr>
                </m:sSupPr>
                <m:e>
                  <m:d>
                    <m:dPr>
                      <m:ctrlPr>
                        <w:rPr>
                          <w:rFonts w:ascii="Cambria Math" w:hAnsi="Cambria Math" w:cs="Times New Roman"/>
                          <w:b/>
                          <w:bCs/>
                          <w:i/>
                          <w:color w:val="000000"/>
                          <w:sz w:val="20"/>
                          <w:szCs w:val="20"/>
                        </w:rPr>
                      </m:ctrlPr>
                    </m:dPr>
                    <m:e>
                      <m:sSub>
                        <m:sSubPr>
                          <m:ctrlPr>
                            <w:rPr>
                              <w:rFonts w:ascii="Cambria Math" w:hAnsi="Cambria Math" w:cs="Times New Roman"/>
                              <w:b/>
                              <w:bCs/>
                              <w:i/>
                              <w:color w:val="000000"/>
                              <w:sz w:val="20"/>
                              <w:szCs w:val="20"/>
                            </w:rPr>
                          </m:ctrlPr>
                        </m:sSubPr>
                        <m:e>
                          <m:r>
                            <m:rPr>
                              <m:sty m:val="bi"/>
                            </m:rPr>
                            <w:rPr>
                              <w:rFonts w:ascii="Cambria Math" w:hAnsi="Cambria Math" w:cs="Times New Roman"/>
                              <w:color w:val="000000"/>
                              <w:sz w:val="20"/>
                              <w:szCs w:val="20"/>
                            </w:rPr>
                            <m:t>A</m:t>
                          </m:r>
                        </m:e>
                        <m:sub>
                          <m:r>
                            <m:rPr>
                              <m:sty m:val="bi"/>
                            </m:rPr>
                            <w:rPr>
                              <w:rFonts w:ascii="Cambria Math" w:hAnsi="Cambria Math" w:cs="Times New Roman"/>
                              <w:color w:val="000000"/>
                              <w:sz w:val="20"/>
                              <w:szCs w:val="20"/>
                            </w:rPr>
                            <m:t>4</m:t>
                          </m:r>
                        </m:sub>
                      </m:sSub>
                    </m:e>
                  </m:d>
                </m:e>
                <m:sup>
                  <m:r>
                    <m:rPr>
                      <m:sty m:val="bi"/>
                    </m:rPr>
                    <w:rPr>
                      <w:rFonts w:ascii="Cambria Math" w:hAnsi="Cambria Math" w:cs="Times New Roman"/>
                      <w:color w:val="000000"/>
                      <w:sz w:val="20"/>
                      <w:szCs w:val="20"/>
                    </w:rPr>
                    <m:t>2</m:t>
                  </m:r>
                </m:sup>
              </m:sSup>
            </m:den>
          </m:f>
        </m:oMath>
      </m:oMathPara>
    </w:p>
    <w:p w:rsidR="00164EBC" w:rsidRPr="007227C1" w:rsidRDefault="00164EBC" w:rsidP="00112B34">
      <w:pPr>
        <w:autoSpaceDE w:val="0"/>
        <w:autoSpaceDN w:val="0"/>
        <w:adjustRightInd w:val="0"/>
        <w:spacing w:before="120" w:after="120" w:line="240" w:lineRule="auto"/>
        <w:rPr>
          <w:rFonts w:cs="Times New Roman"/>
          <w:color w:val="000000"/>
          <w:sz w:val="20"/>
          <w:szCs w:val="20"/>
        </w:rPr>
      </w:pPr>
    </w:p>
    <w:p w:rsidR="008C2A49" w:rsidRPr="007227C1" w:rsidRDefault="008C2A49" w:rsidP="0090577D">
      <w:pPr>
        <w:pStyle w:val="CORPO"/>
        <w:numPr>
          <w:ilvl w:val="0"/>
          <w:numId w:val="9"/>
        </w:numPr>
      </w:pPr>
      <w:proofErr w:type="gramStart"/>
      <w:r w:rsidRPr="007227C1">
        <w:t>o</w:t>
      </w:r>
      <w:proofErr w:type="gramEnd"/>
      <w:r w:rsidRPr="007227C1">
        <w:t xml:space="preserve"> escape total e efetivo de uma combinação de trajetórias de escape do ar em série e em paralelo, pode ser obtido combinando sucessivamente grupos simples de escape isolados (PCF da escada e da antecâmara pressurizada do mesmo pavimento), com os outros equivalentes (PCF em paralelo). </w:t>
      </w:r>
    </w:p>
    <w:p w:rsidR="00482B74" w:rsidRPr="007227C1" w:rsidRDefault="00482B74" w:rsidP="00C73216">
      <w:pPr>
        <w:pStyle w:val="TTULO4"/>
      </w:pPr>
      <w:r w:rsidRPr="007227C1">
        <w:t xml:space="preserve">Áreas de escape a partir de uma escada pressurizada. </w:t>
      </w:r>
    </w:p>
    <w:p w:rsidR="00482B74" w:rsidRPr="007227C1" w:rsidRDefault="00482B74" w:rsidP="007D0214">
      <w:pPr>
        <w:pStyle w:val="TEXTO5"/>
      </w:pPr>
      <w:r w:rsidRPr="007227C1">
        <w:t xml:space="preserve">De maneira geral, o escape de ar a partir de uma escada ocorre: </w:t>
      </w:r>
    </w:p>
    <w:p w:rsidR="00B5202B" w:rsidRPr="007227C1" w:rsidRDefault="00B5202B" w:rsidP="0090577D">
      <w:pPr>
        <w:pStyle w:val="CORPO"/>
        <w:numPr>
          <w:ilvl w:val="0"/>
          <w:numId w:val="10"/>
        </w:numPr>
      </w:pPr>
      <w:proofErr w:type="gramStart"/>
      <w:r w:rsidRPr="007227C1">
        <w:t>por</w:t>
      </w:r>
      <w:proofErr w:type="gramEnd"/>
      <w:r w:rsidRPr="007227C1">
        <w:t xml:space="preserve"> meio das frestas em torno das PCF (quando essas estiverem fechadas), devendo ser adotados os valores constantes da Tabela 2 do Anexo A desta IT; </w:t>
      </w:r>
    </w:p>
    <w:p w:rsidR="00B5202B" w:rsidRPr="007227C1" w:rsidRDefault="00B5202B" w:rsidP="0090577D">
      <w:pPr>
        <w:pStyle w:val="CORPO"/>
        <w:numPr>
          <w:ilvl w:val="0"/>
          <w:numId w:val="10"/>
        </w:numPr>
      </w:pPr>
      <w:proofErr w:type="gramStart"/>
      <w:r w:rsidRPr="007227C1">
        <w:t>por</w:t>
      </w:r>
      <w:proofErr w:type="gramEnd"/>
      <w:r w:rsidRPr="007227C1">
        <w:t xml:space="preserve"> meio do vão de luz das PCF consideradas na condição abertas, na quantidade estipulada na Tabela do Anexo B desta IT, somadas às perdas pelas frestas das demais PCF consideradas na condição fechadas; </w:t>
      </w:r>
    </w:p>
    <w:p w:rsidR="00B5202B" w:rsidRPr="007227C1" w:rsidRDefault="00B5202B" w:rsidP="0090577D">
      <w:pPr>
        <w:pStyle w:val="CORPO"/>
        <w:numPr>
          <w:ilvl w:val="0"/>
          <w:numId w:val="10"/>
        </w:numPr>
      </w:pPr>
      <w:proofErr w:type="gramStart"/>
      <w:r w:rsidRPr="007227C1">
        <w:t>por</w:t>
      </w:r>
      <w:proofErr w:type="gramEnd"/>
      <w:r w:rsidRPr="007227C1">
        <w:t xml:space="preserve"> meio das frestas no entorno de portas de elevadores e janelas existentes no espaço pressurizado. </w:t>
      </w:r>
    </w:p>
    <w:p w:rsidR="00482B74" w:rsidRPr="007227C1" w:rsidRDefault="00482B74" w:rsidP="00C73216">
      <w:pPr>
        <w:pStyle w:val="TTULO4"/>
      </w:pPr>
      <w:r w:rsidRPr="007227C1">
        <w:t xml:space="preserve">Portas corta-fogo abertas e outras aberturas </w:t>
      </w:r>
    </w:p>
    <w:p w:rsidR="00B5202B" w:rsidRPr="007227C1" w:rsidRDefault="00B5202B" w:rsidP="0090577D">
      <w:pPr>
        <w:pStyle w:val="CORPO"/>
        <w:numPr>
          <w:ilvl w:val="0"/>
          <w:numId w:val="11"/>
        </w:numPr>
      </w:pPr>
      <w:proofErr w:type="gramStart"/>
      <w:r w:rsidRPr="007227C1">
        <w:t>para</w:t>
      </w:r>
      <w:proofErr w:type="gramEnd"/>
      <w:r w:rsidRPr="007227C1">
        <w:t xml:space="preserve"> ser eficaz, a escada de emergência deve ter seus acessos protegidos por PCF, sendo inevitável que estas sejam abertas ocasionalmente. A pressurização projetada não pode ser mantida, se houver grande abertura entre a área pressurizada e os espaços adjacentes; </w:t>
      </w:r>
    </w:p>
    <w:p w:rsidR="00B5202B" w:rsidRPr="007227C1" w:rsidRDefault="00B5202B" w:rsidP="0090577D">
      <w:pPr>
        <w:pStyle w:val="CORPO"/>
        <w:numPr>
          <w:ilvl w:val="0"/>
          <w:numId w:val="11"/>
        </w:numPr>
      </w:pPr>
      <w:proofErr w:type="gramStart"/>
      <w:r w:rsidRPr="007227C1">
        <w:t>caso</w:t>
      </w:r>
      <w:proofErr w:type="gramEnd"/>
      <w:r w:rsidRPr="007227C1">
        <w:t xml:space="preserve"> haja uma abertura permanente (uma janela dentro da caixa de escada, por exemplo), deve ser considerada a introdução de vazão de ar suficiente para se obter uma velocidade média do ar, através desta abertura, de 4 m/s; </w:t>
      </w:r>
    </w:p>
    <w:p w:rsidR="00B5202B" w:rsidRPr="007227C1" w:rsidRDefault="00B5202B" w:rsidP="0090577D">
      <w:pPr>
        <w:pStyle w:val="CORPO"/>
        <w:numPr>
          <w:ilvl w:val="0"/>
          <w:numId w:val="11"/>
        </w:numPr>
      </w:pPr>
      <w:proofErr w:type="gramStart"/>
      <w:r w:rsidRPr="007227C1">
        <w:t>a</w:t>
      </w:r>
      <w:proofErr w:type="gramEnd"/>
      <w:r w:rsidRPr="007227C1">
        <w:t xml:space="preserve"> abertura intermitente das PCF, quando do abandono da edificação, produz, momentaneamente, uma perda de pressão no interior da escada. Nesta situação, a vazão de ar determinada pela Equação </w:t>
      </w:r>
      <w:proofErr w:type="gramStart"/>
      <w:r w:rsidRPr="007227C1">
        <w:t>1</w:t>
      </w:r>
      <w:proofErr w:type="gramEnd"/>
      <w:r w:rsidRPr="007227C1">
        <w:t xml:space="preserve"> deve ser avaliada para que seja obtida uma condição satisfatória para minimizar a infiltração de fumaça no interior da escada nesta </w:t>
      </w:r>
      <w:r w:rsidRPr="007227C1">
        <w:lastRenderedPageBreak/>
        <w:t xml:space="preserve">situação, devendo possibilitar a manutenção de uma velocidade de ar mínima de 1,0 m/s saindo através das PCF consideradas na condição abertas; </w:t>
      </w:r>
    </w:p>
    <w:p w:rsidR="00B5202B" w:rsidRPr="007227C1" w:rsidRDefault="00B5202B" w:rsidP="0090577D">
      <w:pPr>
        <w:pStyle w:val="CORPO"/>
        <w:numPr>
          <w:ilvl w:val="0"/>
          <w:numId w:val="11"/>
        </w:numPr>
      </w:pPr>
      <w:proofErr w:type="gramStart"/>
      <w:r w:rsidRPr="007227C1">
        <w:t>os</w:t>
      </w:r>
      <w:proofErr w:type="gramEnd"/>
      <w:r w:rsidRPr="007227C1">
        <w:t xml:space="preserve"> critérios para verificação da velocidade do ar a que se referem os itens seguintes são os estipulados no item 5.1.6.5, adiante; </w:t>
      </w:r>
    </w:p>
    <w:p w:rsidR="00B5202B" w:rsidRPr="007227C1" w:rsidRDefault="00B5202B" w:rsidP="0090577D">
      <w:pPr>
        <w:pStyle w:val="CORPO"/>
        <w:numPr>
          <w:ilvl w:val="0"/>
          <w:numId w:val="11"/>
        </w:numPr>
      </w:pPr>
      <w:proofErr w:type="gramStart"/>
      <w:r w:rsidRPr="007227C1">
        <w:t>o</w:t>
      </w:r>
      <w:proofErr w:type="gramEnd"/>
      <w:r w:rsidRPr="007227C1">
        <w:t xml:space="preserve"> número de PCF, na condição abertas, a ser utilizado nos cálculos, depende do tipo de edificação, considerando-se o número de ocupantes e as dificuldades encontradas para o abandono, devendo obedecer aos critérios estipulados no Anexo B, desta IT; </w:t>
      </w:r>
    </w:p>
    <w:p w:rsidR="00B5202B" w:rsidRPr="007227C1" w:rsidRDefault="00B5202B" w:rsidP="0090577D">
      <w:pPr>
        <w:pStyle w:val="CORPO"/>
        <w:numPr>
          <w:ilvl w:val="0"/>
          <w:numId w:val="11"/>
        </w:numPr>
      </w:pPr>
      <w:proofErr w:type="gramStart"/>
      <w:r w:rsidRPr="007227C1">
        <w:t>uma</w:t>
      </w:r>
      <w:proofErr w:type="gramEnd"/>
      <w:r w:rsidRPr="007227C1">
        <w:t xml:space="preserve"> PCF considerada na condição aberta (em relação ao estabelecido no Anexo B, desta IT) deve ser acrescentada no cálculo do suprimento de ar do sistema de pressurização, em edificações de escritório até 21 m de altura onde existem locais de reunião de público, com capacidade para 50 ou mais pessoas (tais como auditórios, refeitórios, salas de exposição e assemelhados). Esse critério deve ser desconsiderado quando o local de reunião de público estiver no piso de descarga (térreo ou nível com saída direta para o exterior) ou em mezaninos do piso térreo com acessos através de escadas exclusivas, de tal modo que a escada pressurizada não seja utilizada como rota predominante de saída de emergência para esse público; </w:t>
      </w:r>
    </w:p>
    <w:p w:rsidR="00B5202B" w:rsidRPr="007227C1" w:rsidRDefault="00B5202B" w:rsidP="0090577D">
      <w:pPr>
        <w:pStyle w:val="CORPO"/>
        <w:numPr>
          <w:ilvl w:val="0"/>
          <w:numId w:val="11"/>
        </w:numPr>
      </w:pPr>
      <w:proofErr w:type="gramStart"/>
      <w:r w:rsidRPr="007227C1">
        <w:t>devem</w:t>
      </w:r>
      <w:proofErr w:type="gramEnd"/>
      <w:r w:rsidRPr="007227C1">
        <w:t xml:space="preserve"> ser considerados os vãos e frestas reais de todas as PCF da caixa da escada pressurizada, conforme especificado abaixo, na quantidade estipulada no Anexo B desta IT: </w:t>
      </w:r>
    </w:p>
    <w:p w:rsidR="00B5202B" w:rsidRPr="007227C1" w:rsidRDefault="00B5202B" w:rsidP="0090577D">
      <w:pPr>
        <w:pStyle w:val="CORPO"/>
        <w:numPr>
          <w:ilvl w:val="0"/>
          <w:numId w:val="12"/>
        </w:numPr>
      </w:pPr>
      <w:r w:rsidRPr="007227C1">
        <w:t xml:space="preserve">PCF simples, quando todos os acessos à escada pressurizada ocorrer apenas através de PCF simples; </w:t>
      </w:r>
    </w:p>
    <w:p w:rsidR="00B5202B" w:rsidRPr="007227C1" w:rsidRDefault="00B5202B" w:rsidP="0090577D">
      <w:pPr>
        <w:pStyle w:val="CORPO"/>
        <w:numPr>
          <w:ilvl w:val="0"/>
          <w:numId w:val="12"/>
        </w:numPr>
      </w:pPr>
      <w:r w:rsidRPr="007227C1">
        <w:t xml:space="preserve">PCF duplas, quando a quantidade de PCF duplas instaladas for igual ou superior à quantidade de PCF abertas - critério esse estipulado no Anexo B </w:t>
      </w:r>
      <w:proofErr w:type="gramStart"/>
      <w:r w:rsidRPr="007227C1">
        <w:t>desta IT</w:t>
      </w:r>
      <w:proofErr w:type="gramEnd"/>
      <w:r w:rsidRPr="007227C1">
        <w:t xml:space="preserve">, para efeito de dimensionamento de escapes de ar por meio de PCF na condição abertas; </w:t>
      </w:r>
    </w:p>
    <w:p w:rsidR="00B5202B" w:rsidRPr="007227C1" w:rsidRDefault="00B5202B" w:rsidP="0090577D">
      <w:pPr>
        <w:pStyle w:val="CORPO"/>
        <w:numPr>
          <w:ilvl w:val="0"/>
          <w:numId w:val="12"/>
        </w:numPr>
      </w:pPr>
      <w:r w:rsidRPr="007227C1">
        <w:t xml:space="preserve">PCF duplas e PCF simples na mesma caixa de escada, quando a quantidade de PCF duplas for inferior à quantidade de PCF consideradas na condição abertas (conforme critério estipulado no Anexo B </w:t>
      </w:r>
      <w:proofErr w:type="gramStart"/>
      <w:r w:rsidRPr="007227C1">
        <w:t>desta IT</w:t>
      </w:r>
      <w:proofErr w:type="gramEnd"/>
      <w:r w:rsidRPr="007227C1">
        <w:t xml:space="preserve">, para efeito de dimensionamento de escapes de ar por meio de PCF na condição abertas) devem ser consideradas todas as PCF duplas e, na quantidade devida, complementar com PCF simples. Neste caso, cada PCF dupla deve ser computada como uma PCF aberta e não como duas, embora </w:t>
      </w:r>
      <w:proofErr w:type="gramStart"/>
      <w:r w:rsidRPr="007227C1">
        <w:t>devem</w:t>
      </w:r>
      <w:proofErr w:type="gramEnd"/>
      <w:r w:rsidRPr="007227C1">
        <w:t xml:space="preserve"> ser somados o vão de luz real de cada PCF dupla e simples consideradas. </w:t>
      </w:r>
    </w:p>
    <w:p w:rsidR="00B5202B" w:rsidRPr="0001180E" w:rsidRDefault="00B5202B" w:rsidP="0090577D">
      <w:pPr>
        <w:pStyle w:val="CORPO"/>
        <w:numPr>
          <w:ilvl w:val="0"/>
          <w:numId w:val="13"/>
        </w:numPr>
      </w:pPr>
      <w:proofErr w:type="gramStart"/>
      <w:r w:rsidRPr="0001180E">
        <w:t>em</w:t>
      </w:r>
      <w:proofErr w:type="gramEnd"/>
      <w:r w:rsidRPr="0001180E">
        <w:t xml:space="preserve"> edificações existentes é comum o uso da pressurização de um amplo hall e o uso da PCF no acesso às unidades residenciais ou unidades de escritório etc., como estabelecido na figura 1 do item 5.1.6.2. Nesses casos, o número de PCF duplas ou simples calculadas (respeitando-se suas áreas), deve ser de </w:t>
      </w:r>
      <w:proofErr w:type="gramStart"/>
      <w:r w:rsidRPr="0001180E">
        <w:t>4</w:t>
      </w:r>
      <w:proofErr w:type="gramEnd"/>
      <w:r w:rsidRPr="0001180E">
        <w:t xml:space="preserve"> para edificações com até 60 m de altura, sendo que acima desse valor é exigido o cálculo de 5 PCF abertas. </w:t>
      </w:r>
    </w:p>
    <w:p w:rsidR="00B5202B" w:rsidRPr="007D0214" w:rsidRDefault="00B5202B" w:rsidP="007D0214">
      <w:pPr>
        <w:pStyle w:val="CORPO"/>
        <w:rPr>
          <w:i/>
        </w:rPr>
      </w:pPr>
      <w:r w:rsidRPr="007D0214">
        <w:rPr>
          <w:b/>
          <w:bCs/>
          <w:i/>
        </w:rPr>
        <w:t xml:space="preserve">Observação: </w:t>
      </w:r>
      <w:r w:rsidRPr="007D0214">
        <w:rPr>
          <w:i/>
        </w:rPr>
        <w:t xml:space="preserve">o número máximo de PCF por pavimento em contato com esse ambiente pressurizado deve ser de </w:t>
      </w:r>
      <w:proofErr w:type="gramStart"/>
      <w:r w:rsidRPr="007D0214">
        <w:rPr>
          <w:i/>
        </w:rPr>
        <w:t>4</w:t>
      </w:r>
      <w:proofErr w:type="gramEnd"/>
      <w:r w:rsidRPr="007D0214">
        <w:rPr>
          <w:i/>
        </w:rPr>
        <w:t xml:space="preserve"> PCF simples. Características diferentes devem ser avaliadas em Comissão Técnica do CBMAL.</w:t>
      </w:r>
    </w:p>
    <w:p w:rsidR="00B5202B" w:rsidRPr="007D0214" w:rsidRDefault="00B5202B" w:rsidP="007D0214">
      <w:pPr>
        <w:pStyle w:val="CORPO"/>
        <w:rPr>
          <w:i/>
        </w:rPr>
      </w:pPr>
      <w:r w:rsidRPr="007D0214">
        <w:rPr>
          <w:i/>
        </w:rPr>
        <w:t xml:space="preserve"> </w:t>
      </w:r>
      <w:r w:rsidRPr="007D0214">
        <w:rPr>
          <w:b/>
          <w:bCs/>
          <w:i/>
        </w:rPr>
        <w:t xml:space="preserve">Nota: </w:t>
      </w:r>
    </w:p>
    <w:p w:rsidR="00B5202B" w:rsidRPr="007D0214" w:rsidRDefault="00B5202B" w:rsidP="007D0214">
      <w:pPr>
        <w:pStyle w:val="CORPO"/>
        <w:rPr>
          <w:i/>
        </w:rPr>
      </w:pPr>
      <w:r w:rsidRPr="007D0214">
        <w:rPr>
          <w:i/>
        </w:rPr>
        <w:t xml:space="preserve">A vazão total requerida para o sistema de pressurização de escadas deve ser calculada pela equação abaixo: </w:t>
      </w:r>
    </w:p>
    <w:p w:rsidR="00B5202B" w:rsidRPr="007D0214" w:rsidRDefault="00B5202B" w:rsidP="007D0214">
      <w:pPr>
        <w:pStyle w:val="CORPO"/>
        <w:rPr>
          <w:b/>
        </w:rPr>
      </w:pPr>
      <w:r w:rsidRPr="007D0214">
        <w:rPr>
          <w:b/>
        </w:rPr>
        <w:t xml:space="preserve">Equação </w:t>
      </w:r>
      <w:proofErr w:type="gramStart"/>
      <w:r w:rsidRPr="007D0214">
        <w:rPr>
          <w:b/>
        </w:rPr>
        <w:t>4</w:t>
      </w:r>
      <w:proofErr w:type="gramEnd"/>
      <w:r w:rsidRPr="007D0214">
        <w:rPr>
          <w:b/>
        </w:rPr>
        <w:t xml:space="preserve">: </w:t>
      </w:r>
    </w:p>
    <w:p w:rsidR="00B5202B" w:rsidRPr="007D0214" w:rsidRDefault="00B5202B" w:rsidP="007D0214">
      <w:pPr>
        <w:pStyle w:val="CORPO"/>
        <w:rPr>
          <w:b/>
        </w:rPr>
      </w:pPr>
      <w:r w:rsidRPr="007D0214">
        <w:rPr>
          <w:b/>
        </w:rPr>
        <w:t xml:space="preserve">Se QFT &gt; QAT, então QT = </w:t>
      </w:r>
      <w:proofErr w:type="gramStart"/>
      <w:r w:rsidRPr="007D0214">
        <w:rPr>
          <w:b/>
        </w:rPr>
        <w:t>QFT</w:t>
      </w:r>
      <w:proofErr w:type="gramEnd"/>
      <w:r w:rsidRPr="007D0214">
        <w:rPr>
          <w:b/>
        </w:rPr>
        <w:t xml:space="preserve"> </w:t>
      </w:r>
    </w:p>
    <w:p w:rsidR="00B5202B" w:rsidRPr="007D0214" w:rsidRDefault="00B5202B" w:rsidP="007D0214">
      <w:pPr>
        <w:pStyle w:val="CORPO"/>
        <w:rPr>
          <w:b/>
        </w:rPr>
      </w:pPr>
      <w:r w:rsidRPr="007D0214">
        <w:rPr>
          <w:b/>
        </w:rPr>
        <w:t xml:space="preserve">Se QFT &lt; QAT, então QT = </w:t>
      </w:r>
      <w:proofErr w:type="gramStart"/>
      <w:r w:rsidRPr="007D0214">
        <w:rPr>
          <w:b/>
        </w:rPr>
        <w:t>QAT</w:t>
      </w:r>
      <w:proofErr w:type="gramEnd"/>
      <w:r w:rsidRPr="007D0214">
        <w:rPr>
          <w:b/>
        </w:rPr>
        <w:t xml:space="preserve"> </w:t>
      </w:r>
    </w:p>
    <w:p w:rsidR="00B5202B" w:rsidRPr="007227C1" w:rsidRDefault="00B5202B" w:rsidP="007D0214">
      <w:pPr>
        <w:pStyle w:val="CORPO"/>
      </w:pPr>
      <w:r w:rsidRPr="007227C1">
        <w:t xml:space="preserve">Onde: </w:t>
      </w:r>
    </w:p>
    <w:p w:rsidR="00B5202B" w:rsidRPr="007227C1" w:rsidRDefault="00B5202B" w:rsidP="007D0214">
      <w:pPr>
        <w:pStyle w:val="CORPO"/>
      </w:pPr>
      <w:r w:rsidRPr="00C73216">
        <w:rPr>
          <w:b/>
        </w:rPr>
        <w:t xml:space="preserve">QT </w:t>
      </w:r>
      <w:r w:rsidRPr="007227C1">
        <w:t xml:space="preserve">= vazão total requerida do sistema de pressurização; </w:t>
      </w:r>
    </w:p>
    <w:p w:rsidR="00B5202B" w:rsidRPr="007227C1" w:rsidRDefault="00B5202B" w:rsidP="007D0214">
      <w:pPr>
        <w:pStyle w:val="CORPO"/>
      </w:pPr>
      <w:r w:rsidRPr="00C73216">
        <w:rPr>
          <w:b/>
        </w:rPr>
        <w:t>QFT</w:t>
      </w:r>
      <w:r w:rsidRPr="007227C1">
        <w:t xml:space="preserve"> = vazão total das frestas com todas as portas fechadas (m3/s) conforme Equação </w:t>
      </w:r>
      <w:proofErr w:type="gramStart"/>
      <w:r w:rsidRPr="007227C1">
        <w:t>1</w:t>
      </w:r>
      <w:proofErr w:type="gramEnd"/>
      <w:r w:rsidRPr="007227C1">
        <w:t xml:space="preserve">; </w:t>
      </w:r>
    </w:p>
    <w:p w:rsidR="00B5202B" w:rsidRPr="007227C1" w:rsidRDefault="00B5202B" w:rsidP="007D0214">
      <w:pPr>
        <w:pStyle w:val="CORPO"/>
      </w:pPr>
      <w:r w:rsidRPr="00C73216">
        <w:rPr>
          <w:b/>
        </w:rPr>
        <w:t xml:space="preserve">QAT </w:t>
      </w:r>
      <w:r w:rsidRPr="007227C1">
        <w:t xml:space="preserve">= vazamento de ar através das portas consideradas na condição abertas somadas às frestas das demais portas, na condição fechadas (m3/s), com velocidade de </w:t>
      </w:r>
      <w:proofErr w:type="gramStart"/>
      <w:r w:rsidRPr="007227C1">
        <w:t>1</w:t>
      </w:r>
      <w:proofErr w:type="gramEnd"/>
      <w:r w:rsidRPr="007227C1">
        <w:t xml:space="preserve"> m/s. </w:t>
      </w:r>
    </w:p>
    <w:p w:rsidR="00B5202B" w:rsidRPr="00CF0AA4" w:rsidRDefault="00B5202B" w:rsidP="007D0214">
      <w:pPr>
        <w:pStyle w:val="CORPO"/>
        <w:rPr>
          <w:b/>
        </w:rPr>
      </w:pPr>
      <w:r w:rsidRPr="00CF0AA4">
        <w:rPr>
          <w:b/>
          <w:i/>
          <w:iCs/>
        </w:rPr>
        <w:t xml:space="preserve">Observação: </w:t>
      </w:r>
    </w:p>
    <w:p w:rsidR="00B5202B" w:rsidRDefault="00B5202B" w:rsidP="007D0214">
      <w:pPr>
        <w:pStyle w:val="CORPO"/>
        <w:rPr>
          <w:i/>
          <w:iCs/>
        </w:rPr>
      </w:pPr>
      <w:r w:rsidRPr="007227C1">
        <w:rPr>
          <w:i/>
          <w:iCs/>
        </w:rPr>
        <w:t>Em todos os casos, levar em consideração a condição padrão do ar.</w:t>
      </w:r>
    </w:p>
    <w:p w:rsidR="00C73216" w:rsidRPr="007227C1" w:rsidRDefault="00C73216" w:rsidP="007D0214">
      <w:pPr>
        <w:pStyle w:val="CORPO"/>
        <w:rPr>
          <w:i/>
          <w:iCs/>
        </w:rPr>
      </w:pPr>
    </w:p>
    <w:p w:rsidR="00482B74" w:rsidRPr="007227C1" w:rsidRDefault="00482B74" w:rsidP="00C73216">
      <w:pPr>
        <w:pStyle w:val="TTULO4"/>
      </w:pPr>
      <w:r w:rsidRPr="007227C1">
        <w:lastRenderedPageBreak/>
        <w:t xml:space="preserve">Estimativa da velocidade de saída do ar através da PCF aberta </w:t>
      </w:r>
    </w:p>
    <w:p w:rsidR="0084695C" w:rsidRPr="007227C1" w:rsidRDefault="0084695C" w:rsidP="0090577D">
      <w:pPr>
        <w:pStyle w:val="CORPO"/>
        <w:numPr>
          <w:ilvl w:val="0"/>
          <w:numId w:val="14"/>
        </w:numPr>
      </w:pPr>
      <w:proofErr w:type="gramStart"/>
      <w:r w:rsidRPr="007227C1">
        <w:t>na</w:t>
      </w:r>
      <w:proofErr w:type="gramEnd"/>
      <w:r w:rsidRPr="007227C1">
        <w:t xml:space="preserve"> prática, a velocidade de saída do ar deve ser obtida dividindo-se a vazão de ar de suprimento (Equação 1) pela área de abertura total; </w:t>
      </w:r>
    </w:p>
    <w:p w:rsidR="0084695C" w:rsidRPr="007227C1" w:rsidRDefault="0084695C" w:rsidP="0090577D">
      <w:pPr>
        <w:pStyle w:val="CORPO"/>
        <w:numPr>
          <w:ilvl w:val="0"/>
          <w:numId w:val="14"/>
        </w:numPr>
      </w:pPr>
      <w:proofErr w:type="gramStart"/>
      <w:r w:rsidRPr="007227C1">
        <w:t>a</w:t>
      </w:r>
      <w:proofErr w:type="gramEnd"/>
      <w:r w:rsidRPr="007227C1">
        <w:t xml:space="preserve"> área de abertura total deve ser calculada somando-se as áreas das PCF consideradas abertas (ver Anexo B, desta IT) e as frestas das demais PCF previstas na escada, na condição fechadas; </w:t>
      </w:r>
    </w:p>
    <w:p w:rsidR="0084695C" w:rsidRPr="007227C1" w:rsidRDefault="0084695C" w:rsidP="0090577D">
      <w:pPr>
        <w:pStyle w:val="CORPO"/>
        <w:numPr>
          <w:ilvl w:val="0"/>
          <w:numId w:val="14"/>
        </w:numPr>
      </w:pPr>
      <w:proofErr w:type="gramStart"/>
      <w:r w:rsidRPr="007227C1">
        <w:t>quando</w:t>
      </w:r>
      <w:proofErr w:type="gramEnd"/>
      <w:r w:rsidRPr="007227C1">
        <w:t xml:space="preserve"> a velocidade obtida no cálculo especificado no item “a” acima for inferior ao parâmetro mínimo estabelecido, a vazão de ar deve ser aumentada até que seja alcançado o valor requerido (1 m/s); </w:t>
      </w:r>
    </w:p>
    <w:p w:rsidR="0084695C" w:rsidRPr="007227C1" w:rsidRDefault="0084695C" w:rsidP="0090577D">
      <w:pPr>
        <w:pStyle w:val="CORPO"/>
        <w:numPr>
          <w:ilvl w:val="0"/>
          <w:numId w:val="14"/>
        </w:numPr>
      </w:pPr>
      <w:proofErr w:type="gramStart"/>
      <w:r w:rsidRPr="007227C1">
        <w:t>sobre</w:t>
      </w:r>
      <w:proofErr w:type="gramEnd"/>
      <w:r w:rsidRPr="007227C1">
        <w:t xml:space="preserve"> o valor de vazão de ar obtido conforme itens “a” ou “c” acima, devem ser aplicados os fatores de vazamentos em dutos e de vazamentos não identificados, conforme item 5.1.6.6; </w:t>
      </w:r>
    </w:p>
    <w:p w:rsidR="0084695C" w:rsidRPr="007227C1" w:rsidRDefault="0084695C" w:rsidP="0090577D">
      <w:pPr>
        <w:pStyle w:val="CORPO"/>
        <w:numPr>
          <w:ilvl w:val="0"/>
          <w:numId w:val="14"/>
        </w:numPr>
      </w:pPr>
      <w:proofErr w:type="gramStart"/>
      <w:r w:rsidRPr="007227C1">
        <w:t>para</w:t>
      </w:r>
      <w:proofErr w:type="gramEnd"/>
      <w:r w:rsidRPr="007227C1">
        <w:t xml:space="preserve"> atender a todas as hipóteses de escapes de ar e de vazamentos não identificados, contidos nesta IT, invariavelmente a escada pressurizada deve ser provida de dispositivos que impeçam que a pressão no seu interior eleve-se acima de 60 </w:t>
      </w:r>
      <w:proofErr w:type="spellStart"/>
      <w:r w:rsidRPr="007227C1">
        <w:t>Pa</w:t>
      </w:r>
      <w:proofErr w:type="spellEnd"/>
      <w:r w:rsidRPr="007227C1">
        <w:t xml:space="preserve">, devido ao excesso de ar que pode ser necessário. </w:t>
      </w:r>
    </w:p>
    <w:p w:rsidR="00482B74" w:rsidRPr="007227C1" w:rsidRDefault="00482B74" w:rsidP="00C73216">
      <w:pPr>
        <w:pStyle w:val="TTULO4"/>
      </w:pPr>
      <w:r w:rsidRPr="007227C1">
        <w:t xml:space="preserve">Vazamentos em dutos e vazamentos não identificados </w:t>
      </w:r>
    </w:p>
    <w:p w:rsidR="00482B74" w:rsidRPr="007227C1" w:rsidRDefault="00482B74" w:rsidP="00C73216">
      <w:pPr>
        <w:pStyle w:val="TEXTO5"/>
      </w:pPr>
      <w:r w:rsidRPr="007227C1">
        <w:t xml:space="preserve">Para se determinar a vazão de ar total requerida, após o desenvolvimento da equação </w:t>
      </w:r>
      <w:proofErr w:type="gramStart"/>
      <w:r w:rsidRPr="007227C1">
        <w:t>4</w:t>
      </w:r>
      <w:proofErr w:type="gramEnd"/>
      <w:r w:rsidRPr="007227C1">
        <w:t xml:space="preserve">, constante do item anterior, acrescentar ao resultado final, conforme equação 5, abaixo, os fatores de vazamentos de ar em dutos e de vazamentos não identificados: </w:t>
      </w:r>
    </w:p>
    <w:p w:rsidR="0084695C" w:rsidRPr="007227C1" w:rsidRDefault="0084695C" w:rsidP="0090577D">
      <w:pPr>
        <w:pStyle w:val="CORPO"/>
        <w:numPr>
          <w:ilvl w:val="0"/>
          <w:numId w:val="15"/>
        </w:numPr>
      </w:pPr>
      <w:proofErr w:type="gramStart"/>
      <w:r w:rsidRPr="007227C1">
        <w:t>acrescentar</w:t>
      </w:r>
      <w:proofErr w:type="gramEnd"/>
      <w:r w:rsidRPr="007227C1">
        <w:t xml:space="preserve"> 15% para vazamentos em dutos metálicos ou 25% para dutos construídos em alvenaria ou mistos, sendo que esses valores porcentuais devem ser considerados independentemente do comprimento dos dutos; </w:t>
      </w:r>
    </w:p>
    <w:p w:rsidR="0084695C" w:rsidRPr="007227C1" w:rsidRDefault="0084695C" w:rsidP="0090577D">
      <w:pPr>
        <w:pStyle w:val="CORPO"/>
        <w:numPr>
          <w:ilvl w:val="0"/>
          <w:numId w:val="15"/>
        </w:numPr>
        <w:rPr>
          <w:b/>
          <w:bCs/>
        </w:rPr>
      </w:pPr>
      <w:proofErr w:type="gramStart"/>
      <w:r w:rsidRPr="007227C1">
        <w:t>acrescentar</w:t>
      </w:r>
      <w:proofErr w:type="gramEnd"/>
      <w:r w:rsidRPr="007227C1">
        <w:t xml:space="preserve"> 25% - para atender à hipótese de vazamentos não identificados:</w:t>
      </w:r>
    </w:p>
    <w:p w:rsidR="0084695C" w:rsidRPr="007227C1" w:rsidRDefault="0084695C" w:rsidP="00C73216">
      <w:pPr>
        <w:pStyle w:val="CORPO"/>
      </w:pPr>
      <w:r w:rsidRPr="007227C1">
        <w:rPr>
          <w:b/>
          <w:bCs/>
        </w:rPr>
        <w:t xml:space="preserve">QTS = QT </w:t>
      </w:r>
      <w:r w:rsidRPr="007227C1">
        <w:t xml:space="preserve">+ 15% (vazamentos em dutos metálicos) + 25% (vazamentos não identificados); </w:t>
      </w:r>
      <w:proofErr w:type="gramStart"/>
      <w:r w:rsidRPr="007227C1">
        <w:t>ou</w:t>
      </w:r>
      <w:proofErr w:type="gramEnd"/>
      <w:r w:rsidRPr="007227C1">
        <w:t xml:space="preserve"> </w:t>
      </w:r>
    </w:p>
    <w:p w:rsidR="0084695C" w:rsidRPr="007227C1" w:rsidRDefault="0084695C" w:rsidP="00C73216">
      <w:pPr>
        <w:pStyle w:val="CORPO"/>
      </w:pPr>
      <w:r w:rsidRPr="007227C1">
        <w:rPr>
          <w:b/>
          <w:bCs/>
        </w:rPr>
        <w:t xml:space="preserve">QTS = QT </w:t>
      </w:r>
      <w:r w:rsidRPr="007227C1">
        <w:t xml:space="preserve">+ 25% (vazamentos em dutos de alvenaria ou mistos) + 25% (vazamentos não identificados); </w:t>
      </w:r>
    </w:p>
    <w:p w:rsidR="0084695C" w:rsidRPr="007227C1" w:rsidRDefault="0084695C" w:rsidP="00C73216">
      <w:pPr>
        <w:pStyle w:val="CORPO"/>
      </w:pPr>
      <w:r w:rsidRPr="007227C1">
        <w:rPr>
          <w:b/>
          <w:bCs/>
        </w:rPr>
        <w:t xml:space="preserve">Onde: </w:t>
      </w:r>
    </w:p>
    <w:p w:rsidR="0084695C" w:rsidRPr="007227C1" w:rsidRDefault="0084695C" w:rsidP="00C73216">
      <w:pPr>
        <w:pStyle w:val="CORPO"/>
      </w:pPr>
      <w:r w:rsidRPr="007227C1">
        <w:rPr>
          <w:b/>
          <w:bCs/>
        </w:rPr>
        <w:t xml:space="preserve">QT </w:t>
      </w:r>
      <w:r w:rsidRPr="007227C1">
        <w:t>= vazão total requerida do sistema de pressurização (m</w:t>
      </w:r>
      <w:r w:rsidRPr="007227C1">
        <w:rPr>
          <w:vertAlign w:val="superscript"/>
        </w:rPr>
        <w:t>3</w:t>
      </w:r>
      <w:r w:rsidRPr="007227C1">
        <w:t xml:space="preserve">/s) conforme equação </w:t>
      </w:r>
      <w:proofErr w:type="gramStart"/>
      <w:r w:rsidRPr="007227C1">
        <w:rPr>
          <w:b/>
          <w:bCs/>
        </w:rPr>
        <w:t>4</w:t>
      </w:r>
      <w:proofErr w:type="gramEnd"/>
      <w:r w:rsidRPr="007227C1">
        <w:rPr>
          <w:b/>
          <w:bCs/>
        </w:rPr>
        <w:t xml:space="preserve">, </w:t>
      </w:r>
      <w:r w:rsidRPr="007227C1">
        <w:t xml:space="preserve">levando-se em consideração a condição padrão do ar; </w:t>
      </w:r>
    </w:p>
    <w:p w:rsidR="0084695C" w:rsidRPr="007227C1" w:rsidRDefault="0084695C" w:rsidP="00C73216">
      <w:pPr>
        <w:pStyle w:val="CORPO"/>
      </w:pPr>
      <w:r w:rsidRPr="007227C1">
        <w:rPr>
          <w:b/>
          <w:bCs/>
        </w:rPr>
        <w:t xml:space="preserve">QTS </w:t>
      </w:r>
      <w:r w:rsidRPr="007227C1">
        <w:t>= vazão total requerida do sistema de pressurização (m</w:t>
      </w:r>
      <w:r w:rsidRPr="007227C1">
        <w:rPr>
          <w:vertAlign w:val="superscript"/>
        </w:rPr>
        <w:t>3</w:t>
      </w:r>
      <w:r w:rsidRPr="007227C1">
        <w:t xml:space="preserve">/s), conforme equação </w:t>
      </w:r>
      <w:proofErr w:type="gramStart"/>
      <w:r w:rsidRPr="007227C1">
        <w:rPr>
          <w:b/>
          <w:bCs/>
        </w:rPr>
        <w:t>4</w:t>
      </w:r>
      <w:proofErr w:type="gramEnd"/>
      <w:r w:rsidRPr="007227C1">
        <w:rPr>
          <w:b/>
          <w:bCs/>
        </w:rPr>
        <w:t xml:space="preserve"> </w:t>
      </w:r>
      <w:r w:rsidRPr="007227C1">
        <w:t xml:space="preserve">acrescida dos fatores de segurança, levando-se em consideração a condição padrão do ar. </w:t>
      </w:r>
    </w:p>
    <w:p w:rsidR="0084695C" w:rsidRPr="007227C1" w:rsidRDefault="0084695C" w:rsidP="00C73216">
      <w:pPr>
        <w:pStyle w:val="CORPO"/>
      </w:pPr>
      <w:r w:rsidRPr="007227C1">
        <w:rPr>
          <w:b/>
          <w:bCs/>
          <w:i/>
          <w:iCs/>
        </w:rPr>
        <w:t xml:space="preserve">Nota: </w:t>
      </w:r>
    </w:p>
    <w:p w:rsidR="0084695C" w:rsidRPr="007227C1" w:rsidRDefault="0084695C" w:rsidP="00C73216">
      <w:pPr>
        <w:pStyle w:val="CORPO"/>
      </w:pPr>
      <w:r w:rsidRPr="007227C1">
        <w:rPr>
          <w:i/>
          <w:iCs/>
        </w:rPr>
        <w:t xml:space="preserve">A vazão total requerida para o sistema de pressurização de escadas, somada aos dois fatores de segurança acima descritos, deve ser calculada conforme abaixo: </w:t>
      </w:r>
    </w:p>
    <w:p w:rsidR="0084695C" w:rsidRPr="007227C1" w:rsidRDefault="0084695C" w:rsidP="00C73216">
      <w:pPr>
        <w:pStyle w:val="CORPO"/>
      </w:pPr>
      <w:r w:rsidRPr="007227C1">
        <w:rPr>
          <w:b/>
          <w:bCs/>
        </w:rPr>
        <w:t xml:space="preserve">Equação </w:t>
      </w:r>
      <w:proofErr w:type="gramStart"/>
      <w:r w:rsidRPr="007227C1">
        <w:rPr>
          <w:b/>
          <w:bCs/>
        </w:rPr>
        <w:t>5</w:t>
      </w:r>
      <w:proofErr w:type="gramEnd"/>
      <w:r w:rsidRPr="007227C1">
        <w:rPr>
          <w:b/>
          <w:bCs/>
        </w:rPr>
        <w:t xml:space="preserve">: </w:t>
      </w:r>
    </w:p>
    <w:p w:rsidR="0084695C" w:rsidRPr="007227C1" w:rsidRDefault="0084695C" w:rsidP="00C73216">
      <w:pPr>
        <w:pStyle w:val="CORPO"/>
      </w:pPr>
      <w:r w:rsidRPr="007227C1">
        <w:t xml:space="preserve">QTS = QT x 1,4 (quando se tratar de duto metálico); </w:t>
      </w:r>
      <w:proofErr w:type="gramStart"/>
      <w:r w:rsidRPr="007227C1">
        <w:t>ou</w:t>
      </w:r>
      <w:proofErr w:type="gramEnd"/>
      <w:r w:rsidRPr="007227C1">
        <w:t xml:space="preserve"> </w:t>
      </w:r>
    </w:p>
    <w:p w:rsidR="0084695C" w:rsidRPr="007227C1" w:rsidRDefault="0084695C" w:rsidP="00C73216">
      <w:pPr>
        <w:pStyle w:val="CORPO"/>
      </w:pPr>
      <w:r w:rsidRPr="007227C1">
        <w:t>QTS = QT x 1,5 (quando se tratar de duto de alvenaria ou misto).</w:t>
      </w:r>
    </w:p>
    <w:p w:rsidR="0084695C" w:rsidRPr="007227C1" w:rsidRDefault="0084695C" w:rsidP="00C73216">
      <w:pPr>
        <w:pStyle w:val="TTULO4"/>
      </w:pPr>
      <w:r w:rsidRPr="007227C1">
        <w:t>Antecâmara do elevador de emergência</w:t>
      </w:r>
    </w:p>
    <w:p w:rsidR="009C1531" w:rsidRPr="007227C1" w:rsidRDefault="0084695C" w:rsidP="00C73216">
      <w:pPr>
        <w:pStyle w:val="TEXTO5"/>
      </w:pPr>
      <w:r w:rsidRPr="007227C1">
        <w:t xml:space="preserve">A antecâmara de segurança do elevador de emergência deve ser pressurizada, adotando-se os critérios do item 5.1.6.8 e da Tabela 1 do Anexo A, </w:t>
      </w:r>
      <w:proofErr w:type="gramStart"/>
      <w:r w:rsidRPr="007227C1">
        <w:t>desta IT</w:t>
      </w:r>
      <w:proofErr w:type="gramEnd"/>
      <w:r w:rsidRPr="007227C1">
        <w:t>, e apresentar as seguintes características:</w:t>
      </w:r>
    </w:p>
    <w:p w:rsidR="0084695C" w:rsidRPr="007227C1" w:rsidRDefault="0084695C" w:rsidP="0090577D">
      <w:pPr>
        <w:pStyle w:val="CORPO"/>
        <w:numPr>
          <w:ilvl w:val="0"/>
          <w:numId w:val="16"/>
        </w:numPr>
      </w:pPr>
      <w:proofErr w:type="gramStart"/>
      <w:r w:rsidRPr="007227C1">
        <w:t>no</w:t>
      </w:r>
      <w:proofErr w:type="gramEnd"/>
      <w:r w:rsidRPr="007227C1">
        <w:t xml:space="preserve"> cálculo da vazão de ar de pressurização, deve ser considerado o escape de ar através das aberturas no entorno da passagem de cabos de aço e outros no topo do poço do elevador, no piso da casa de máquinas, em série com o escape pelas frestas das portas de acesso ao elevador nos diversos pavimentos; </w:t>
      </w:r>
    </w:p>
    <w:p w:rsidR="0084695C" w:rsidRPr="007227C1" w:rsidRDefault="0084695C" w:rsidP="0090577D">
      <w:pPr>
        <w:pStyle w:val="CORPO"/>
        <w:numPr>
          <w:ilvl w:val="0"/>
          <w:numId w:val="16"/>
        </w:numPr>
      </w:pPr>
      <w:proofErr w:type="gramStart"/>
      <w:r w:rsidRPr="007227C1">
        <w:t>o</w:t>
      </w:r>
      <w:proofErr w:type="gramEnd"/>
      <w:r w:rsidRPr="007227C1">
        <w:t xml:space="preserve"> cálculo para determinação da vazão de ar de pressurização deverá considerar as frestas das portas do elevador e das PCF de acesso às antecâmaras conforme a Tabela 2 do Anexo A. Considerando que esses parâmetros dimensionais poderão estar alterados na conclusão da obra, a vazão de ar introduzida em cada antecâmara deve ser regulada para que a pressão interna não ultrapasse a 60 </w:t>
      </w:r>
      <w:proofErr w:type="spellStart"/>
      <w:r w:rsidRPr="007227C1">
        <w:t>Pa</w:t>
      </w:r>
      <w:proofErr w:type="spellEnd"/>
      <w:r w:rsidRPr="007227C1">
        <w:t xml:space="preserve">; </w:t>
      </w:r>
    </w:p>
    <w:p w:rsidR="0084695C" w:rsidRPr="007227C1" w:rsidRDefault="0084695C" w:rsidP="0090577D">
      <w:pPr>
        <w:pStyle w:val="CORPO"/>
        <w:numPr>
          <w:ilvl w:val="0"/>
          <w:numId w:val="16"/>
        </w:numPr>
      </w:pPr>
      <w:proofErr w:type="gramStart"/>
      <w:r w:rsidRPr="007227C1">
        <w:lastRenderedPageBreak/>
        <w:t>quando</w:t>
      </w:r>
      <w:proofErr w:type="gramEnd"/>
      <w:r w:rsidRPr="007227C1">
        <w:t xml:space="preserve"> contígua com a escada pressurizada, a antecâmara, quando não pressurizada por duto exclusivo, deve ser pressurizada pelo mesmo sistema da escada, através de vasos comunicantes, controlados por venezianas unidirecionais, reguláveis e independentes em cada nível de pavimento, de forma a manter um gradiente de pressão no sentido do interior da escada pressurizada para a antecâmara de segurança, neste caso, considerar o escape de ar através dessas janelas no cálculo do suprimento total de ar necessário para o sistema de pressurização da escada (adotar as frestas e vão reais efetivos); </w:t>
      </w:r>
    </w:p>
    <w:p w:rsidR="0084695C" w:rsidRPr="007227C1" w:rsidRDefault="0084695C" w:rsidP="0090577D">
      <w:pPr>
        <w:pStyle w:val="CORPO"/>
        <w:numPr>
          <w:ilvl w:val="0"/>
          <w:numId w:val="16"/>
        </w:numPr>
      </w:pPr>
      <w:proofErr w:type="gramStart"/>
      <w:r w:rsidRPr="007227C1">
        <w:t>ser</w:t>
      </w:r>
      <w:proofErr w:type="gramEnd"/>
      <w:r w:rsidRPr="007227C1">
        <w:t xml:space="preserve"> protegida por PCF P-90, no acesso à antecâmara de segurança, a partir do pavimento; </w:t>
      </w:r>
    </w:p>
    <w:p w:rsidR="0084695C" w:rsidRPr="007227C1" w:rsidRDefault="0084695C" w:rsidP="0090577D">
      <w:pPr>
        <w:pStyle w:val="CORPO"/>
        <w:numPr>
          <w:ilvl w:val="0"/>
          <w:numId w:val="16"/>
        </w:numPr>
      </w:pPr>
      <w:proofErr w:type="gramStart"/>
      <w:r w:rsidRPr="007227C1">
        <w:t>a</w:t>
      </w:r>
      <w:proofErr w:type="gramEnd"/>
      <w:r w:rsidRPr="007227C1">
        <w:t xml:space="preserve"> casa de máquinas deve ser independente e isolada em relação aos demais elevadores, com paredes com TRRF, mínimo de, 2 h e acessos por PCF P-90; </w:t>
      </w:r>
    </w:p>
    <w:p w:rsidR="0084695C" w:rsidRPr="007227C1" w:rsidRDefault="0084695C" w:rsidP="0090577D">
      <w:pPr>
        <w:pStyle w:val="CORPO"/>
        <w:numPr>
          <w:ilvl w:val="0"/>
          <w:numId w:val="16"/>
        </w:numPr>
      </w:pPr>
      <w:proofErr w:type="gramStart"/>
      <w:r w:rsidRPr="007227C1">
        <w:t>alternativamente</w:t>
      </w:r>
      <w:proofErr w:type="gramEnd"/>
      <w:r w:rsidRPr="007227C1">
        <w:t xml:space="preserve">, pode ser adotada a pressurização das antecâmaras do elevador de emergência a partir do poço do elevador que, nesse caso, funcionará como um duto de pressurização, para tanto, avaliar as condições para se manter as antecâmaras pressurizadas até o limite de 60 </w:t>
      </w:r>
      <w:proofErr w:type="spellStart"/>
      <w:r w:rsidRPr="007227C1">
        <w:t>Pa</w:t>
      </w:r>
      <w:proofErr w:type="spellEnd"/>
      <w:r w:rsidRPr="007227C1">
        <w:t xml:space="preserve">, considerando-se as resistências das frestas no entorno das portas dos elevadores e PCF de acesso em cada pavimento – precaver-se de que haja um fluxo de ar </w:t>
      </w:r>
    </w:p>
    <w:p w:rsidR="0084695C" w:rsidRPr="007227C1" w:rsidRDefault="0084695C" w:rsidP="0090577D">
      <w:pPr>
        <w:pStyle w:val="CORPO"/>
        <w:numPr>
          <w:ilvl w:val="0"/>
          <w:numId w:val="16"/>
        </w:numPr>
      </w:pPr>
      <w:proofErr w:type="gramStart"/>
      <w:r w:rsidRPr="007227C1">
        <w:t>contínuo</w:t>
      </w:r>
      <w:proofErr w:type="gramEnd"/>
      <w:r w:rsidRPr="007227C1">
        <w:t xml:space="preserve"> entre esse espaço pressurizado com os ambientes contíguos e, desses, com aberturas permanentes para o exterior da edific</w:t>
      </w:r>
      <w:r w:rsidR="009C1531" w:rsidRPr="007227C1">
        <w:t>ação. As paredes do poço do ele</w:t>
      </w:r>
      <w:r w:rsidRPr="007227C1">
        <w:t xml:space="preserve">vador devem seguir os critérios do item 5.3.3, </w:t>
      </w:r>
      <w:proofErr w:type="gramStart"/>
      <w:r w:rsidRPr="007227C1">
        <w:t>desta IT</w:t>
      </w:r>
      <w:proofErr w:type="gramEnd"/>
      <w:r w:rsidRPr="007227C1">
        <w:t xml:space="preserve">; </w:t>
      </w:r>
    </w:p>
    <w:p w:rsidR="0084695C" w:rsidRPr="007227C1" w:rsidRDefault="0084695C" w:rsidP="0090577D">
      <w:pPr>
        <w:pStyle w:val="CORPO"/>
        <w:numPr>
          <w:ilvl w:val="0"/>
          <w:numId w:val="16"/>
        </w:numPr>
      </w:pPr>
      <w:proofErr w:type="gramStart"/>
      <w:r w:rsidRPr="007227C1">
        <w:t>também</w:t>
      </w:r>
      <w:proofErr w:type="gramEnd"/>
      <w:r w:rsidRPr="007227C1">
        <w:t xml:space="preserve">, alternativamente, pode-se fazer o acesso ao elevador de segurança diretamente por um patamar da escada pressurizada, a partir de um </w:t>
      </w:r>
      <w:r w:rsidRPr="007227C1">
        <w:rPr>
          <w:i/>
          <w:iCs/>
        </w:rPr>
        <w:t xml:space="preserve">hall </w:t>
      </w:r>
      <w:r w:rsidRPr="007227C1">
        <w:t xml:space="preserve">disposto fora da rota de circulação das pessoas na escada, formando um ambiente único com a caixa de escada. No ingresso a este conjunto, verificar a necessidade, ou não, da exigência da antecâmara de segurança conforme item 5.1.6.8 </w:t>
      </w:r>
      <w:proofErr w:type="gramStart"/>
      <w:r w:rsidRPr="007227C1">
        <w:t>desta IT</w:t>
      </w:r>
      <w:proofErr w:type="gramEnd"/>
      <w:r w:rsidRPr="007227C1">
        <w:t>; o gradiente de pressão entre a escada e a antecâmara pode ser obtido por meio de grelha unidirecional, no sentido da escada para a antecâmara. A dimensão do acesso ao elevador emergência deve possuir espaço livre (largura) de, no mínimo, 1,50 m, não podendo esse espaço, em nenhuma hipót</w:t>
      </w:r>
      <w:r w:rsidR="009C1531" w:rsidRPr="007227C1">
        <w:t>ese, interferir no raio de esco</w:t>
      </w:r>
      <w:r w:rsidRPr="007227C1">
        <w:t xml:space="preserve">amento da escada de segurança. </w:t>
      </w:r>
    </w:p>
    <w:p w:rsidR="009C1531" w:rsidRPr="007227C1" w:rsidRDefault="0084695C" w:rsidP="00C73216">
      <w:pPr>
        <w:pStyle w:val="TTULO4"/>
      </w:pPr>
      <w:r w:rsidRPr="007227C1">
        <w:t xml:space="preserve"> Antecâmara de segurança de escada pressurizada </w:t>
      </w:r>
    </w:p>
    <w:p w:rsidR="009C1531" w:rsidRPr="007227C1" w:rsidRDefault="009C1531" w:rsidP="0090577D">
      <w:pPr>
        <w:pStyle w:val="CORPO"/>
        <w:numPr>
          <w:ilvl w:val="0"/>
          <w:numId w:val="17"/>
        </w:numPr>
      </w:pPr>
      <w:proofErr w:type="gramStart"/>
      <w:r w:rsidRPr="007227C1">
        <w:t>para</w:t>
      </w:r>
      <w:proofErr w:type="gramEnd"/>
      <w:r w:rsidRPr="007227C1">
        <w:t xml:space="preserve"> as edificações residenciais com altura superior a 120 m e para as demais ocupações com altura superior a 90 m será exigida, além da pressurização da escada de segurança, a existência de uma antecâmara de segurança; </w:t>
      </w:r>
    </w:p>
    <w:p w:rsidR="009C1531" w:rsidRPr="007227C1" w:rsidRDefault="009C1531" w:rsidP="0090577D">
      <w:pPr>
        <w:pStyle w:val="CORPO"/>
        <w:numPr>
          <w:ilvl w:val="0"/>
          <w:numId w:val="17"/>
        </w:numPr>
      </w:pPr>
      <w:proofErr w:type="gramStart"/>
      <w:r w:rsidRPr="007227C1">
        <w:t>essa</w:t>
      </w:r>
      <w:proofErr w:type="gramEnd"/>
      <w:r w:rsidRPr="007227C1">
        <w:t xml:space="preserve"> antecâmara deve possuir as seguintes características: </w:t>
      </w:r>
    </w:p>
    <w:p w:rsidR="009C1531" w:rsidRPr="007227C1" w:rsidRDefault="009C1531" w:rsidP="0090577D">
      <w:pPr>
        <w:pStyle w:val="CORPO"/>
        <w:numPr>
          <w:ilvl w:val="0"/>
          <w:numId w:val="17"/>
        </w:numPr>
      </w:pPr>
      <w:r w:rsidRPr="007227C1">
        <w:t xml:space="preserve">Ser interposta entre a escada pressurizada e as áreas comuns ou privativas da edificação, em todos os níveis de pavimento, considerando-se a partir do piso de descarga, nos sentidos ascendente e descendente (pavimentos superiores e inferiores ao nível da descarga) dentro do critério de altura fixado na Tabela do Anexo B </w:t>
      </w:r>
      <w:proofErr w:type="gramStart"/>
      <w:r w:rsidRPr="007227C1">
        <w:t>desta IT</w:t>
      </w:r>
      <w:proofErr w:type="gramEnd"/>
      <w:r w:rsidRPr="007227C1">
        <w:t xml:space="preserve">; </w:t>
      </w:r>
    </w:p>
    <w:p w:rsidR="009C1531" w:rsidRPr="007227C1" w:rsidRDefault="009C1531" w:rsidP="0090577D">
      <w:pPr>
        <w:pStyle w:val="CORPO"/>
        <w:numPr>
          <w:ilvl w:val="0"/>
          <w:numId w:val="17"/>
        </w:numPr>
      </w:pPr>
      <w:r w:rsidRPr="007227C1">
        <w:t xml:space="preserve">Ser protegida por PCF P-60, tanto no acesso à antecâmara de segurança quanto no acesso à escada pressurizada. </w:t>
      </w:r>
    </w:p>
    <w:p w:rsidR="009C1531" w:rsidRPr="007227C1" w:rsidRDefault="009C1531" w:rsidP="0090577D">
      <w:pPr>
        <w:pStyle w:val="CORPO"/>
        <w:numPr>
          <w:ilvl w:val="0"/>
          <w:numId w:val="17"/>
        </w:numPr>
      </w:pPr>
      <w:proofErr w:type="gramStart"/>
      <w:r w:rsidRPr="007227C1">
        <w:t>deve</w:t>
      </w:r>
      <w:proofErr w:type="gramEnd"/>
      <w:r w:rsidRPr="007227C1">
        <w:t xml:space="preserve"> haver um diferencial de pressão (DDP) entre a antecâmara de segurança e o interior da escada pressurizada, garantindo-se dessa forma o gradiente de pressão no sentido do interior da escada pressurizada para a antecâmara de segurança; para realizar essa DDP, o Corpo de Bombeiros Militar aceita: </w:t>
      </w:r>
    </w:p>
    <w:p w:rsidR="009C1531" w:rsidRPr="007227C1" w:rsidRDefault="009C1531" w:rsidP="0090577D">
      <w:pPr>
        <w:pStyle w:val="CORPO"/>
        <w:numPr>
          <w:ilvl w:val="0"/>
          <w:numId w:val="17"/>
        </w:numPr>
      </w:pPr>
      <w:r w:rsidRPr="007227C1">
        <w:t xml:space="preserve">A previsão de insuflação somente na escada, deixando uma abertura na parede entre a escada e cada antecâmara, adotando o princípio de vasos comunicantes, com um único dispositivo de controle de pressão localizado no interior da escada. A abertura mencionada deve ser dotada de dispositivo que garanta o fluxo de ar somente no sentido da escada à antecâmara, impedindo o fluxo da antecâmara à escada. O sistema deve ser dimensionado considerando as aberturas de frestas da antecâmara ao exterior, incluindo o poço do elevador; </w:t>
      </w:r>
    </w:p>
    <w:p w:rsidR="009C1531" w:rsidRPr="007227C1" w:rsidRDefault="009C1531" w:rsidP="0090577D">
      <w:pPr>
        <w:pStyle w:val="CORPO"/>
        <w:numPr>
          <w:ilvl w:val="0"/>
          <w:numId w:val="17"/>
        </w:numPr>
      </w:pPr>
      <w:r w:rsidRPr="007227C1">
        <w:t xml:space="preserve">Sistemas de pressurização independentes entre a escada e as antecâmaras, com dutos, ventiladores e controles exclusivos para cada sistema, tendo um nível de pressurização mais alto na escada e mais baixo nas antecâmaras, </w:t>
      </w:r>
      <w:proofErr w:type="gramStart"/>
      <w:r w:rsidRPr="007227C1">
        <w:t>aceita-se</w:t>
      </w:r>
      <w:proofErr w:type="gramEnd"/>
      <w:r w:rsidRPr="007227C1">
        <w:t xml:space="preserve"> o controle de pressurização pela variação da rotação dos ventiladores utilizando inversores de frequência na alimentação elétrica de seus motores. </w:t>
      </w:r>
    </w:p>
    <w:p w:rsidR="009C1531" w:rsidRPr="007227C1" w:rsidRDefault="009C1531" w:rsidP="0090577D">
      <w:pPr>
        <w:pStyle w:val="CORPO"/>
        <w:numPr>
          <w:ilvl w:val="0"/>
          <w:numId w:val="17"/>
        </w:numPr>
      </w:pPr>
      <w:proofErr w:type="gramStart"/>
      <w:r w:rsidRPr="007227C1">
        <w:t>a</w:t>
      </w:r>
      <w:proofErr w:type="gramEnd"/>
      <w:r w:rsidRPr="007227C1">
        <w:t xml:space="preserve"> antecâmara de segurança deve possuir dimensões mínimas de acordo com a IT 11; </w:t>
      </w:r>
    </w:p>
    <w:p w:rsidR="00E436D4" w:rsidRPr="00C73216" w:rsidRDefault="009C1531" w:rsidP="00C73216">
      <w:pPr>
        <w:pStyle w:val="CORPO"/>
        <w:rPr>
          <w:i/>
        </w:rPr>
      </w:pPr>
      <w:r w:rsidRPr="00C73216">
        <w:rPr>
          <w:b/>
          <w:bCs/>
          <w:i/>
        </w:rPr>
        <w:lastRenderedPageBreak/>
        <w:t>Observação:</w:t>
      </w:r>
      <w:r w:rsidR="00E436D4" w:rsidRPr="00C73216">
        <w:rPr>
          <w:b/>
          <w:bCs/>
          <w:i/>
        </w:rPr>
        <w:t xml:space="preserve"> </w:t>
      </w:r>
      <w:r w:rsidRPr="00C73216">
        <w:rPr>
          <w:i/>
        </w:rPr>
        <w:t>quando exigido (ver Anexo B), as antecâmaras de segurança das escadas pressurizadas e dos elevadores de emergência, localizadas em níveis inferiores ao piso de descarga, devem possuir as mesmas ca</w:t>
      </w:r>
      <w:r w:rsidR="00E436D4" w:rsidRPr="00C73216">
        <w:rPr>
          <w:i/>
        </w:rPr>
        <w:t>racterísticas mencionadas acima.</w:t>
      </w:r>
    </w:p>
    <w:p w:rsidR="009C1531" w:rsidRPr="0001180E" w:rsidRDefault="009C1531" w:rsidP="0090577D">
      <w:pPr>
        <w:pStyle w:val="CORPO"/>
        <w:numPr>
          <w:ilvl w:val="0"/>
          <w:numId w:val="17"/>
        </w:numPr>
      </w:pPr>
      <w:proofErr w:type="gramStart"/>
      <w:r w:rsidRPr="0001180E">
        <w:t>as</w:t>
      </w:r>
      <w:proofErr w:type="gramEnd"/>
      <w:r w:rsidRPr="0001180E">
        <w:t xml:space="preserve"> edificações existentes estão isentas do cumprimento do estabelecido neste item, caso haja impossibilidade técnica de adaptação.</w:t>
      </w:r>
    </w:p>
    <w:p w:rsidR="009C1531" w:rsidRPr="007227C1" w:rsidRDefault="009C1531" w:rsidP="00C73216">
      <w:pPr>
        <w:pStyle w:val="TTULO4"/>
      </w:pPr>
      <w:r w:rsidRPr="007227C1">
        <w:t xml:space="preserve"> Efeito do sistema </w:t>
      </w:r>
    </w:p>
    <w:p w:rsidR="009C1531" w:rsidRPr="007227C1" w:rsidRDefault="009C1531" w:rsidP="00C73216">
      <w:pPr>
        <w:pStyle w:val="TEXTO5"/>
      </w:pPr>
      <w:r w:rsidRPr="007227C1">
        <w:t>Com a finalidade de eliminar o risco de redução de desempenho do ventilador, em termos de vazão, deve ser considerado o “efeito do sistema”, atendendo aos parâmetros definidos pelo fabricante. Normas de referência: Normas ASNI / ASHRAE 51; AMCA-210 e o Manual da AMCA “</w:t>
      </w:r>
      <w:proofErr w:type="spellStart"/>
      <w:r w:rsidRPr="007227C1">
        <w:rPr>
          <w:i/>
          <w:iCs/>
        </w:rPr>
        <w:t>Fans</w:t>
      </w:r>
      <w:proofErr w:type="spellEnd"/>
      <w:r w:rsidRPr="007227C1">
        <w:rPr>
          <w:i/>
          <w:iCs/>
        </w:rPr>
        <w:t xml:space="preserve"> </w:t>
      </w:r>
      <w:proofErr w:type="spellStart"/>
      <w:r w:rsidRPr="007227C1">
        <w:rPr>
          <w:i/>
          <w:iCs/>
        </w:rPr>
        <w:t>and</w:t>
      </w:r>
      <w:proofErr w:type="spellEnd"/>
      <w:r w:rsidRPr="007227C1">
        <w:rPr>
          <w:i/>
          <w:iCs/>
        </w:rPr>
        <w:t xml:space="preserve"> Systems</w:t>
      </w:r>
      <w:r w:rsidRPr="007227C1">
        <w:t>” - publicação 201-90 - “O fator do efeito do sistema” (</w:t>
      </w:r>
      <w:r w:rsidRPr="007227C1">
        <w:rPr>
          <w:i/>
          <w:iCs/>
        </w:rPr>
        <w:t xml:space="preserve">System </w:t>
      </w:r>
      <w:proofErr w:type="spellStart"/>
      <w:r w:rsidRPr="007227C1">
        <w:rPr>
          <w:i/>
          <w:iCs/>
        </w:rPr>
        <w:t>Effect</w:t>
      </w:r>
      <w:proofErr w:type="spellEnd"/>
      <w:r w:rsidRPr="007227C1">
        <w:rPr>
          <w:i/>
          <w:iCs/>
        </w:rPr>
        <w:t xml:space="preserve"> </w:t>
      </w:r>
      <w:proofErr w:type="spellStart"/>
      <w:r w:rsidRPr="007227C1">
        <w:rPr>
          <w:i/>
          <w:iCs/>
        </w:rPr>
        <w:t>Factor</w:t>
      </w:r>
      <w:proofErr w:type="spellEnd"/>
      <w:r w:rsidRPr="007227C1">
        <w:t xml:space="preserve">) e suas tabelas. </w:t>
      </w:r>
    </w:p>
    <w:p w:rsidR="009C1531" w:rsidRPr="007227C1" w:rsidRDefault="009C1531" w:rsidP="00C73216">
      <w:pPr>
        <w:pStyle w:val="TTULO4"/>
      </w:pPr>
      <w:r w:rsidRPr="007227C1">
        <w:t xml:space="preserve">Cálculo de pressão </w:t>
      </w:r>
    </w:p>
    <w:p w:rsidR="009C1531" w:rsidRPr="007227C1" w:rsidRDefault="009C1531" w:rsidP="00C73216">
      <w:pPr>
        <w:pStyle w:val="TEXTO5"/>
      </w:pPr>
      <w:r w:rsidRPr="007227C1">
        <w:t xml:space="preserve">A apresentação da memória de cálculo da perda de pressão no circuito de transporte de ar do sistema não é obrigatória, porém pode ser exigida pelo Serviço de Segurança contra Incêndio, a comprovação da metodologia de cálculo, para esclarecimentos do valor obtido. </w:t>
      </w:r>
    </w:p>
    <w:p w:rsidR="009C1531" w:rsidRPr="007227C1" w:rsidRDefault="009C1531" w:rsidP="00C73216">
      <w:pPr>
        <w:pStyle w:val="TTULO2"/>
      </w:pPr>
      <w:r w:rsidRPr="007227C1">
        <w:t xml:space="preserve">A edificação </w:t>
      </w:r>
    </w:p>
    <w:p w:rsidR="009C1531" w:rsidRPr="007227C1" w:rsidRDefault="009C1531" w:rsidP="00C73216">
      <w:pPr>
        <w:pStyle w:val="TTULO3"/>
      </w:pPr>
      <w:r w:rsidRPr="007227C1">
        <w:t xml:space="preserve">Aspectos gerais </w:t>
      </w:r>
    </w:p>
    <w:p w:rsidR="009C1531" w:rsidRPr="007227C1" w:rsidRDefault="009C1531" w:rsidP="0090577D">
      <w:pPr>
        <w:pStyle w:val="CORPO"/>
        <w:numPr>
          <w:ilvl w:val="0"/>
          <w:numId w:val="18"/>
        </w:numPr>
      </w:pPr>
      <w:proofErr w:type="gramStart"/>
      <w:r w:rsidRPr="007227C1">
        <w:t>cuidados</w:t>
      </w:r>
      <w:proofErr w:type="gramEnd"/>
      <w:r w:rsidRPr="007227C1">
        <w:t xml:space="preserve"> especiais devem ser avaliados para </w:t>
      </w:r>
      <w:r w:rsidR="004E2DF0" w:rsidRPr="007227C1">
        <w:t>dimensionamento</w:t>
      </w:r>
      <w:r w:rsidRPr="007227C1">
        <w:t xml:space="preserve"> do sistema de pressurização de escada de </w:t>
      </w:r>
      <w:r w:rsidR="004E2DF0" w:rsidRPr="007227C1">
        <w:t>segurança</w:t>
      </w:r>
      <w:r w:rsidRPr="007227C1">
        <w:t xml:space="preserve"> para edificação com altura superior a 80 m, </w:t>
      </w:r>
      <w:r w:rsidR="004E2DF0" w:rsidRPr="007227C1">
        <w:t>principalmente</w:t>
      </w:r>
      <w:r w:rsidRPr="007227C1">
        <w:t xml:space="preserve"> quanto a velocidade máxima nos dutos, vazão e perdas; </w:t>
      </w:r>
    </w:p>
    <w:p w:rsidR="009C1531" w:rsidRPr="007227C1" w:rsidRDefault="009C1531" w:rsidP="0090577D">
      <w:pPr>
        <w:pStyle w:val="CORPO"/>
        <w:numPr>
          <w:ilvl w:val="0"/>
          <w:numId w:val="18"/>
        </w:numPr>
      </w:pPr>
      <w:proofErr w:type="gramStart"/>
      <w:r w:rsidRPr="007227C1">
        <w:t>a</w:t>
      </w:r>
      <w:proofErr w:type="gramEnd"/>
      <w:r w:rsidRPr="007227C1">
        <w:t xml:space="preserve"> edificação deve ser planejada de forma a atender aos requisitos do sistema de pressurização, garantindo o seu funcionamento com relação às condições descritas nesta IT; </w:t>
      </w:r>
    </w:p>
    <w:p w:rsidR="009C1531" w:rsidRPr="007227C1" w:rsidRDefault="009C1531" w:rsidP="0090577D">
      <w:pPr>
        <w:pStyle w:val="CORPO"/>
        <w:numPr>
          <w:ilvl w:val="0"/>
          <w:numId w:val="18"/>
        </w:numPr>
      </w:pPr>
      <w:proofErr w:type="gramStart"/>
      <w:r w:rsidRPr="007227C1">
        <w:t>todos</w:t>
      </w:r>
      <w:proofErr w:type="gramEnd"/>
      <w:r w:rsidRPr="007227C1">
        <w:t xml:space="preserve"> os componentes do sistema de pressurização (</w:t>
      </w:r>
      <w:r w:rsidR="004E2DF0" w:rsidRPr="007227C1">
        <w:t>dutos</w:t>
      </w:r>
      <w:r w:rsidRPr="007227C1">
        <w:t xml:space="preserve">, grupo motoventilador, grupo motogerador </w:t>
      </w:r>
      <w:r w:rsidR="004E2DF0" w:rsidRPr="007227C1">
        <w:t>automatizado</w:t>
      </w:r>
      <w:r w:rsidRPr="007227C1">
        <w:t xml:space="preserve">) devem ser protegidos contra o fogo por no mínimo 2 h (exceção feita às portas corta-fogo que devem ser do tipo P-90, nas casas de máquinas), a fim de garantir o abandono dos ocupantes da edificação, bem como, o acesso ao Corpo de Bombeiros Militar; </w:t>
      </w:r>
    </w:p>
    <w:p w:rsidR="009C1531" w:rsidRPr="007227C1" w:rsidRDefault="009C1531" w:rsidP="0090577D">
      <w:pPr>
        <w:pStyle w:val="CORPO"/>
        <w:numPr>
          <w:ilvl w:val="0"/>
          <w:numId w:val="18"/>
        </w:numPr>
      </w:pPr>
      <w:proofErr w:type="gramStart"/>
      <w:r w:rsidRPr="007227C1">
        <w:t>pisos</w:t>
      </w:r>
      <w:proofErr w:type="gramEnd"/>
      <w:r w:rsidRPr="007227C1">
        <w:t xml:space="preserve"> escorregadios nas proximidades das PCF de acesso aos espaços pressurizados devem ser evitados; </w:t>
      </w:r>
    </w:p>
    <w:p w:rsidR="009C1531" w:rsidRPr="007227C1" w:rsidRDefault="009C1531" w:rsidP="0090577D">
      <w:pPr>
        <w:pStyle w:val="CORPO"/>
        <w:numPr>
          <w:ilvl w:val="0"/>
          <w:numId w:val="18"/>
        </w:numPr>
      </w:pPr>
      <w:proofErr w:type="gramStart"/>
      <w:r w:rsidRPr="007227C1">
        <w:t>portas</w:t>
      </w:r>
      <w:proofErr w:type="gramEnd"/>
      <w:r w:rsidRPr="007227C1">
        <w:t xml:space="preserve"> corta-fogo devem estar de acordo com a norma NBR 11742/03, e serem instaladas de forma a atender às premissas básicas do projeto de pressurização de escadas. Caso contrário, a pressurização perde sua função e deve ser reavaliada, ou dispositivos complementares, junto a esta PCF, devem dar as garantias do projetado na pressurização. Tais dispositivos não podem alterar as características de resistência ao fogo das PCF; </w:t>
      </w:r>
    </w:p>
    <w:p w:rsidR="009C1531" w:rsidRPr="007227C1" w:rsidRDefault="009C1531" w:rsidP="0090577D">
      <w:pPr>
        <w:pStyle w:val="CORPO"/>
        <w:numPr>
          <w:ilvl w:val="0"/>
          <w:numId w:val="18"/>
        </w:numPr>
      </w:pPr>
      <w:proofErr w:type="gramStart"/>
      <w:r w:rsidRPr="007227C1">
        <w:t>atenção</w:t>
      </w:r>
      <w:proofErr w:type="gramEnd"/>
      <w:r w:rsidRPr="007227C1">
        <w:t xml:space="preserve"> especial deve ser dada às edificações que possuam acesso de pessoas portadoras de deficiência física; </w:t>
      </w:r>
    </w:p>
    <w:p w:rsidR="009C1531" w:rsidRPr="007227C1" w:rsidRDefault="009C1531" w:rsidP="0090577D">
      <w:pPr>
        <w:pStyle w:val="CORPO"/>
        <w:numPr>
          <w:ilvl w:val="0"/>
          <w:numId w:val="18"/>
        </w:numPr>
      </w:pPr>
      <w:proofErr w:type="gramStart"/>
      <w:r w:rsidRPr="007227C1">
        <w:t>devem</w:t>
      </w:r>
      <w:proofErr w:type="gramEnd"/>
      <w:r w:rsidRPr="007227C1">
        <w:t xml:space="preserve"> ser previstas área de resgate para pessoas com deficiência, conforme previsto na IT-11; </w:t>
      </w:r>
    </w:p>
    <w:p w:rsidR="009C1531" w:rsidRPr="007227C1" w:rsidRDefault="009C1531" w:rsidP="0090577D">
      <w:pPr>
        <w:pStyle w:val="CORPO"/>
        <w:numPr>
          <w:ilvl w:val="0"/>
          <w:numId w:val="18"/>
        </w:numPr>
      </w:pPr>
      <w:proofErr w:type="gramStart"/>
      <w:r w:rsidRPr="007227C1">
        <w:t>quando</w:t>
      </w:r>
      <w:proofErr w:type="gramEnd"/>
      <w:r w:rsidRPr="007227C1">
        <w:t xml:space="preserve"> a pressurização da escada dificulta o fechamento das PCF (como exemplo, PCF posicionada no pavimento de descarga), dispositivos de fechamento devem ser dimensionados de forma a vencer esta força. Tais dispositivos devem ser capazes de mantê-las fechadas contra a pressão do sistema de pressurização; </w:t>
      </w:r>
    </w:p>
    <w:p w:rsidR="009C1531" w:rsidRPr="007227C1" w:rsidRDefault="009C1531" w:rsidP="0090577D">
      <w:pPr>
        <w:pStyle w:val="CORPO"/>
        <w:numPr>
          <w:ilvl w:val="0"/>
          <w:numId w:val="18"/>
        </w:numPr>
      </w:pPr>
      <w:proofErr w:type="gramStart"/>
      <w:r w:rsidRPr="007227C1">
        <w:t>deve</w:t>
      </w:r>
      <w:proofErr w:type="gramEnd"/>
      <w:r w:rsidRPr="007227C1">
        <w:t xml:space="preserve"> ser prevista sinalização nas PCF, na face externa à escada, com os seguintes dizeres: “ESCADA PRESSURIZADA”, seguindo critérios da IT 20; </w:t>
      </w:r>
    </w:p>
    <w:p w:rsidR="009C1531" w:rsidRPr="004A4FB3" w:rsidRDefault="009C1531" w:rsidP="0090577D">
      <w:pPr>
        <w:pStyle w:val="CORPO"/>
        <w:numPr>
          <w:ilvl w:val="0"/>
          <w:numId w:val="18"/>
        </w:numPr>
      </w:pPr>
      <w:proofErr w:type="gramStart"/>
      <w:r w:rsidRPr="004A4FB3">
        <w:t>visando</w:t>
      </w:r>
      <w:proofErr w:type="gramEnd"/>
      <w:r w:rsidRPr="004A4FB3">
        <w:t xml:space="preserve"> à selagem como forma de não prejudicar o esta </w:t>
      </w:r>
      <w:r w:rsidR="00B728D4" w:rsidRPr="004A4FB3">
        <w:t>esta</w:t>
      </w:r>
      <w:r w:rsidRPr="004A4FB3">
        <w:t xml:space="preserve">belecido no item 5.1.6.4 desta IT, deve ser considerado o controle da porosidade das paredes que envolvem as escadas, bem como, dos dutos de sucção e pressurização, construídos em alvenaria; </w:t>
      </w:r>
    </w:p>
    <w:p w:rsidR="009C1531" w:rsidRPr="007227C1" w:rsidRDefault="009C1531" w:rsidP="0090577D">
      <w:pPr>
        <w:pStyle w:val="CORPO"/>
        <w:numPr>
          <w:ilvl w:val="0"/>
          <w:numId w:val="18"/>
        </w:numPr>
      </w:pPr>
      <w:proofErr w:type="gramStart"/>
      <w:r w:rsidRPr="007227C1">
        <w:t>deve</w:t>
      </w:r>
      <w:proofErr w:type="gramEnd"/>
      <w:r w:rsidRPr="007227C1">
        <w:t xml:space="preserve"> ser previsto sistema de detecção de fumaça e iluminação de emergência nos seguintes locais: casa de máquinas de pressurização; sala do grupo motogerador automatizado; em qualquer outro local que possua contato direto com a escada pressurizada; </w:t>
      </w:r>
    </w:p>
    <w:p w:rsidR="009C1531" w:rsidRPr="007227C1" w:rsidRDefault="009C1531" w:rsidP="0090577D">
      <w:pPr>
        <w:pStyle w:val="CORPO"/>
        <w:numPr>
          <w:ilvl w:val="0"/>
          <w:numId w:val="18"/>
        </w:numPr>
      </w:pPr>
      <w:proofErr w:type="gramStart"/>
      <w:r w:rsidRPr="007227C1">
        <w:lastRenderedPageBreak/>
        <w:t>caso</w:t>
      </w:r>
      <w:proofErr w:type="gramEnd"/>
      <w:r w:rsidRPr="007227C1">
        <w:t xml:space="preserve"> exista algum compartimento ou equipamento que, direta ou indiretamente, possa gerar dúvida quanto à sua real interferência no sistema de pressurização, como por exemplo sistema de controle de fumaça, o projeto deve ser submetido à análise de Comissão Técnica. </w:t>
      </w:r>
    </w:p>
    <w:p w:rsidR="00B728D4" w:rsidRPr="007227C1" w:rsidRDefault="009C1531" w:rsidP="00C73216">
      <w:pPr>
        <w:pStyle w:val="TTULO3"/>
      </w:pPr>
      <w:r w:rsidRPr="007227C1">
        <w:t xml:space="preserve">Edifícios com múltiplas escadas </w:t>
      </w:r>
    </w:p>
    <w:p w:rsidR="009C1531" w:rsidRPr="007227C1" w:rsidRDefault="009C1531" w:rsidP="0090577D">
      <w:pPr>
        <w:pStyle w:val="CORPO"/>
        <w:numPr>
          <w:ilvl w:val="0"/>
          <w:numId w:val="19"/>
        </w:numPr>
      </w:pPr>
      <w:proofErr w:type="gramStart"/>
      <w:r w:rsidRPr="007227C1">
        <w:t>em</w:t>
      </w:r>
      <w:proofErr w:type="gramEnd"/>
      <w:r w:rsidRPr="007227C1">
        <w:t xml:space="preserve"> edifícios com múltiplas escadas pressurizadas, devem ser instalados sistemas independentes de pressurização para cada escada, sendo consideradas como distintas as escadas que possuem descontinuidade no nível de descarga, ainda que construídas sob a mesma prumada. A exigência de sistemas independentes aplica-se aos equipamentos a serem instalados, devendo estes serrem independentes para cada escada (conjunto motoventilador, dutos de insuflamento, registros e grelhas), e quanto ao ambiente onde serão instalados os motoventiladores (proteção passiva dos sistemas) pode-se aceitar uma casa de máquinas única, desde que seja dimensionada conforme item 5.2.4 </w:t>
      </w:r>
      <w:proofErr w:type="gramStart"/>
      <w:r w:rsidRPr="007227C1">
        <w:t>desta IT</w:t>
      </w:r>
      <w:proofErr w:type="gramEnd"/>
      <w:r w:rsidRPr="007227C1">
        <w:t xml:space="preserve">, em especial as letras "e'", "j", “n” e “o”. Esse conceito aplica-se igualmente para os sistemas de detecção automática de incêndio e para o grupo motogerador, que pode ser único para alimentação dos sistemas de pressurização de uma edificação; </w:t>
      </w:r>
    </w:p>
    <w:p w:rsidR="009C1531" w:rsidRPr="007227C1" w:rsidRDefault="009C1531" w:rsidP="0090577D">
      <w:pPr>
        <w:pStyle w:val="CORPO"/>
        <w:numPr>
          <w:ilvl w:val="0"/>
          <w:numId w:val="19"/>
        </w:numPr>
      </w:pPr>
      <w:proofErr w:type="gramStart"/>
      <w:r w:rsidRPr="007227C1">
        <w:t>não</w:t>
      </w:r>
      <w:proofErr w:type="gramEnd"/>
      <w:r w:rsidRPr="007227C1">
        <w:t xml:space="preserve"> devem ser aceitas escadas de segurança com abertura entre si (uma escada se comunicando com a outra, através de dutos, janelas etc.), quando se tratarem de quantidade mínima de escadas exigidas para a edificação, conforme IT 11 - Saídas de emergência ou Código de Obras local; </w:t>
      </w:r>
    </w:p>
    <w:p w:rsidR="009C1531" w:rsidRPr="007227C1" w:rsidRDefault="009C1531" w:rsidP="0090577D">
      <w:pPr>
        <w:pStyle w:val="CORPO"/>
        <w:numPr>
          <w:ilvl w:val="0"/>
          <w:numId w:val="19"/>
        </w:numPr>
      </w:pPr>
      <w:proofErr w:type="gramStart"/>
      <w:r w:rsidRPr="007227C1">
        <w:t>no</w:t>
      </w:r>
      <w:proofErr w:type="gramEnd"/>
      <w:r w:rsidRPr="007227C1">
        <w:t xml:space="preserve"> caso de uma escada em que for utilizado o recurso arquitetônico de aproveitamento de área da caixa de escada, mantendo-se as larguras, unidades de passagens </w:t>
      </w:r>
      <w:proofErr w:type="spellStart"/>
      <w:r w:rsidRPr="007227C1">
        <w:t>etc</w:t>
      </w:r>
      <w:proofErr w:type="spellEnd"/>
      <w:r w:rsidRPr="007227C1">
        <w:t xml:space="preserve">, com duas entradas distintas para a mesma caixa de escada em um mesmo nível, é permitida a pressurização por um único duto, devendo-se levar em conta o número de portas abertas, frestas e perdas em duplicata, não podendo diminuir o número mínimo de escadas previstas para a edificação; </w:t>
      </w:r>
    </w:p>
    <w:p w:rsidR="009C1531" w:rsidRPr="007227C1" w:rsidRDefault="009C1531" w:rsidP="0090577D">
      <w:pPr>
        <w:pStyle w:val="CORPO"/>
        <w:numPr>
          <w:ilvl w:val="0"/>
          <w:numId w:val="19"/>
        </w:numPr>
      </w:pPr>
      <w:proofErr w:type="gramStart"/>
      <w:r w:rsidRPr="007227C1">
        <w:t>devem</w:t>
      </w:r>
      <w:proofErr w:type="gramEnd"/>
      <w:r w:rsidRPr="007227C1">
        <w:t xml:space="preserve"> ser projetados sistemas de pressurização para as escadas que atenderem os pavimentos abaixo do piso de descarga e subsolos, caso esses pisos sejam utilizados para atividades diversas de estacionamento de veículos ou possuam altura ascendente maior que 12 m; </w:t>
      </w:r>
    </w:p>
    <w:p w:rsidR="004E2DF0" w:rsidRPr="007227C1" w:rsidRDefault="004E2DF0" w:rsidP="000900AE">
      <w:pPr>
        <w:pStyle w:val="PargrafodaLista"/>
        <w:numPr>
          <w:ilvl w:val="0"/>
          <w:numId w:val="2"/>
        </w:numPr>
        <w:autoSpaceDE w:val="0"/>
        <w:autoSpaceDN w:val="0"/>
        <w:adjustRightInd w:val="0"/>
        <w:spacing w:before="120" w:after="120" w:line="240" w:lineRule="auto"/>
        <w:ind w:left="0" w:firstLine="0"/>
        <w:contextualSpacing w:val="0"/>
        <w:rPr>
          <w:rFonts w:cs="Times New Roman"/>
          <w:b/>
          <w:bCs/>
          <w:vanish/>
          <w:sz w:val="20"/>
          <w:szCs w:val="20"/>
        </w:rPr>
      </w:pPr>
    </w:p>
    <w:p w:rsidR="004E2DF0" w:rsidRPr="007227C1" w:rsidRDefault="004E2DF0" w:rsidP="000900AE">
      <w:pPr>
        <w:pStyle w:val="PargrafodaLista"/>
        <w:numPr>
          <w:ilvl w:val="0"/>
          <w:numId w:val="2"/>
        </w:numPr>
        <w:autoSpaceDE w:val="0"/>
        <w:autoSpaceDN w:val="0"/>
        <w:adjustRightInd w:val="0"/>
        <w:spacing w:before="120" w:after="120" w:line="240" w:lineRule="auto"/>
        <w:ind w:left="0" w:firstLine="0"/>
        <w:contextualSpacing w:val="0"/>
        <w:rPr>
          <w:rFonts w:cs="Times New Roman"/>
          <w:b/>
          <w:bCs/>
          <w:vanish/>
          <w:sz w:val="20"/>
          <w:szCs w:val="20"/>
        </w:rPr>
      </w:pPr>
    </w:p>
    <w:p w:rsidR="004E2DF0" w:rsidRPr="007227C1" w:rsidRDefault="004E2DF0" w:rsidP="000900AE">
      <w:pPr>
        <w:pStyle w:val="PargrafodaLista"/>
        <w:numPr>
          <w:ilvl w:val="0"/>
          <w:numId w:val="2"/>
        </w:numPr>
        <w:autoSpaceDE w:val="0"/>
        <w:autoSpaceDN w:val="0"/>
        <w:adjustRightInd w:val="0"/>
        <w:spacing w:before="120" w:after="120" w:line="240" w:lineRule="auto"/>
        <w:ind w:left="0" w:firstLine="0"/>
        <w:contextualSpacing w:val="0"/>
        <w:rPr>
          <w:rFonts w:cs="Times New Roman"/>
          <w:b/>
          <w:bCs/>
          <w:vanish/>
          <w:sz w:val="20"/>
          <w:szCs w:val="20"/>
        </w:rPr>
      </w:pPr>
    </w:p>
    <w:p w:rsidR="004E2DF0" w:rsidRPr="007227C1" w:rsidRDefault="004E2DF0" w:rsidP="000900AE">
      <w:pPr>
        <w:pStyle w:val="PargrafodaLista"/>
        <w:numPr>
          <w:ilvl w:val="0"/>
          <w:numId w:val="2"/>
        </w:numPr>
        <w:autoSpaceDE w:val="0"/>
        <w:autoSpaceDN w:val="0"/>
        <w:adjustRightInd w:val="0"/>
        <w:spacing w:before="120" w:after="120" w:line="240" w:lineRule="auto"/>
        <w:ind w:left="0" w:firstLine="0"/>
        <w:contextualSpacing w:val="0"/>
        <w:rPr>
          <w:rFonts w:cs="Times New Roman"/>
          <w:b/>
          <w:bCs/>
          <w:vanish/>
          <w:sz w:val="20"/>
          <w:szCs w:val="20"/>
        </w:rPr>
      </w:pPr>
    </w:p>
    <w:p w:rsidR="004E2DF0" w:rsidRPr="007227C1" w:rsidRDefault="004E2DF0" w:rsidP="000900AE">
      <w:pPr>
        <w:pStyle w:val="PargrafodaLista"/>
        <w:numPr>
          <w:ilvl w:val="0"/>
          <w:numId w:val="2"/>
        </w:numPr>
        <w:autoSpaceDE w:val="0"/>
        <w:autoSpaceDN w:val="0"/>
        <w:adjustRightInd w:val="0"/>
        <w:spacing w:before="120" w:after="120" w:line="240" w:lineRule="auto"/>
        <w:ind w:left="0" w:firstLine="0"/>
        <w:contextualSpacing w:val="0"/>
        <w:rPr>
          <w:rFonts w:cs="Times New Roman"/>
          <w:b/>
          <w:bCs/>
          <w:vanish/>
          <w:sz w:val="20"/>
          <w:szCs w:val="20"/>
        </w:rPr>
      </w:pPr>
    </w:p>
    <w:p w:rsidR="004E2DF0" w:rsidRPr="007227C1" w:rsidRDefault="004E2DF0" w:rsidP="000900AE">
      <w:pPr>
        <w:pStyle w:val="PargrafodaLista"/>
        <w:numPr>
          <w:ilvl w:val="1"/>
          <w:numId w:val="2"/>
        </w:numPr>
        <w:autoSpaceDE w:val="0"/>
        <w:autoSpaceDN w:val="0"/>
        <w:adjustRightInd w:val="0"/>
        <w:spacing w:before="120" w:after="120" w:line="240" w:lineRule="auto"/>
        <w:ind w:left="0" w:firstLine="0"/>
        <w:contextualSpacing w:val="0"/>
        <w:rPr>
          <w:rFonts w:cs="Times New Roman"/>
          <w:b/>
          <w:bCs/>
          <w:vanish/>
          <w:sz w:val="20"/>
          <w:szCs w:val="20"/>
        </w:rPr>
      </w:pPr>
    </w:p>
    <w:p w:rsidR="004E2DF0" w:rsidRPr="007227C1" w:rsidRDefault="004E2DF0" w:rsidP="000900AE">
      <w:pPr>
        <w:pStyle w:val="PargrafodaLista"/>
        <w:numPr>
          <w:ilvl w:val="1"/>
          <w:numId w:val="2"/>
        </w:numPr>
        <w:autoSpaceDE w:val="0"/>
        <w:autoSpaceDN w:val="0"/>
        <w:adjustRightInd w:val="0"/>
        <w:spacing w:before="120" w:after="120" w:line="240" w:lineRule="auto"/>
        <w:ind w:left="0" w:firstLine="0"/>
        <w:contextualSpacing w:val="0"/>
        <w:rPr>
          <w:rFonts w:cs="Times New Roman"/>
          <w:b/>
          <w:bCs/>
          <w:vanish/>
          <w:sz w:val="20"/>
          <w:szCs w:val="20"/>
        </w:rPr>
      </w:pPr>
    </w:p>
    <w:p w:rsidR="004E2DF0" w:rsidRPr="007227C1" w:rsidRDefault="004E2DF0" w:rsidP="000900AE">
      <w:pPr>
        <w:pStyle w:val="PargrafodaLista"/>
        <w:numPr>
          <w:ilvl w:val="2"/>
          <w:numId w:val="2"/>
        </w:numPr>
        <w:autoSpaceDE w:val="0"/>
        <w:autoSpaceDN w:val="0"/>
        <w:adjustRightInd w:val="0"/>
        <w:spacing w:before="120" w:after="120" w:line="240" w:lineRule="auto"/>
        <w:ind w:left="0" w:firstLine="0"/>
        <w:contextualSpacing w:val="0"/>
        <w:rPr>
          <w:rFonts w:cs="Times New Roman"/>
          <w:b/>
          <w:bCs/>
          <w:vanish/>
          <w:sz w:val="20"/>
          <w:szCs w:val="20"/>
        </w:rPr>
      </w:pPr>
    </w:p>
    <w:p w:rsidR="004E2DF0" w:rsidRPr="007227C1" w:rsidRDefault="004E2DF0" w:rsidP="000900AE">
      <w:pPr>
        <w:pStyle w:val="PargrafodaLista"/>
        <w:numPr>
          <w:ilvl w:val="2"/>
          <w:numId w:val="2"/>
        </w:numPr>
        <w:autoSpaceDE w:val="0"/>
        <w:autoSpaceDN w:val="0"/>
        <w:adjustRightInd w:val="0"/>
        <w:spacing w:before="120" w:after="120" w:line="240" w:lineRule="auto"/>
        <w:ind w:left="0" w:firstLine="0"/>
        <w:contextualSpacing w:val="0"/>
        <w:rPr>
          <w:rFonts w:cs="Times New Roman"/>
          <w:b/>
          <w:bCs/>
          <w:vanish/>
          <w:sz w:val="20"/>
          <w:szCs w:val="20"/>
        </w:rPr>
      </w:pPr>
    </w:p>
    <w:p w:rsidR="009C1531" w:rsidRPr="007227C1" w:rsidRDefault="009C1531" w:rsidP="00C73216">
      <w:pPr>
        <w:pStyle w:val="TEXTO3"/>
      </w:pPr>
      <w:r w:rsidRPr="007227C1">
        <w:t xml:space="preserve">como regra geral, deve-se evitar o uso de escadas de segurança pressurizadas e escadas simples ou enclausuradas sem pressurização, quando ocupam o mesmo espaço (mesmo ambiente – por exemplo: mesmo corredor de acesso). Casos específicos poderão ser aceitos pelo Corpo de Bombeiros </w:t>
      </w:r>
      <w:r w:rsidR="004E2DF0" w:rsidRPr="007227C1">
        <w:t>Militar</w:t>
      </w:r>
      <w:r w:rsidRPr="007227C1">
        <w:t xml:space="preserve">, desde que o responsável técnico cite claramente, no </w:t>
      </w:r>
      <w:r w:rsidR="004E2DF0" w:rsidRPr="007227C1">
        <w:t>memorial</w:t>
      </w:r>
      <w:r w:rsidRPr="007227C1">
        <w:t xml:space="preserve"> específico, que as ventilações do ambiente (por </w:t>
      </w:r>
      <w:r w:rsidR="004E2DF0" w:rsidRPr="007227C1">
        <w:t>exemplo</w:t>
      </w:r>
      <w:r w:rsidRPr="007227C1">
        <w:t xml:space="preserve">: ventilações permanentes nas fachadas, nos corredores de acesso e outras) garantam a não interferência da escada </w:t>
      </w:r>
      <w:r w:rsidR="004E2DF0" w:rsidRPr="007227C1">
        <w:t>pressurizada</w:t>
      </w:r>
      <w:r w:rsidRPr="007227C1">
        <w:t xml:space="preserve"> sobre as demais. </w:t>
      </w:r>
    </w:p>
    <w:p w:rsidR="004E2DF0" w:rsidRPr="007227C1" w:rsidRDefault="009C1531" w:rsidP="00C73216">
      <w:pPr>
        <w:pStyle w:val="TEXTO3"/>
      </w:pPr>
      <w:r w:rsidRPr="007227C1">
        <w:t>Relação entre a pres</w:t>
      </w:r>
      <w:r w:rsidR="00B728D4" w:rsidRPr="007227C1">
        <w:t>surização e o sistema de ar-con</w:t>
      </w:r>
      <w:r w:rsidRPr="007227C1">
        <w:t xml:space="preserve">dicionado </w:t>
      </w:r>
    </w:p>
    <w:p w:rsidR="004E2DF0" w:rsidRPr="007227C1" w:rsidRDefault="004E2DF0" w:rsidP="0090577D">
      <w:pPr>
        <w:pStyle w:val="CORPO"/>
        <w:numPr>
          <w:ilvl w:val="0"/>
          <w:numId w:val="20"/>
        </w:numPr>
      </w:pPr>
      <w:proofErr w:type="gramStart"/>
      <w:r w:rsidRPr="007227C1">
        <w:t>a</w:t>
      </w:r>
      <w:proofErr w:type="gramEnd"/>
      <w:r w:rsidRPr="007227C1">
        <w:t xml:space="preserve"> circulação de ar promovida pelo sistema de condicionamento de ar ou de exaustão mecânica deve ser projetada de modo a manter a trajetória do fluxo de ar no sentido contrário ao estabelecido para o abandono da população da edificação, a fim de diminuir o risco das rotas de fuga serem atingidas pela fumaça oriunda do incêndio. Caso isso não seja atendido, devem ser previstos dispositivos de fechamento automático, que garantam o bloqueio da passagem de fumaça em caso de incêndio. Portanto, esses dispositivos devem ser utilizados quando existir o risco desses dutos e/ou sistemas </w:t>
      </w:r>
      <w:proofErr w:type="gramStart"/>
      <w:r w:rsidRPr="007227C1">
        <w:t>contribuírem</w:t>
      </w:r>
      <w:proofErr w:type="gramEnd"/>
      <w:r w:rsidRPr="007227C1">
        <w:t xml:space="preserve"> para o alastramento do incêndio, ou não atenderem aos critérios de compartimentação horizontal e/ou vertical; </w:t>
      </w:r>
    </w:p>
    <w:p w:rsidR="004E2DF0" w:rsidRPr="007227C1" w:rsidRDefault="004E2DF0" w:rsidP="0090577D">
      <w:pPr>
        <w:pStyle w:val="CORPO"/>
        <w:numPr>
          <w:ilvl w:val="0"/>
          <w:numId w:val="20"/>
        </w:numPr>
      </w:pPr>
      <w:proofErr w:type="gramStart"/>
      <w:r w:rsidRPr="007227C1">
        <w:t>na</w:t>
      </w:r>
      <w:proofErr w:type="gramEnd"/>
      <w:r w:rsidRPr="007227C1">
        <w:t xml:space="preserve"> situação de emergência (em funcionamento do sistema de pressurização), todo o sistema de circulação de ar existente na edificação deve ser projetado para imediata interrupção do seu funcionamento. </w:t>
      </w:r>
    </w:p>
    <w:p w:rsidR="004E2DF0" w:rsidRPr="007227C1" w:rsidRDefault="004E2DF0" w:rsidP="0090577D">
      <w:pPr>
        <w:pStyle w:val="CORPO"/>
        <w:numPr>
          <w:ilvl w:val="0"/>
          <w:numId w:val="20"/>
        </w:numPr>
      </w:pPr>
      <w:proofErr w:type="gramStart"/>
      <w:r w:rsidRPr="007227C1">
        <w:t>sistemas</w:t>
      </w:r>
      <w:proofErr w:type="gramEnd"/>
      <w:r w:rsidRPr="007227C1">
        <w:t xml:space="preserve"> de exaustão podem ser mantidos ligados desde que promovam um fluxo favorável ao sentido do escape de ar do sistema de pressurização de escada, sendo que tais casos devem ser analisados em Comissão Técnica; </w:t>
      </w:r>
    </w:p>
    <w:p w:rsidR="004E2DF0" w:rsidRPr="007227C1" w:rsidRDefault="004E2DF0" w:rsidP="0090577D">
      <w:pPr>
        <w:pStyle w:val="CORPO"/>
        <w:numPr>
          <w:ilvl w:val="0"/>
          <w:numId w:val="20"/>
        </w:numPr>
      </w:pPr>
      <w:proofErr w:type="gramStart"/>
      <w:r w:rsidRPr="007227C1">
        <w:t>o</w:t>
      </w:r>
      <w:proofErr w:type="gramEnd"/>
      <w:r w:rsidRPr="007227C1">
        <w:t xml:space="preserve"> sistema de alarme e detecção de incêndio também deve ser o responsável pelo comando das alterações necessárias no sistema de ventilação e ar condicionado. O sinal, que deve dar início a todas estas alterações na operação desses sistemas, deve vir da mesma fonte que aciona a pressurização na situação de emergência; </w:t>
      </w:r>
    </w:p>
    <w:p w:rsidR="004E2DF0" w:rsidRPr="007227C1" w:rsidRDefault="004E2DF0" w:rsidP="0090577D">
      <w:pPr>
        <w:pStyle w:val="CORPO"/>
        <w:numPr>
          <w:ilvl w:val="0"/>
          <w:numId w:val="20"/>
        </w:numPr>
      </w:pPr>
      <w:proofErr w:type="gramStart"/>
      <w:r w:rsidRPr="007227C1">
        <w:t>detector</w:t>
      </w:r>
      <w:proofErr w:type="gramEnd"/>
      <w:r w:rsidRPr="007227C1">
        <w:t xml:space="preserve"> de fumaça dentro dos dutos de retorno do ar condicionado pode ser utilizado como sistema auxiliar de acionamento do sistema de pressurização, devendo o mesmo ser adequadamente instalado e ter sua eficiência comprovada por meio de ensaio, de acordo com NBR 17240/10.</w:t>
      </w:r>
    </w:p>
    <w:p w:rsidR="00E436D4" w:rsidRPr="007227C1" w:rsidRDefault="00E436D4" w:rsidP="000900AE">
      <w:pPr>
        <w:pStyle w:val="PargrafodaLista"/>
        <w:numPr>
          <w:ilvl w:val="0"/>
          <w:numId w:val="3"/>
        </w:numPr>
        <w:spacing w:before="120" w:after="120" w:line="240" w:lineRule="auto"/>
        <w:ind w:left="0" w:firstLine="0"/>
        <w:contextualSpacing w:val="0"/>
        <w:rPr>
          <w:rFonts w:cs="Times New Roman"/>
          <w:vanish/>
          <w:sz w:val="20"/>
          <w:szCs w:val="20"/>
        </w:rPr>
      </w:pPr>
    </w:p>
    <w:p w:rsidR="00E436D4" w:rsidRPr="007227C1" w:rsidRDefault="00E436D4" w:rsidP="000900AE">
      <w:pPr>
        <w:pStyle w:val="PargrafodaLista"/>
        <w:numPr>
          <w:ilvl w:val="0"/>
          <w:numId w:val="3"/>
        </w:numPr>
        <w:spacing w:before="120" w:after="120" w:line="240" w:lineRule="auto"/>
        <w:ind w:left="0" w:firstLine="0"/>
        <w:contextualSpacing w:val="0"/>
        <w:rPr>
          <w:rFonts w:cs="Times New Roman"/>
          <w:vanish/>
          <w:sz w:val="20"/>
          <w:szCs w:val="20"/>
        </w:rPr>
      </w:pPr>
    </w:p>
    <w:p w:rsidR="00E436D4" w:rsidRPr="007227C1" w:rsidRDefault="00E436D4" w:rsidP="000900AE">
      <w:pPr>
        <w:pStyle w:val="PargrafodaLista"/>
        <w:numPr>
          <w:ilvl w:val="0"/>
          <w:numId w:val="3"/>
        </w:numPr>
        <w:spacing w:before="120" w:after="120" w:line="240" w:lineRule="auto"/>
        <w:ind w:left="0" w:firstLine="0"/>
        <w:contextualSpacing w:val="0"/>
        <w:rPr>
          <w:rFonts w:cs="Times New Roman"/>
          <w:vanish/>
          <w:sz w:val="20"/>
          <w:szCs w:val="20"/>
        </w:rPr>
      </w:pPr>
    </w:p>
    <w:p w:rsidR="00E436D4" w:rsidRPr="007227C1" w:rsidRDefault="00E436D4" w:rsidP="000900AE">
      <w:pPr>
        <w:pStyle w:val="PargrafodaLista"/>
        <w:numPr>
          <w:ilvl w:val="0"/>
          <w:numId w:val="3"/>
        </w:numPr>
        <w:spacing w:before="120" w:after="120" w:line="240" w:lineRule="auto"/>
        <w:ind w:left="0" w:firstLine="0"/>
        <w:contextualSpacing w:val="0"/>
        <w:rPr>
          <w:rFonts w:cs="Times New Roman"/>
          <w:vanish/>
          <w:sz w:val="20"/>
          <w:szCs w:val="20"/>
        </w:rPr>
      </w:pPr>
    </w:p>
    <w:p w:rsidR="00E436D4" w:rsidRPr="007227C1" w:rsidRDefault="00E436D4" w:rsidP="000900AE">
      <w:pPr>
        <w:pStyle w:val="PargrafodaLista"/>
        <w:numPr>
          <w:ilvl w:val="1"/>
          <w:numId w:val="3"/>
        </w:numPr>
        <w:spacing w:before="120" w:after="120" w:line="240" w:lineRule="auto"/>
        <w:ind w:left="0" w:firstLine="0"/>
        <w:contextualSpacing w:val="0"/>
        <w:rPr>
          <w:rFonts w:cs="Times New Roman"/>
          <w:vanish/>
          <w:sz w:val="20"/>
          <w:szCs w:val="20"/>
        </w:rPr>
      </w:pPr>
    </w:p>
    <w:p w:rsidR="00E436D4" w:rsidRPr="007227C1" w:rsidRDefault="00E436D4" w:rsidP="000900AE">
      <w:pPr>
        <w:pStyle w:val="PargrafodaLista"/>
        <w:numPr>
          <w:ilvl w:val="1"/>
          <w:numId w:val="3"/>
        </w:numPr>
        <w:spacing w:before="120" w:after="120" w:line="240" w:lineRule="auto"/>
        <w:ind w:left="0" w:firstLine="0"/>
        <w:contextualSpacing w:val="0"/>
        <w:rPr>
          <w:rFonts w:cs="Times New Roman"/>
          <w:vanish/>
          <w:sz w:val="20"/>
          <w:szCs w:val="20"/>
        </w:rPr>
      </w:pPr>
    </w:p>
    <w:p w:rsidR="00E436D4" w:rsidRPr="007227C1" w:rsidRDefault="00E436D4" w:rsidP="000900AE">
      <w:pPr>
        <w:pStyle w:val="PargrafodaLista"/>
        <w:numPr>
          <w:ilvl w:val="2"/>
          <w:numId w:val="3"/>
        </w:numPr>
        <w:spacing w:before="120" w:after="120" w:line="240" w:lineRule="auto"/>
        <w:ind w:left="0" w:firstLine="0"/>
        <w:contextualSpacing w:val="0"/>
        <w:rPr>
          <w:rFonts w:cs="Times New Roman"/>
          <w:vanish/>
          <w:sz w:val="20"/>
          <w:szCs w:val="20"/>
        </w:rPr>
      </w:pPr>
    </w:p>
    <w:p w:rsidR="00E436D4" w:rsidRPr="007227C1" w:rsidRDefault="00E436D4" w:rsidP="000900AE">
      <w:pPr>
        <w:pStyle w:val="PargrafodaLista"/>
        <w:numPr>
          <w:ilvl w:val="2"/>
          <w:numId w:val="3"/>
        </w:numPr>
        <w:spacing w:before="120" w:after="120" w:line="240" w:lineRule="auto"/>
        <w:ind w:left="0" w:firstLine="0"/>
        <w:contextualSpacing w:val="0"/>
        <w:rPr>
          <w:rFonts w:cs="Times New Roman"/>
          <w:vanish/>
          <w:sz w:val="20"/>
          <w:szCs w:val="20"/>
        </w:rPr>
      </w:pPr>
    </w:p>
    <w:p w:rsidR="00E436D4" w:rsidRPr="007227C1" w:rsidRDefault="00E436D4" w:rsidP="000900AE">
      <w:pPr>
        <w:pStyle w:val="PargrafodaLista"/>
        <w:numPr>
          <w:ilvl w:val="2"/>
          <w:numId w:val="3"/>
        </w:numPr>
        <w:spacing w:before="120" w:after="120" w:line="240" w:lineRule="auto"/>
        <w:ind w:left="0" w:firstLine="0"/>
        <w:contextualSpacing w:val="0"/>
        <w:rPr>
          <w:rFonts w:cs="Times New Roman"/>
          <w:vanish/>
          <w:sz w:val="20"/>
          <w:szCs w:val="20"/>
        </w:rPr>
      </w:pPr>
    </w:p>
    <w:p w:rsidR="00E436D4" w:rsidRPr="007227C1" w:rsidRDefault="00E436D4" w:rsidP="000900AE">
      <w:pPr>
        <w:pStyle w:val="PargrafodaLista"/>
        <w:numPr>
          <w:ilvl w:val="2"/>
          <w:numId w:val="3"/>
        </w:numPr>
        <w:spacing w:before="120" w:after="120" w:line="240" w:lineRule="auto"/>
        <w:ind w:left="0" w:firstLine="0"/>
        <w:contextualSpacing w:val="0"/>
        <w:rPr>
          <w:rFonts w:cs="Times New Roman"/>
          <w:vanish/>
          <w:sz w:val="20"/>
          <w:szCs w:val="20"/>
        </w:rPr>
      </w:pPr>
    </w:p>
    <w:p w:rsidR="00C73216" w:rsidRPr="00C73216" w:rsidRDefault="00C73216" w:rsidP="00C73216">
      <w:pPr>
        <w:pStyle w:val="PargrafodaLista"/>
        <w:keepNext/>
        <w:numPr>
          <w:ilvl w:val="2"/>
          <w:numId w:val="1"/>
        </w:numPr>
        <w:autoSpaceDE w:val="0"/>
        <w:autoSpaceDN w:val="0"/>
        <w:adjustRightInd w:val="0"/>
        <w:spacing w:after="120"/>
        <w:ind w:left="0" w:firstLine="0"/>
        <w:rPr>
          <w:rFonts w:cs="Times New Roman"/>
          <w:b/>
          <w:bCs/>
          <w:vanish/>
          <w:color w:val="000000"/>
          <w:sz w:val="20"/>
          <w:szCs w:val="20"/>
        </w:rPr>
      </w:pPr>
    </w:p>
    <w:p w:rsidR="00C73216" w:rsidRPr="00C73216" w:rsidRDefault="00C73216" w:rsidP="00C73216">
      <w:pPr>
        <w:pStyle w:val="PargrafodaLista"/>
        <w:keepNext/>
        <w:numPr>
          <w:ilvl w:val="2"/>
          <w:numId w:val="1"/>
        </w:numPr>
        <w:autoSpaceDE w:val="0"/>
        <w:autoSpaceDN w:val="0"/>
        <w:adjustRightInd w:val="0"/>
        <w:spacing w:after="120"/>
        <w:ind w:left="0" w:firstLine="0"/>
        <w:rPr>
          <w:rFonts w:cs="Times New Roman"/>
          <w:b/>
          <w:bCs/>
          <w:vanish/>
          <w:color w:val="000000"/>
          <w:sz w:val="20"/>
          <w:szCs w:val="20"/>
        </w:rPr>
      </w:pPr>
    </w:p>
    <w:p w:rsidR="00E436D4" w:rsidRPr="00C73216" w:rsidRDefault="00E436D4" w:rsidP="00C73216">
      <w:pPr>
        <w:pStyle w:val="TTULO3"/>
      </w:pPr>
      <w:r w:rsidRPr="00C73216">
        <w:t xml:space="preserve">Estruturas de proteção e garantias de funcionamento do sistema de pressurização </w:t>
      </w:r>
    </w:p>
    <w:p w:rsidR="00E436D4" w:rsidRPr="007227C1" w:rsidRDefault="00E436D4" w:rsidP="000900AE">
      <w:pPr>
        <w:pStyle w:val="PargrafodaLista"/>
        <w:numPr>
          <w:ilvl w:val="0"/>
          <w:numId w:val="4"/>
        </w:numPr>
        <w:autoSpaceDE w:val="0"/>
        <w:autoSpaceDN w:val="0"/>
        <w:adjustRightInd w:val="0"/>
        <w:spacing w:before="120" w:after="120" w:line="240" w:lineRule="auto"/>
        <w:contextualSpacing w:val="0"/>
        <w:rPr>
          <w:rFonts w:cs="Times New Roman"/>
          <w:sz w:val="20"/>
          <w:szCs w:val="20"/>
        </w:rPr>
      </w:pPr>
      <w:proofErr w:type="gramStart"/>
      <w:r w:rsidRPr="007227C1">
        <w:rPr>
          <w:rFonts w:cs="Times New Roman"/>
          <w:sz w:val="20"/>
          <w:szCs w:val="20"/>
        </w:rPr>
        <w:t>a</w:t>
      </w:r>
      <w:proofErr w:type="gramEnd"/>
      <w:r w:rsidRPr="007227C1">
        <w:rPr>
          <w:rFonts w:cs="Times New Roman"/>
          <w:sz w:val="20"/>
          <w:szCs w:val="20"/>
        </w:rPr>
        <w:t xml:space="preserve"> edificação deve proporcionar a proteção adequada contra incêndio para todos os componentes que garantam o funcionamento do sistema de pressurização; </w:t>
      </w:r>
    </w:p>
    <w:p w:rsidR="00E436D4" w:rsidRPr="007227C1" w:rsidRDefault="00E436D4" w:rsidP="000900AE">
      <w:pPr>
        <w:pStyle w:val="PargrafodaLista"/>
        <w:numPr>
          <w:ilvl w:val="0"/>
          <w:numId w:val="4"/>
        </w:numPr>
        <w:autoSpaceDE w:val="0"/>
        <w:autoSpaceDN w:val="0"/>
        <w:adjustRightInd w:val="0"/>
        <w:spacing w:before="120" w:after="120" w:line="240" w:lineRule="auto"/>
        <w:contextualSpacing w:val="0"/>
        <w:rPr>
          <w:rFonts w:cs="Times New Roman"/>
          <w:sz w:val="20"/>
          <w:szCs w:val="20"/>
        </w:rPr>
      </w:pPr>
      <w:r w:rsidRPr="007227C1">
        <w:rPr>
          <w:rFonts w:cs="Times New Roman"/>
          <w:sz w:val="20"/>
          <w:szCs w:val="20"/>
        </w:rPr>
        <w:t xml:space="preserve">os dutos de sucção e/ou pressurização, seus ancoramentos ou seus revestimentos contra incêndio, em seu caminhamento interno ou externamente à edificação, não devem passar por ambientes que possam prejudicar (com danos mecânicos, químicos ou do próprio incêndio) a eficiência do sistema de pressurização; </w:t>
      </w:r>
    </w:p>
    <w:p w:rsidR="00E436D4" w:rsidRPr="007227C1" w:rsidRDefault="00E436D4" w:rsidP="000900AE">
      <w:pPr>
        <w:pStyle w:val="PargrafodaLista"/>
        <w:numPr>
          <w:ilvl w:val="0"/>
          <w:numId w:val="4"/>
        </w:numPr>
        <w:autoSpaceDE w:val="0"/>
        <w:autoSpaceDN w:val="0"/>
        <w:adjustRightInd w:val="0"/>
        <w:spacing w:before="120" w:after="120" w:line="240" w:lineRule="auto"/>
        <w:contextualSpacing w:val="0"/>
        <w:rPr>
          <w:rFonts w:cs="Times New Roman"/>
          <w:sz w:val="20"/>
          <w:szCs w:val="20"/>
        </w:rPr>
      </w:pPr>
      <w:r w:rsidRPr="007227C1">
        <w:rPr>
          <w:rFonts w:cs="Times New Roman"/>
          <w:sz w:val="20"/>
          <w:szCs w:val="20"/>
        </w:rPr>
        <w:t xml:space="preserve">os dutos de sucção e/ou pressurização, no seu caminhamento devem, de preferência, estar posicionados o mais próximo possível ao teto (laje) dos ambientes, sendo que quaisquer outras instalações devem estar posicionadas logo abaixo, desde que atendam aos requisitos do item 5.2.4, letras (f, g e h) desta IT; </w:t>
      </w:r>
    </w:p>
    <w:p w:rsidR="00E436D4" w:rsidRPr="007227C1" w:rsidRDefault="00E436D4" w:rsidP="000900AE">
      <w:pPr>
        <w:pStyle w:val="PargrafodaLista"/>
        <w:numPr>
          <w:ilvl w:val="0"/>
          <w:numId w:val="4"/>
        </w:numPr>
        <w:autoSpaceDE w:val="0"/>
        <w:autoSpaceDN w:val="0"/>
        <w:adjustRightInd w:val="0"/>
        <w:spacing w:before="120" w:after="120" w:line="240" w:lineRule="auto"/>
        <w:contextualSpacing w:val="0"/>
        <w:rPr>
          <w:rFonts w:cs="Times New Roman"/>
          <w:sz w:val="20"/>
          <w:szCs w:val="20"/>
        </w:rPr>
      </w:pPr>
      <w:r w:rsidRPr="007227C1">
        <w:rPr>
          <w:rFonts w:cs="Times New Roman"/>
          <w:sz w:val="20"/>
          <w:szCs w:val="20"/>
        </w:rPr>
        <w:t xml:space="preserve">os ancoramentos dos dutos e outros acessórios, necessários ao sistema de pressurização, não podem servir funcionalmente a outros tipos de instalações; </w:t>
      </w:r>
    </w:p>
    <w:p w:rsidR="00E436D4" w:rsidRPr="007227C1" w:rsidRDefault="00E436D4" w:rsidP="000900AE">
      <w:pPr>
        <w:pStyle w:val="PargrafodaLista"/>
        <w:numPr>
          <w:ilvl w:val="0"/>
          <w:numId w:val="4"/>
        </w:numPr>
        <w:autoSpaceDE w:val="0"/>
        <w:autoSpaceDN w:val="0"/>
        <w:adjustRightInd w:val="0"/>
        <w:spacing w:before="120" w:after="120" w:line="240" w:lineRule="auto"/>
        <w:contextualSpacing w:val="0"/>
        <w:rPr>
          <w:rFonts w:cs="Times New Roman"/>
          <w:sz w:val="20"/>
          <w:szCs w:val="20"/>
        </w:rPr>
      </w:pPr>
      <w:r w:rsidRPr="007227C1">
        <w:rPr>
          <w:rFonts w:cs="Times New Roman"/>
          <w:sz w:val="20"/>
          <w:szCs w:val="20"/>
        </w:rPr>
        <w:t xml:space="preserve">cabos elétricos e dutos de sucção e/ou pressurização devem estar devidamente protegidos contra a ação do fogo em caso de incêndio, garantindo o acionamento e o funcionamento do sistema de pressurização para no mínimo 2 h; </w:t>
      </w:r>
    </w:p>
    <w:p w:rsidR="00E436D4" w:rsidRPr="007227C1" w:rsidRDefault="00E436D4" w:rsidP="000900AE">
      <w:pPr>
        <w:pStyle w:val="PargrafodaLista"/>
        <w:numPr>
          <w:ilvl w:val="0"/>
          <w:numId w:val="4"/>
        </w:numPr>
        <w:autoSpaceDE w:val="0"/>
        <w:autoSpaceDN w:val="0"/>
        <w:adjustRightInd w:val="0"/>
        <w:spacing w:before="120" w:after="120" w:line="240" w:lineRule="auto"/>
        <w:contextualSpacing w:val="0"/>
        <w:rPr>
          <w:rFonts w:cs="Times New Roman"/>
          <w:sz w:val="20"/>
          <w:szCs w:val="20"/>
        </w:rPr>
      </w:pPr>
      <w:r w:rsidRPr="007227C1">
        <w:rPr>
          <w:rFonts w:cs="Times New Roman"/>
          <w:sz w:val="20"/>
          <w:szCs w:val="20"/>
        </w:rPr>
        <w:t xml:space="preserve">os dutos de sucção e/ou pressurização, para que não seja exigido o revestimento contra incêndio, devem estar afastados de sistemas de vasos sob pressão, baterias de GLP ou sistemas alimentados por gás natural, de nafta ou similares e depósitos ou tanques de combustível, de acordo com o estabelecido no Anexo D desta IT; </w:t>
      </w:r>
    </w:p>
    <w:p w:rsidR="00E436D4" w:rsidRPr="007227C1" w:rsidRDefault="00E436D4" w:rsidP="000900AE">
      <w:pPr>
        <w:pStyle w:val="PargrafodaLista"/>
        <w:numPr>
          <w:ilvl w:val="0"/>
          <w:numId w:val="4"/>
        </w:numPr>
        <w:autoSpaceDE w:val="0"/>
        <w:autoSpaceDN w:val="0"/>
        <w:adjustRightInd w:val="0"/>
        <w:spacing w:before="120" w:after="120" w:line="240" w:lineRule="auto"/>
        <w:contextualSpacing w:val="0"/>
        <w:rPr>
          <w:rFonts w:cs="Times New Roman"/>
          <w:sz w:val="20"/>
          <w:szCs w:val="20"/>
        </w:rPr>
      </w:pPr>
      <w:proofErr w:type="gramStart"/>
      <w:r w:rsidRPr="007227C1">
        <w:rPr>
          <w:rFonts w:cs="Times New Roman"/>
          <w:sz w:val="20"/>
          <w:szCs w:val="20"/>
        </w:rPr>
        <w:t>para</w:t>
      </w:r>
      <w:proofErr w:type="gramEnd"/>
      <w:r w:rsidRPr="007227C1">
        <w:rPr>
          <w:rFonts w:cs="Times New Roman"/>
          <w:sz w:val="20"/>
          <w:szCs w:val="20"/>
        </w:rPr>
        <w:t xml:space="preserve"> os riscos citados no item 5.2.4 letra (f), em que não consiga os afastamentos estabelecidos no Anexo D (todos desta IT), além da proteção que garanta resistência ao fogo por 2 h nos dutos de sucção e/ou pressurização, deve ser prevista distância mínima, medida no plano horizontal, de 2 m desses riscos; </w:t>
      </w:r>
    </w:p>
    <w:p w:rsidR="00E436D4" w:rsidRPr="007227C1" w:rsidRDefault="00E436D4" w:rsidP="000900AE">
      <w:pPr>
        <w:pStyle w:val="PargrafodaLista"/>
        <w:numPr>
          <w:ilvl w:val="0"/>
          <w:numId w:val="4"/>
        </w:numPr>
        <w:autoSpaceDE w:val="0"/>
        <w:autoSpaceDN w:val="0"/>
        <w:adjustRightInd w:val="0"/>
        <w:spacing w:before="120" w:after="120" w:line="240" w:lineRule="auto"/>
        <w:contextualSpacing w:val="0"/>
        <w:rPr>
          <w:rFonts w:cs="Times New Roman"/>
          <w:sz w:val="20"/>
          <w:szCs w:val="20"/>
        </w:rPr>
      </w:pPr>
      <w:r w:rsidRPr="007227C1">
        <w:rPr>
          <w:rFonts w:cs="Times New Roman"/>
          <w:sz w:val="20"/>
          <w:szCs w:val="20"/>
        </w:rPr>
        <w:t xml:space="preserve">caso o afastamento de 2 m entre as tubulações que conduzem gás GLP, gases naturais, de nafta ou similares e os dutos de sucção e/ou pressurização não seja cumprido, essas tubulações de gás devem ser envolvidas por tubo-luva de proteção, de ferro galvanizado ou aço carbono, devidamente identificada na cor vermelha e suportado de forma independente, com diâmetro nominal mínimo 1,5 vezes maior que a tubulação a ser envolvida. O afastamento, medido no plano horizontal, entre a entrada e saída do tubo-luva de proteção e os dutos de sucção e/ou pressurização, deve ser de no mínimo 1 m, de acordo com o estabelecido no Anexo D desta IT; </w:t>
      </w:r>
    </w:p>
    <w:p w:rsidR="00E436D4" w:rsidRPr="007227C1" w:rsidRDefault="00E436D4" w:rsidP="000900AE">
      <w:pPr>
        <w:pStyle w:val="PargrafodaLista"/>
        <w:numPr>
          <w:ilvl w:val="0"/>
          <w:numId w:val="4"/>
        </w:numPr>
        <w:autoSpaceDE w:val="0"/>
        <w:autoSpaceDN w:val="0"/>
        <w:adjustRightInd w:val="0"/>
        <w:spacing w:before="120" w:after="120" w:line="240" w:lineRule="auto"/>
        <w:contextualSpacing w:val="0"/>
        <w:rPr>
          <w:rFonts w:cs="Times New Roman"/>
          <w:sz w:val="20"/>
          <w:szCs w:val="20"/>
        </w:rPr>
      </w:pPr>
      <w:proofErr w:type="gramStart"/>
      <w:r w:rsidRPr="007227C1">
        <w:rPr>
          <w:rFonts w:cs="Times New Roman"/>
          <w:sz w:val="20"/>
          <w:szCs w:val="20"/>
        </w:rPr>
        <w:t>o</w:t>
      </w:r>
      <w:proofErr w:type="gramEnd"/>
      <w:r w:rsidRPr="007227C1">
        <w:rPr>
          <w:rFonts w:cs="Times New Roman"/>
          <w:sz w:val="20"/>
          <w:szCs w:val="20"/>
        </w:rPr>
        <w:t xml:space="preserve"> grupo motoventilador, seus acessórios, componentes elétricos e de controle, devem ser alojado em compartimento resistente ao fogo por, no mínimo, 2 h. As PCF de acesso a esse compartimento devem ser do tipo PCF P-90; </w:t>
      </w:r>
    </w:p>
    <w:p w:rsidR="00E436D4" w:rsidRPr="007227C1" w:rsidRDefault="00E436D4" w:rsidP="000900AE">
      <w:pPr>
        <w:pStyle w:val="PargrafodaLista"/>
        <w:numPr>
          <w:ilvl w:val="0"/>
          <w:numId w:val="4"/>
        </w:numPr>
        <w:autoSpaceDE w:val="0"/>
        <w:autoSpaceDN w:val="0"/>
        <w:adjustRightInd w:val="0"/>
        <w:spacing w:before="120" w:after="120" w:line="240" w:lineRule="auto"/>
        <w:contextualSpacing w:val="0"/>
        <w:rPr>
          <w:rFonts w:cs="Times New Roman"/>
          <w:sz w:val="20"/>
          <w:szCs w:val="20"/>
        </w:rPr>
      </w:pPr>
      <w:r w:rsidRPr="007227C1">
        <w:rPr>
          <w:rFonts w:cs="Times New Roman"/>
          <w:sz w:val="20"/>
          <w:szCs w:val="20"/>
        </w:rPr>
        <w:t xml:space="preserve">caso o compartimento da casa de máquinas do grupo motoventilador esteja posicionado em pavimento subsolo, ou outro pavimento que possa causar risco de captação da fumaça de um incêndio, deve ser previsto uma antecâmara de segurança entre esse compartimento e o pavimento. Também deve ser previsto sistema de detecção no acesso a esse conjunto compartimento casa de máquinas. Essa antecâmara de segurança pode possuir dimensões reduzidas, com relação ao estabelecido na IT 11. O acesso à antecâmara de segurança deve ser protegido por uma PCF P-90, bem como, o acesso à casa de máquinas do grupo motoventilador ser protegido por uma porta estanque, de forma a evitar a captação de fumaça que porventura passe pelas frestas desta PCF. Essa solução pode ser substituída por outra que garanta a </w:t>
      </w:r>
      <w:r w:rsidR="006D6878" w:rsidRPr="007227C1">
        <w:rPr>
          <w:rFonts w:cs="Times New Roman"/>
          <w:sz w:val="20"/>
          <w:szCs w:val="20"/>
        </w:rPr>
        <w:t>diminuição</w:t>
      </w:r>
      <w:r w:rsidRPr="007227C1">
        <w:rPr>
          <w:rFonts w:cs="Times New Roman"/>
          <w:sz w:val="20"/>
          <w:szCs w:val="20"/>
        </w:rPr>
        <w:t xml:space="preserve"> de risco de captação da fumaça de um incêndio pelo compartimento casa de máquinas do grupo </w:t>
      </w:r>
      <w:r w:rsidR="006D6878" w:rsidRPr="007227C1">
        <w:rPr>
          <w:rFonts w:cs="Times New Roman"/>
          <w:sz w:val="20"/>
          <w:szCs w:val="20"/>
        </w:rPr>
        <w:t>motoventilador</w:t>
      </w:r>
      <w:r w:rsidRPr="007227C1">
        <w:rPr>
          <w:rFonts w:cs="Times New Roman"/>
          <w:sz w:val="20"/>
          <w:szCs w:val="20"/>
        </w:rPr>
        <w:t xml:space="preserve">; </w:t>
      </w:r>
    </w:p>
    <w:p w:rsidR="00E436D4" w:rsidRPr="007227C1" w:rsidRDefault="00E436D4" w:rsidP="000900AE">
      <w:pPr>
        <w:pStyle w:val="PargrafodaLista"/>
        <w:numPr>
          <w:ilvl w:val="0"/>
          <w:numId w:val="4"/>
        </w:numPr>
        <w:autoSpaceDE w:val="0"/>
        <w:autoSpaceDN w:val="0"/>
        <w:adjustRightInd w:val="0"/>
        <w:spacing w:before="120" w:after="120" w:line="240" w:lineRule="auto"/>
        <w:contextualSpacing w:val="0"/>
        <w:rPr>
          <w:rFonts w:cs="Times New Roman"/>
          <w:sz w:val="20"/>
          <w:szCs w:val="20"/>
        </w:rPr>
      </w:pPr>
      <w:r w:rsidRPr="007227C1">
        <w:rPr>
          <w:rFonts w:cs="Times New Roman"/>
          <w:sz w:val="20"/>
          <w:szCs w:val="20"/>
        </w:rPr>
        <w:t xml:space="preserve">quando o sistema de interligação do grupo motoventilador for realizado por correias, deve ser providenciada proteção contra eventuais acidentes pessoais, por meio de grade ou outro dispositivo que possua mesma finalidade e eficiência; </w:t>
      </w:r>
    </w:p>
    <w:p w:rsidR="00E436D4" w:rsidRPr="007227C1" w:rsidRDefault="00E436D4" w:rsidP="000900AE">
      <w:pPr>
        <w:pStyle w:val="PargrafodaLista"/>
        <w:numPr>
          <w:ilvl w:val="0"/>
          <w:numId w:val="4"/>
        </w:numPr>
        <w:autoSpaceDE w:val="0"/>
        <w:autoSpaceDN w:val="0"/>
        <w:adjustRightInd w:val="0"/>
        <w:spacing w:before="120" w:after="120" w:line="240" w:lineRule="auto"/>
        <w:contextualSpacing w:val="0"/>
        <w:rPr>
          <w:rFonts w:cs="Times New Roman"/>
          <w:sz w:val="20"/>
          <w:szCs w:val="20"/>
        </w:rPr>
      </w:pPr>
      <w:r w:rsidRPr="007227C1">
        <w:rPr>
          <w:rFonts w:cs="Times New Roman"/>
          <w:sz w:val="20"/>
          <w:szCs w:val="20"/>
        </w:rPr>
        <w:t xml:space="preserve">o grupo motogerador automatizado e seus acessórios, quando exigidos, de acordo com os critérios do Anexo B, desta IT, devem ter seu compartimento, o mesmo nível de proteção estabelecido no item 5.2.4, letra i desta IT. Tais compartimentos devem ser projetados com vistas a garantir a manutenção de sua estabilidade, integridade e estanqueidade, tendo em vista a vibração originária do funcionamento do grupo motogerador; </w:t>
      </w:r>
    </w:p>
    <w:p w:rsidR="006D6878" w:rsidRPr="007227C1" w:rsidRDefault="00E436D4" w:rsidP="000900AE">
      <w:pPr>
        <w:pStyle w:val="Default"/>
        <w:numPr>
          <w:ilvl w:val="0"/>
          <w:numId w:val="4"/>
        </w:numPr>
        <w:spacing w:before="120" w:after="120"/>
        <w:jc w:val="both"/>
        <w:rPr>
          <w:rFonts w:ascii="Times New Roman" w:hAnsi="Times New Roman" w:cs="Times New Roman"/>
          <w:sz w:val="20"/>
          <w:szCs w:val="20"/>
        </w:rPr>
      </w:pPr>
      <w:r w:rsidRPr="007227C1">
        <w:rPr>
          <w:rFonts w:ascii="Times New Roman" w:hAnsi="Times New Roman" w:cs="Times New Roman"/>
          <w:sz w:val="20"/>
          <w:szCs w:val="20"/>
        </w:rPr>
        <w:t xml:space="preserve">o circuito formado pela tomada de ar frio e saída do ar aquecido (do compartimento casa de máquinas do grupo motogerador), bem como, o escape dos gases da </w:t>
      </w:r>
      <w:r w:rsidR="006D6878" w:rsidRPr="007227C1">
        <w:rPr>
          <w:rFonts w:ascii="Times New Roman" w:hAnsi="Times New Roman" w:cs="Times New Roman"/>
          <w:sz w:val="20"/>
          <w:szCs w:val="20"/>
        </w:rPr>
        <w:t>combustão</w:t>
      </w:r>
      <w:r w:rsidRPr="007227C1">
        <w:rPr>
          <w:rFonts w:ascii="Times New Roman" w:hAnsi="Times New Roman" w:cs="Times New Roman"/>
          <w:sz w:val="20"/>
          <w:szCs w:val="20"/>
        </w:rPr>
        <w:t xml:space="preserve">, para o perfeito funcionamento do grupo </w:t>
      </w:r>
      <w:r w:rsidR="006D6878" w:rsidRPr="007227C1">
        <w:rPr>
          <w:rFonts w:ascii="Times New Roman" w:hAnsi="Times New Roman" w:cs="Times New Roman"/>
          <w:sz w:val="20"/>
          <w:szCs w:val="20"/>
        </w:rPr>
        <w:t>motogerador</w:t>
      </w:r>
      <w:r w:rsidRPr="007227C1">
        <w:rPr>
          <w:rFonts w:ascii="Times New Roman" w:hAnsi="Times New Roman" w:cs="Times New Roman"/>
          <w:sz w:val="20"/>
          <w:szCs w:val="20"/>
        </w:rPr>
        <w:t xml:space="preserve"> automatizado e seus acessórios, devem ser </w:t>
      </w:r>
      <w:r w:rsidR="006D6878" w:rsidRPr="007227C1">
        <w:rPr>
          <w:rFonts w:ascii="Times New Roman" w:hAnsi="Times New Roman" w:cs="Times New Roman"/>
          <w:sz w:val="20"/>
          <w:szCs w:val="20"/>
        </w:rPr>
        <w:t>adequadamente</w:t>
      </w:r>
      <w:r w:rsidRPr="007227C1">
        <w:rPr>
          <w:rFonts w:ascii="Times New Roman" w:hAnsi="Times New Roman" w:cs="Times New Roman"/>
          <w:sz w:val="20"/>
          <w:szCs w:val="20"/>
        </w:rPr>
        <w:t xml:space="preserve"> projetados como forma de garantir a </w:t>
      </w:r>
      <w:r w:rsidR="006D6878" w:rsidRPr="007227C1">
        <w:rPr>
          <w:rFonts w:ascii="Times New Roman" w:hAnsi="Times New Roman" w:cs="Times New Roman"/>
          <w:sz w:val="20"/>
          <w:szCs w:val="20"/>
        </w:rPr>
        <w:t>alimentação</w:t>
      </w:r>
      <w:r w:rsidRPr="007227C1">
        <w:rPr>
          <w:rFonts w:ascii="Times New Roman" w:hAnsi="Times New Roman" w:cs="Times New Roman"/>
          <w:sz w:val="20"/>
          <w:szCs w:val="20"/>
        </w:rPr>
        <w:t xml:space="preserve"> elétrica dos sistemas de segurança e sistema de pressurização das edificações. Preferencialmente, o grupo motogerador e seus acessórios devem estar </w:t>
      </w:r>
      <w:r w:rsidR="006D6878" w:rsidRPr="007227C1">
        <w:rPr>
          <w:rFonts w:ascii="Times New Roman" w:hAnsi="Times New Roman" w:cs="Times New Roman"/>
          <w:sz w:val="20"/>
          <w:szCs w:val="20"/>
        </w:rPr>
        <w:t>posicionados</w:t>
      </w:r>
      <w:r w:rsidRPr="007227C1">
        <w:rPr>
          <w:rFonts w:ascii="Times New Roman" w:hAnsi="Times New Roman" w:cs="Times New Roman"/>
          <w:sz w:val="20"/>
          <w:szCs w:val="20"/>
        </w:rPr>
        <w:t xml:space="preserve"> no pavimento térreo ou próximo deste. Caso não exista condição técnica para o cumprimento dessa exigência, no mínimo, deve ser garantida que a tomada</w:t>
      </w:r>
      <w:r w:rsidR="006D6878" w:rsidRPr="007227C1">
        <w:rPr>
          <w:rFonts w:ascii="Times New Roman" w:hAnsi="Times New Roman" w:cs="Times New Roman"/>
          <w:sz w:val="20"/>
          <w:szCs w:val="20"/>
        </w:rPr>
        <w:t xml:space="preserve"> de ar frio seja realizada próximo ao pavimento térreo, através de dutos, sem o risco de se captar a fumaça oriunda de um incêndio. Os dutos de tomada de ar frio se passarem por áreas de risco, devem possuir proteção que garanta resistência ao fogo por no mínimo 2 h. Cuidados especiais, quanto ao isolamento térmico e/ou de resistência ao fogo, devem ser tomados para os dutos de saída do ar aquecido e dutos de escape de gases da combustão; </w:t>
      </w:r>
    </w:p>
    <w:p w:rsidR="006D6878" w:rsidRPr="007227C1" w:rsidRDefault="006D6878" w:rsidP="000900AE">
      <w:pPr>
        <w:pStyle w:val="PargrafodaLista"/>
        <w:numPr>
          <w:ilvl w:val="0"/>
          <w:numId w:val="4"/>
        </w:numPr>
        <w:autoSpaceDE w:val="0"/>
        <w:autoSpaceDN w:val="0"/>
        <w:adjustRightInd w:val="0"/>
        <w:spacing w:before="120" w:after="120" w:line="240" w:lineRule="auto"/>
        <w:contextualSpacing w:val="0"/>
        <w:rPr>
          <w:rFonts w:cs="Times New Roman"/>
          <w:color w:val="000000"/>
          <w:sz w:val="20"/>
          <w:szCs w:val="20"/>
        </w:rPr>
      </w:pPr>
      <w:r w:rsidRPr="007227C1">
        <w:rPr>
          <w:rFonts w:cs="Times New Roman"/>
          <w:color w:val="000000"/>
          <w:sz w:val="20"/>
          <w:szCs w:val="20"/>
        </w:rPr>
        <w:lastRenderedPageBreak/>
        <w:t xml:space="preserve">cuidados especiais devem ser tomados para evitar a entrada de água ou produtos agressivos, nos compartimentos casa de máquinas do grupo motoventilador e do grupo motogerador automatizado, por intempéries ou mesmo quando da manutenção geral da edificação; </w:t>
      </w:r>
    </w:p>
    <w:p w:rsidR="006D6878" w:rsidRPr="007227C1" w:rsidRDefault="006D6878" w:rsidP="000900AE">
      <w:pPr>
        <w:pStyle w:val="PargrafodaLista"/>
        <w:numPr>
          <w:ilvl w:val="0"/>
          <w:numId w:val="4"/>
        </w:numPr>
        <w:autoSpaceDE w:val="0"/>
        <w:autoSpaceDN w:val="0"/>
        <w:adjustRightInd w:val="0"/>
        <w:spacing w:before="120" w:after="120" w:line="240" w:lineRule="auto"/>
        <w:contextualSpacing w:val="0"/>
        <w:rPr>
          <w:rFonts w:cs="Times New Roman"/>
          <w:color w:val="000000"/>
          <w:sz w:val="20"/>
          <w:szCs w:val="20"/>
        </w:rPr>
      </w:pPr>
      <w:r w:rsidRPr="007227C1">
        <w:rPr>
          <w:rFonts w:cs="Times New Roman"/>
          <w:color w:val="000000"/>
          <w:sz w:val="20"/>
          <w:szCs w:val="20"/>
        </w:rPr>
        <w:t xml:space="preserve">o grupo motoventilador deve estar posicionado em compartimento diferente do que abriga o grupo motogerador automatizado; </w:t>
      </w:r>
    </w:p>
    <w:p w:rsidR="006D6878" w:rsidRPr="007227C1" w:rsidRDefault="006D6878" w:rsidP="000900AE">
      <w:pPr>
        <w:pStyle w:val="PargrafodaLista"/>
        <w:numPr>
          <w:ilvl w:val="0"/>
          <w:numId w:val="4"/>
        </w:numPr>
        <w:autoSpaceDE w:val="0"/>
        <w:autoSpaceDN w:val="0"/>
        <w:adjustRightInd w:val="0"/>
        <w:spacing w:before="120" w:after="120" w:line="240" w:lineRule="auto"/>
        <w:contextualSpacing w:val="0"/>
        <w:rPr>
          <w:rFonts w:cs="Times New Roman"/>
          <w:color w:val="000000"/>
          <w:sz w:val="20"/>
          <w:szCs w:val="20"/>
        </w:rPr>
      </w:pPr>
      <w:r w:rsidRPr="007227C1">
        <w:rPr>
          <w:rFonts w:cs="Times New Roman"/>
          <w:color w:val="000000"/>
          <w:sz w:val="20"/>
          <w:szCs w:val="20"/>
        </w:rPr>
        <w:t xml:space="preserve">nas edificações existentes, não é obrigatório o uso do grupo motogerador automatizado, que pode ser substituído pela ligação independente do grupo motoventilador; </w:t>
      </w:r>
    </w:p>
    <w:p w:rsidR="00E436D4" w:rsidRPr="007227C1" w:rsidRDefault="006D6878" w:rsidP="000900AE">
      <w:pPr>
        <w:pStyle w:val="PargrafodaLista"/>
        <w:numPr>
          <w:ilvl w:val="0"/>
          <w:numId w:val="4"/>
        </w:numPr>
        <w:spacing w:before="120" w:after="120" w:line="240" w:lineRule="auto"/>
        <w:contextualSpacing w:val="0"/>
        <w:rPr>
          <w:rFonts w:cs="Times New Roman"/>
          <w:sz w:val="20"/>
          <w:szCs w:val="20"/>
        </w:rPr>
      </w:pPr>
      <w:r w:rsidRPr="007227C1">
        <w:rPr>
          <w:rFonts w:cs="Times New Roman"/>
          <w:color w:val="000000"/>
          <w:sz w:val="20"/>
          <w:szCs w:val="20"/>
        </w:rPr>
        <w:t>prever fechamento adequado para as instalações hidráulicas de água, esgoto e águas pluviais no interior das cassas do grupo motoventilador e grupo motogerador, com TRRF conforme a IT 08 - Resistência ao fogo dos elementos de construção.</w:t>
      </w:r>
    </w:p>
    <w:p w:rsidR="006D6878" w:rsidRPr="007227C1" w:rsidRDefault="006D6878" w:rsidP="00C73216">
      <w:pPr>
        <w:pStyle w:val="TTULO2"/>
      </w:pPr>
      <w:r w:rsidRPr="007227C1">
        <w:t xml:space="preserve">A Instalação e equipamentos </w:t>
      </w:r>
    </w:p>
    <w:p w:rsidR="006D6878" w:rsidRPr="007227C1" w:rsidRDefault="006D6878" w:rsidP="00C73216">
      <w:pPr>
        <w:pStyle w:val="TTULO3"/>
      </w:pPr>
      <w:r w:rsidRPr="007227C1">
        <w:t xml:space="preserve">Ventilador </w:t>
      </w:r>
    </w:p>
    <w:p w:rsidR="006D6878" w:rsidRPr="007227C1" w:rsidRDefault="006D6878" w:rsidP="0090577D">
      <w:pPr>
        <w:pStyle w:val="CORPO"/>
        <w:numPr>
          <w:ilvl w:val="0"/>
          <w:numId w:val="21"/>
        </w:numPr>
      </w:pPr>
      <w:proofErr w:type="gramStart"/>
      <w:r w:rsidRPr="007227C1">
        <w:t>o</w:t>
      </w:r>
      <w:proofErr w:type="gramEnd"/>
      <w:r w:rsidRPr="007227C1">
        <w:t xml:space="preserve"> conjunto motoventilador deve atender a todos os requisitos desta IT, para proporcionar a pressurização requerida; </w:t>
      </w:r>
    </w:p>
    <w:p w:rsidR="006D6878" w:rsidRPr="007227C1" w:rsidRDefault="006D6878" w:rsidP="0090577D">
      <w:pPr>
        <w:pStyle w:val="CORPO"/>
        <w:numPr>
          <w:ilvl w:val="0"/>
          <w:numId w:val="21"/>
        </w:numPr>
      </w:pPr>
      <w:proofErr w:type="gramStart"/>
      <w:r w:rsidRPr="007227C1">
        <w:t>em</w:t>
      </w:r>
      <w:proofErr w:type="gramEnd"/>
      <w:r w:rsidRPr="007227C1">
        <w:t xml:space="preserve"> todos os edifícios devem ser previstos sistemas motoventiladores em duplicata, com as mesmas características, para atuarem especificamente na situação de emergência, de acordo com os critérios estabelecidos no Anexo B desta IT; </w:t>
      </w:r>
    </w:p>
    <w:p w:rsidR="006D6878" w:rsidRPr="007227C1" w:rsidRDefault="006D6878" w:rsidP="0090577D">
      <w:pPr>
        <w:pStyle w:val="CORPO"/>
        <w:numPr>
          <w:ilvl w:val="0"/>
          <w:numId w:val="21"/>
        </w:numPr>
      </w:pPr>
      <w:proofErr w:type="gramStart"/>
      <w:r w:rsidRPr="007227C1">
        <w:t>nos</w:t>
      </w:r>
      <w:proofErr w:type="gramEnd"/>
      <w:r w:rsidRPr="007227C1">
        <w:t xml:space="preserve"> edifícios residenciais com até 80 m de altura, nos edifícios de escritórios com até 60 m de altura e nos edifícios escolares com até 30 m de altura, é permitido o uso de somente um motoventilador; </w:t>
      </w:r>
    </w:p>
    <w:p w:rsidR="006D6878" w:rsidRDefault="006D6878" w:rsidP="0090577D">
      <w:pPr>
        <w:pStyle w:val="CORPO"/>
        <w:numPr>
          <w:ilvl w:val="0"/>
          <w:numId w:val="21"/>
        </w:numPr>
      </w:pPr>
      <w:proofErr w:type="gramStart"/>
      <w:r w:rsidRPr="007227C1">
        <w:t>para</w:t>
      </w:r>
      <w:proofErr w:type="gramEnd"/>
      <w:r w:rsidRPr="007227C1">
        <w:t xml:space="preserve"> se atingir a vazão total de projeto, podem ser utilizados </w:t>
      </w:r>
      <w:r w:rsidRPr="007227C1">
        <w:rPr>
          <w:b/>
          <w:bCs/>
        </w:rPr>
        <w:t xml:space="preserve">2 </w:t>
      </w:r>
      <w:r w:rsidRPr="007227C1">
        <w:t>grupos motoventiladores, sendo que cada grupo deve, no mínimo, garantir 50% da vazão total do sistema e 100% da pressão total requerida, para atuarem especificamente no estágio de emergência e em conjunto.</w:t>
      </w:r>
    </w:p>
    <w:p w:rsidR="006D6878" w:rsidRPr="007227C1" w:rsidRDefault="006D6878" w:rsidP="000900AE">
      <w:pPr>
        <w:pStyle w:val="PargrafodaLista"/>
        <w:numPr>
          <w:ilvl w:val="0"/>
          <w:numId w:val="5"/>
        </w:numPr>
        <w:autoSpaceDE w:val="0"/>
        <w:autoSpaceDN w:val="0"/>
        <w:adjustRightInd w:val="0"/>
        <w:spacing w:before="120" w:after="120" w:line="240" w:lineRule="auto"/>
        <w:ind w:left="0" w:firstLine="0"/>
        <w:contextualSpacing w:val="0"/>
        <w:rPr>
          <w:rFonts w:cs="Times New Roman"/>
          <w:vanish/>
          <w:color w:val="000000"/>
          <w:sz w:val="20"/>
          <w:szCs w:val="20"/>
        </w:rPr>
      </w:pPr>
    </w:p>
    <w:p w:rsidR="006D6878" w:rsidRPr="007227C1" w:rsidRDefault="006D6878" w:rsidP="000900AE">
      <w:pPr>
        <w:pStyle w:val="PargrafodaLista"/>
        <w:numPr>
          <w:ilvl w:val="0"/>
          <w:numId w:val="5"/>
        </w:numPr>
        <w:autoSpaceDE w:val="0"/>
        <w:autoSpaceDN w:val="0"/>
        <w:adjustRightInd w:val="0"/>
        <w:spacing w:before="120" w:after="120" w:line="240" w:lineRule="auto"/>
        <w:ind w:left="0" w:firstLine="0"/>
        <w:contextualSpacing w:val="0"/>
        <w:rPr>
          <w:rFonts w:cs="Times New Roman"/>
          <w:vanish/>
          <w:color w:val="000000"/>
          <w:sz w:val="20"/>
          <w:szCs w:val="20"/>
        </w:rPr>
      </w:pPr>
    </w:p>
    <w:p w:rsidR="006D6878" w:rsidRPr="007227C1" w:rsidRDefault="006D6878" w:rsidP="000900AE">
      <w:pPr>
        <w:pStyle w:val="PargrafodaLista"/>
        <w:numPr>
          <w:ilvl w:val="0"/>
          <w:numId w:val="5"/>
        </w:numPr>
        <w:autoSpaceDE w:val="0"/>
        <w:autoSpaceDN w:val="0"/>
        <w:adjustRightInd w:val="0"/>
        <w:spacing w:before="120" w:after="120" w:line="240" w:lineRule="auto"/>
        <w:ind w:left="0" w:firstLine="0"/>
        <w:contextualSpacing w:val="0"/>
        <w:rPr>
          <w:rFonts w:cs="Times New Roman"/>
          <w:vanish/>
          <w:color w:val="000000"/>
          <w:sz w:val="20"/>
          <w:szCs w:val="20"/>
        </w:rPr>
      </w:pPr>
    </w:p>
    <w:p w:rsidR="006D6878" w:rsidRPr="007227C1" w:rsidRDefault="006D6878" w:rsidP="000900AE">
      <w:pPr>
        <w:pStyle w:val="PargrafodaLista"/>
        <w:numPr>
          <w:ilvl w:val="1"/>
          <w:numId w:val="5"/>
        </w:numPr>
        <w:autoSpaceDE w:val="0"/>
        <w:autoSpaceDN w:val="0"/>
        <w:adjustRightInd w:val="0"/>
        <w:spacing w:before="120" w:after="120" w:line="240" w:lineRule="auto"/>
        <w:ind w:left="0" w:firstLine="0"/>
        <w:contextualSpacing w:val="0"/>
        <w:rPr>
          <w:rFonts w:cs="Times New Roman"/>
          <w:vanish/>
          <w:color w:val="000000"/>
          <w:sz w:val="20"/>
          <w:szCs w:val="20"/>
        </w:rPr>
      </w:pPr>
    </w:p>
    <w:p w:rsidR="006D6878" w:rsidRPr="007227C1" w:rsidRDefault="006D6878" w:rsidP="000900AE">
      <w:pPr>
        <w:pStyle w:val="PargrafodaLista"/>
        <w:numPr>
          <w:ilvl w:val="1"/>
          <w:numId w:val="5"/>
        </w:numPr>
        <w:autoSpaceDE w:val="0"/>
        <w:autoSpaceDN w:val="0"/>
        <w:adjustRightInd w:val="0"/>
        <w:spacing w:before="120" w:after="120" w:line="240" w:lineRule="auto"/>
        <w:ind w:left="0" w:firstLine="0"/>
        <w:contextualSpacing w:val="0"/>
        <w:rPr>
          <w:rFonts w:cs="Times New Roman"/>
          <w:vanish/>
          <w:color w:val="000000"/>
          <w:sz w:val="20"/>
          <w:szCs w:val="20"/>
        </w:rPr>
      </w:pPr>
    </w:p>
    <w:p w:rsidR="006D6878" w:rsidRPr="007227C1" w:rsidRDefault="006D6878" w:rsidP="000900AE">
      <w:pPr>
        <w:pStyle w:val="PargrafodaLista"/>
        <w:numPr>
          <w:ilvl w:val="1"/>
          <w:numId w:val="5"/>
        </w:numPr>
        <w:autoSpaceDE w:val="0"/>
        <w:autoSpaceDN w:val="0"/>
        <w:adjustRightInd w:val="0"/>
        <w:spacing w:before="120" w:after="120" w:line="240" w:lineRule="auto"/>
        <w:ind w:left="0" w:firstLine="0"/>
        <w:contextualSpacing w:val="0"/>
        <w:rPr>
          <w:rFonts w:cs="Times New Roman"/>
          <w:vanish/>
          <w:color w:val="000000"/>
          <w:sz w:val="20"/>
          <w:szCs w:val="20"/>
        </w:rPr>
      </w:pPr>
    </w:p>
    <w:p w:rsidR="006D6878" w:rsidRPr="007227C1" w:rsidRDefault="006D6878" w:rsidP="000900AE">
      <w:pPr>
        <w:pStyle w:val="PargrafodaLista"/>
        <w:numPr>
          <w:ilvl w:val="2"/>
          <w:numId w:val="5"/>
        </w:numPr>
        <w:autoSpaceDE w:val="0"/>
        <w:autoSpaceDN w:val="0"/>
        <w:adjustRightInd w:val="0"/>
        <w:spacing w:before="120" w:after="120" w:line="240" w:lineRule="auto"/>
        <w:ind w:left="0" w:firstLine="0"/>
        <w:contextualSpacing w:val="0"/>
        <w:rPr>
          <w:rFonts w:cs="Times New Roman"/>
          <w:vanish/>
          <w:color w:val="000000"/>
          <w:sz w:val="20"/>
          <w:szCs w:val="20"/>
        </w:rPr>
      </w:pPr>
    </w:p>
    <w:p w:rsidR="006D6878" w:rsidRPr="007227C1" w:rsidRDefault="006D6878" w:rsidP="00C73216">
      <w:pPr>
        <w:pStyle w:val="TTULO3"/>
      </w:pPr>
      <w:r w:rsidRPr="007227C1">
        <w:t xml:space="preserve">Tomada de ar </w:t>
      </w:r>
    </w:p>
    <w:p w:rsidR="006D6878" w:rsidRPr="007227C1" w:rsidRDefault="006D6878" w:rsidP="0090577D">
      <w:pPr>
        <w:pStyle w:val="CORPO"/>
        <w:numPr>
          <w:ilvl w:val="0"/>
          <w:numId w:val="22"/>
        </w:numPr>
      </w:pPr>
      <w:proofErr w:type="gramStart"/>
      <w:r w:rsidRPr="007227C1">
        <w:t>é</w:t>
      </w:r>
      <w:proofErr w:type="gramEnd"/>
      <w:r w:rsidRPr="007227C1">
        <w:t xml:space="preserve"> essencial que o suprimento de ar usado para pressurização nunca esteja em risco de contaminação pela fumaça proveniente de um incêndio no edifício. Medidas para minimizar a influência da ação dos ventos sobre o sistema de pressurização (como a tomada e a saída de ar) também devem ser adotadas; </w:t>
      </w:r>
    </w:p>
    <w:p w:rsidR="006D6878" w:rsidRPr="007227C1" w:rsidRDefault="006D6878" w:rsidP="0090577D">
      <w:pPr>
        <w:pStyle w:val="CORPO"/>
        <w:numPr>
          <w:ilvl w:val="0"/>
          <w:numId w:val="22"/>
        </w:numPr>
      </w:pPr>
      <w:proofErr w:type="gramStart"/>
      <w:r w:rsidRPr="007227C1">
        <w:t>as</w:t>
      </w:r>
      <w:proofErr w:type="gramEnd"/>
      <w:r w:rsidRPr="007227C1">
        <w:t xml:space="preserve"> seguintes distâncias mínimas devem ser adotadas, em relação às aberturas próximas à tomada de ar da pressurização: </w:t>
      </w:r>
    </w:p>
    <w:p w:rsidR="006D6878" w:rsidRPr="007227C1" w:rsidRDefault="006D6878" w:rsidP="0090577D">
      <w:pPr>
        <w:pStyle w:val="CORPO"/>
        <w:numPr>
          <w:ilvl w:val="0"/>
          <w:numId w:val="23"/>
        </w:numPr>
      </w:pPr>
      <w:r w:rsidRPr="007227C1">
        <w:t xml:space="preserve">2,5 m das aberturas nas laterais, medidos horizontalmente. Quando a tomada de ar for feita abaixo do nível do piso de descarga da edificação, a distância deverá então ser de 5 m; </w:t>
      </w:r>
    </w:p>
    <w:p w:rsidR="006D6878" w:rsidRPr="007227C1" w:rsidRDefault="006D6878" w:rsidP="0090577D">
      <w:pPr>
        <w:pStyle w:val="CORPO"/>
        <w:numPr>
          <w:ilvl w:val="0"/>
          <w:numId w:val="23"/>
        </w:numPr>
      </w:pPr>
      <w:r w:rsidRPr="007227C1">
        <w:t xml:space="preserve">2 m das aberturas acima da tomada de ar; </w:t>
      </w:r>
    </w:p>
    <w:p w:rsidR="006D6878" w:rsidRPr="007227C1" w:rsidRDefault="006D6878" w:rsidP="0090577D">
      <w:pPr>
        <w:pStyle w:val="CORPO"/>
        <w:numPr>
          <w:ilvl w:val="0"/>
          <w:numId w:val="23"/>
        </w:numPr>
      </w:pPr>
      <w:proofErr w:type="gramStart"/>
      <w:r w:rsidRPr="007227C1">
        <w:t>abaixo</w:t>
      </w:r>
      <w:proofErr w:type="gramEnd"/>
      <w:r w:rsidRPr="007227C1">
        <w:t xml:space="preserve"> da veneziana de tomada de ar não serão permitidas aberturas, exceto quando, comprovadamente, esta abertura não prejudicar a tomada de ar, devido à posição, à existência de proteções </w:t>
      </w:r>
      <w:proofErr w:type="spellStart"/>
      <w:r w:rsidRPr="007227C1">
        <w:t>etc</w:t>
      </w:r>
      <w:proofErr w:type="spellEnd"/>
      <w:r w:rsidRPr="007227C1">
        <w:t xml:space="preserve">; </w:t>
      </w:r>
    </w:p>
    <w:p w:rsidR="006D6878" w:rsidRPr="007227C1" w:rsidRDefault="006D6878" w:rsidP="0090577D">
      <w:pPr>
        <w:pStyle w:val="CORPO"/>
        <w:numPr>
          <w:ilvl w:val="0"/>
          <w:numId w:val="23"/>
        </w:numPr>
      </w:pPr>
      <w:r w:rsidRPr="007227C1">
        <w:t xml:space="preserve">Não é permitida a instalação da tomada de ar em local interno à linha de projeção do pavimento superior. </w:t>
      </w:r>
    </w:p>
    <w:p w:rsidR="00950A69" w:rsidRPr="007227C1" w:rsidRDefault="00950A69" w:rsidP="00112B34">
      <w:pPr>
        <w:pStyle w:val="Ttulo1"/>
        <w:spacing w:before="120" w:after="120" w:line="240" w:lineRule="auto"/>
        <w:jc w:val="center"/>
        <w:rPr>
          <w:rFonts w:ascii="Times New Roman" w:hAnsi="Times New Roman" w:cs="Times New Roman"/>
          <w:sz w:val="20"/>
          <w:szCs w:val="20"/>
        </w:rPr>
      </w:pPr>
      <w:r w:rsidRPr="007227C1">
        <w:rPr>
          <w:rFonts w:ascii="Times New Roman" w:hAnsi="Times New Roman" w:cs="Times New Roman"/>
          <w:noProof/>
          <w:sz w:val="20"/>
          <w:szCs w:val="20"/>
          <w:lang w:eastAsia="pt-BR"/>
        </w:rPr>
        <w:drawing>
          <wp:inline distT="0" distB="0" distL="0" distR="0">
            <wp:extent cx="3088256" cy="1802315"/>
            <wp:effectExtent l="0" t="0" r="0" b="762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067" cy="1799870"/>
                    </a:xfrm>
                    <a:prstGeom prst="rect">
                      <a:avLst/>
                    </a:prstGeom>
                    <a:noFill/>
                    <a:ln>
                      <a:noFill/>
                    </a:ln>
                  </pic:spPr>
                </pic:pic>
              </a:graphicData>
            </a:graphic>
          </wp:inline>
        </w:drawing>
      </w:r>
    </w:p>
    <w:p w:rsidR="006D6878" w:rsidRPr="007227C1" w:rsidRDefault="006D6878" w:rsidP="00112B34">
      <w:pPr>
        <w:autoSpaceDE w:val="0"/>
        <w:autoSpaceDN w:val="0"/>
        <w:adjustRightInd w:val="0"/>
        <w:spacing w:before="120" w:after="120" w:line="240" w:lineRule="auto"/>
        <w:jc w:val="center"/>
        <w:rPr>
          <w:rFonts w:cs="Times New Roman"/>
          <w:color w:val="000000"/>
          <w:sz w:val="20"/>
          <w:szCs w:val="20"/>
        </w:rPr>
      </w:pPr>
      <w:r w:rsidRPr="007227C1">
        <w:rPr>
          <w:rFonts w:cs="Times New Roman"/>
          <w:b/>
          <w:bCs/>
          <w:color w:val="000000"/>
          <w:sz w:val="20"/>
          <w:szCs w:val="20"/>
        </w:rPr>
        <w:t xml:space="preserve">Figura 3: </w:t>
      </w:r>
      <w:r w:rsidRPr="007227C1">
        <w:rPr>
          <w:rFonts w:cs="Times New Roman"/>
          <w:color w:val="000000"/>
          <w:sz w:val="20"/>
          <w:szCs w:val="20"/>
        </w:rPr>
        <w:t>Distâncias mínimas de aberturas à tomada de ar</w:t>
      </w:r>
    </w:p>
    <w:p w:rsidR="006D6878" w:rsidRPr="007227C1" w:rsidRDefault="006D6878" w:rsidP="00C73216">
      <w:pPr>
        <w:pStyle w:val="TTULO4"/>
      </w:pPr>
      <w:r w:rsidRPr="007227C1">
        <w:lastRenderedPageBreak/>
        <w:t xml:space="preserve">Edificações novas </w:t>
      </w:r>
    </w:p>
    <w:p w:rsidR="006D6878" w:rsidRPr="007227C1" w:rsidRDefault="006D6878" w:rsidP="0090577D">
      <w:pPr>
        <w:pStyle w:val="CORPO"/>
        <w:numPr>
          <w:ilvl w:val="0"/>
          <w:numId w:val="24"/>
        </w:numPr>
      </w:pPr>
      <w:proofErr w:type="gramStart"/>
      <w:r w:rsidRPr="007227C1">
        <w:t>a</w:t>
      </w:r>
      <w:proofErr w:type="gramEnd"/>
      <w:r w:rsidRPr="007227C1">
        <w:t xml:space="preserve"> tomada de ar e instalação do grupo motoventilador e seus acessórios, para o sistema de pressurização, devem atender às seguintes características: </w:t>
      </w:r>
    </w:p>
    <w:p w:rsidR="006D6878" w:rsidRPr="007227C1" w:rsidRDefault="006D6878" w:rsidP="0090577D">
      <w:pPr>
        <w:pStyle w:val="CORPO"/>
        <w:numPr>
          <w:ilvl w:val="0"/>
          <w:numId w:val="25"/>
        </w:numPr>
      </w:pPr>
      <w:r w:rsidRPr="007227C1">
        <w:t xml:space="preserve">Localizarem-se no pavimento térreo ou próximo deste e possuir filtro de partículas, conforme NBR 16401/08, sendo do tipo metálico lavável; </w:t>
      </w:r>
    </w:p>
    <w:p w:rsidR="006D6878" w:rsidRPr="007227C1" w:rsidRDefault="006D6878" w:rsidP="0090577D">
      <w:pPr>
        <w:pStyle w:val="CORPO"/>
        <w:numPr>
          <w:ilvl w:val="0"/>
          <w:numId w:val="25"/>
        </w:numPr>
      </w:pPr>
      <w:r w:rsidRPr="007227C1">
        <w:t xml:space="preserve">Caso necessário, a tomada de ar deve ser realizada através de duto de captação de um local sem risco de fumaça de incêndio até o compartimento que abriga o conjunto motoventilador; </w:t>
      </w:r>
    </w:p>
    <w:p w:rsidR="006D6878" w:rsidRPr="007227C1" w:rsidRDefault="006D6878" w:rsidP="0090577D">
      <w:pPr>
        <w:pStyle w:val="CORPO"/>
        <w:numPr>
          <w:ilvl w:val="0"/>
          <w:numId w:val="25"/>
        </w:numPr>
      </w:pPr>
      <w:r w:rsidRPr="007227C1">
        <w:t xml:space="preserve">Não é permitido conjugar a captação de ar do sistema de pressurização com a saída da extração de fumaça dos subsolos; </w:t>
      </w:r>
    </w:p>
    <w:p w:rsidR="006D6878" w:rsidRPr="007227C1" w:rsidRDefault="006D6878" w:rsidP="0090577D">
      <w:pPr>
        <w:pStyle w:val="CORPO"/>
        <w:numPr>
          <w:ilvl w:val="0"/>
          <w:numId w:val="25"/>
        </w:numPr>
      </w:pPr>
      <w:r w:rsidRPr="007227C1">
        <w:t xml:space="preserve">O compartimento que abriga o conjunto motoventilador deve permitir facilidades de acesso para manutenção, mesmo quando estiver posicionado em nível subterrâneo. </w:t>
      </w:r>
    </w:p>
    <w:p w:rsidR="006D6878" w:rsidRPr="007227C1" w:rsidRDefault="006D6878" w:rsidP="00C73216">
      <w:pPr>
        <w:pStyle w:val="TTULO4"/>
      </w:pPr>
      <w:r w:rsidRPr="007227C1">
        <w:t xml:space="preserve">Edificações existentes </w:t>
      </w:r>
    </w:p>
    <w:p w:rsidR="006D6878" w:rsidRPr="007227C1" w:rsidRDefault="006D6878" w:rsidP="0090577D">
      <w:pPr>
        <w:pStyle w:val="CORPO"/>
        <w:numPr>
          <w:ilvl w:val="0"/>
          <w:numId w:val="26"/>
        </w:numPr>
        <w:ind w:left="426" w:firstLine="0"/>
      </w:pPr>
      <w:proofErr w:type="gramStart"/>
      <w:r w:rsidRPr="007227C1">
        <w:t>em</w:t>
      </w:r>
      <w:proofErr w:type="gramEnd"/>
      <w:r w:rsidRPr="007227C1">
        <w:t xml:space="preserve"> edificações existentes, </w:t>
      </w:r>
      <w:r w:rsidR="008A7907" w:rsidRPr="007227C1">
        <w:t>e</w:t>
      </w:r>
      <w:r w:rsidRPr="007227C1">
        <w:t xml:space="preserve"> quando não houver condições técnicas de se cumprir o estabelecido no item 5.3.2.1.a desta IT, devidamente comprovada a inviabilidade, quanto à instalação do conjunto motoventilador e a tomada de ar, pode ser permitida sua instalação no pavimento cobertura; </w:t>
      </w:r>
    </w:p>
    <w:p w:rsidR="006D6878" w:rsidRPr="007227C1" w:rsidRDefault="006D6878" w:rsidP="0090577D">
      <w:pPr>
        <w:pStyle w:val="CORPO"/>
        <w:numPr>
          <w:ilvl w:val="0"/>
          <w:numId w:val="26"/>
        </w:numPr>
        <w:ind w:left="426" w:firstLine="0"/>
      </w:pPr>
      <w:proofErr w:type="gramStart"/>
      <w:r w:rsidRPr="007227C1">
        <w:t>caso</w:t>
      </w:r>
      <w:proofErr w:type="gramEnd"/>
      <w:r w:rsidRPr="007227C1">
        <w:t xml:space="preserve"> seja aceita a tomada de ar ao nível da cobertura da edificação, requisitos mínimos devem ser providenciados de modo a diminuir o risco de captação da fumaça que sobe pelas fachadas do edifício, a saber: </w:t>
      </w:r>
    </w:p>
    <w:p w:rsidR="006D6878" w:rsidRPr="007227C1" w:rsidRDefault="006D6878" w:rsidP="0090577D">
      <w:pPr>
        <w:pStyle w:val="CORPO"/>
        <w:numPr>
          <w:ilvl w:val="0"/>
          <w:numId w:val="27"/>
        </w:numPr>
        <w:ind w:left="426" w:firstLine="0"/>
      </w:pPr>
      <w:r w:rsidRPr="007227C1">
        <w:t xml:space="preserve">Construção de uma parede alta, posicionada em todo o perímetro da cobertura da edificação, e afastada da tomada de ar 5 m, medida no plano horizontal, tal parede deve ser 1 m, mais alta que o nível da tomada de ar. </w:t>
      </w:r>
    </w:p>
    <w:p w:rsidR="006D6878" w:rsidRPr="00C73216" w:rsidRDefault="006D6878" w:rsidP="000900AE">
      <w:pPr>
        <w:pStyle w:val="CORPO"/>
        <w:ind w:left="426"/>
        <w:rPr>
          <w:i/>
        </w:rPr>
      </w:pPr>
      <w:r w:rsidRPr="00C73216">
        <w:rPr>
          <w:b/>
          <w:bCs/>
          <w:i/>
        </w:rPr>
        <w:t xml:space="preserve">Observação: </w:t>
      </w:r>
      <w:r w:rsidRPr="00C73216">
        <w:rPr>
          <w:i/>
        </w:rPr>
        <w:t xml:space="preserve">Ver Anexo C </w:t>
      </w:r>
      <w:proofErr w:type="gramStart"/>
      <w:r w:rsidRPr="00C73216">
        <w:rPr>
          <w:i/>
        </w:rPr>
        <w:t>desta IT</w:t>
      </w:r>
      <w:proofErr w:type="gramEnd"/>
      <w:r w:rsidRPr="00C73216">
        <w:rPr>
          <w:i/>
        </w:rPr>
        <w:t xml:space="preserve">; </w:t>
      </w:r>
    </w:p>
    <w:p w:rsidR="006D6878" w:rsidRPr="007227C1" w:rsidRDefault="006D6878" w:rsidP="0090577D">
      <w:pPr>
        <w:pStyle w:val="CORPO"/>
        <w:numPr>
          <w:ilvl w:val="0"/>
          <w:numId w:val="28"/>
        </w:numPr>
        <w:ind w:left="426" w:firstLine="0"/>
      </w:pPr>
      <w:r w:rsidRPr="007227C1">
        <w:t xml:space="preserve">Construção de uma parede alta, 2 m acima da tomada de ar, posicionada em </w:t>
      </w:r>
      <w:proofErr w:type="gramStart"/>
      <w:r w:rsidRPr="007227C1">
        <w:t>todo o perímetro da cobertura da edificação, quando não se conseguir o afastamento de 5 m, medidos no plano horizontal</w:t>
      </w:r>
      <w:proofErr w:type="gramEnd"/>
      <w:r w:rsidRPr="007227C1">
        <w:t xml:space="preserve">. </w:t>
      </w:r>
    </w:p>
    <w:p w:rsidR="006D6878" w:rsidRPr="000900AE" w:rsidRDefault="006D6878" w:rsidP="000900AE">
      <w:pPr>
        <w:pStyle w:val="CORPO"/>
        <w:rPr>
          <w:b/>
          <w:bCs/>
          <w:i/>
        </w:rPr>
      </w:pPr>
      <w:r w:rsidRPr="00C73216">
        <w:rPr>
          <w:b/>
          <w:bCs/>
          <w:i/>
        </w:rPr>
        <w:t xml:space="preserve">Observação: </w:t>
      </w:r>
      <w:r w:rsidRPr="000900AE">
        <w:rPr>
          <w:b/>
          <w:bCs/>
          <w:i/>
        </w:rPr>
        <w:t xml:space="preserve">Ver Anexo C </w:t>
      </w:r>
      <w:proofErr w:type="gramStart"/>
      <w:r w:rsidRPr="000900AE">
        <w:rPr>
          <w:b/>
          <w:bCs/>
          <w:i/>
        </w:rPr>
        <w:t>desta IT</w:t>
      </w:r>
      <w:proofErr w:type="gramEnd"/>
      <w:r w:rsidRPr="000900AE">
        <w:rPr>
          <w:b/>
          <w:bCs/>
          <w:i/>
        </w:rPr>
        <w:t xml:space="preserve">; </w:t>
      </w:r>
    </w:p>
    <w:p w:rsidR="00950A69" w:rsidRPr="000900AE" w:rsidRDefault="006D6878" w:rsidP="0090577D">
      <w:pPr>
        <w:pStyle w:val="CORPO"/>
        <w:numPr>
          <w:ilvl w:val="0"/>
          <w:numId w:val="28"/>
        </w:numPr>
        <w:ind w:left="426" w:firstLine="0"/>
      </w:pPr>
      <w:proofErr w:type="gramStart"/>
      <w:r w:rsidRPr="007227C1">
        <w:t>da</w:t>
      </w:r>
      <w:proofErr w:type="gramEnd"/>
      <w:r w:rsidRPr="007227C1">
        <w:t xml:space="preserve"> mesma forma, o ponto de descarga de qualquer duto vertical que possa eventualmente descarregar fumaça de um incêndio, deve também estar afastado 2 m, no mínimo, medida no plano vertical, em relação ao nível da</w:t>
      </w:r>
      <w:r w:rsidR="00950A69" w:rsidRPr="007227C1">
        <w:t xml:space="preserve"> tomada de ar. Esse duto deve atender aos requisitos estabelecidos no item 5.2.4, letra b, </w:t>
      </w:r>
      <w:proofErr w:type="gramStart"/>
      <w:r w:rsidR="00950A69" w:rsidRPr="007227C1">
        <w:t>desta IT</w:t>
      </w:r>
      <w:proofErr w:type="gramEnd"/>
      <w:r w:rsidR="00950A69" w:rsidRPr="007227C1">
        <w:t xml:space="preserve">, e preferencialmente o seu ponto de descarga deve ficar posicionado o mais próximo possível, medido no plano </w:t>
      </w:r>
      <w:r w:rsidR="00950A69" w:rsidRPr="000900AE">
        <w:t xml:space="preserve">horizontal, da tomada de ar do sistema de pressurização. </w:t>
      </w:r>
    </w:p>
    <w:p w:rsidR="00950A69" w:rsidRPr="000900AE" w:rsidRDefault="00950A69" w:rsidP="00C73216">
      <w:pPr>
        <w:pStyle w:val="CORPO"/>
        <w:rPr>
          <w:i/>
        </w:rPr>
      </w:pPr>
      <w:r w:rsidRPr="000900AE">
        <w:rPr>
          <w:b/>
          <w:bCs/>
          <w:i/>
        </w:rPr>
        <w:t xml:space="preserve">Observação: </w:t>
      </w:r>
      <w:r w:rsidRPr="000900AE">
        <w:rPr>
          <w:i/>
        </w:rPr>
        <w:t>Ver Anexo C desta IT.</w:t>
      </w:r>
    </w:p>
    <w:p w:rsidR="00950A69" w:rsidRPr="007227C1" w:rsidRDefault="00950A69" w:rsidP="000900AE">
      <w:pPr>
        <w:pStyle w:val="TTULO3"/>
      </w:pPr>
      <w:r w:rsidRPr="007227C1">
        <w:t xml:space="preserve">Sistema de distribuição de ar </w:t>
      </w:r>
    </w:p>
    <w:p w:rsidR="00950A69" w:rsidRPr="007227C1" w:rsidRDefault="00950A69" w:rsidP="0090577D">
      <w:pPr>
        <w:pStyle w:val="CORPO"/>
        <w:numPr>
          <w:ilvl w:val="0"/>
          <w:numId w:val="29"/>
        </w:numPr>
      </w:pPr>
      <w:proofErr w:type="gramStart"/>
      <w:r w:rsidRPr="007227C1">
        <w:t>nos</w:t>
      </w:r>
      <w:proofErr w:type="gramEnd"/>
      <w:r w:rsidRPr="007227C1">
        <w:t xml:space="preserve"> edifícios com vários pavimentos, a disposição preferida para um sistema de distribuição de ar para pressurização consiste em um duto vertical que corre adjacente aos espaços pressurizados, sendo que, para edificações existentes, havendo impossibilidade técnica justificada de execução desse duto, pode ser aceita a distribuição de ar através de duto </w:t>
      </w:r>
      <w:proofErr w:type="spellStart"/>
      <w:r w:rsidRPr="00254F42">
        <w:rPr>
          <w:i/>
        </w:rPr>
        <w:t>plenum</w:t>
      </w:r>
      <w:proofErr w:type="spellEnd"/>
      <w:r w:rsidRPr="007227C1">
        <w:t xml:space="preserve">. Neste caso o projeto deve ser analisado em Comissão Técnica. </w:t>
      </w:r>
      <w:proofErr w:type="gramStart"/>
      <w:r w:rsidRPr="007227C1">
        <w:t>Deve-se</w:t>
      </w:r>
      <w:proofErr w:type="gramEnd"/>
      <w:r w:rsidRPr="007227C1">
        <w:t xml:space="preserve"> verificar os efeitos da “resistência fluidodinâmica” associada ao escoamento vertical do ar pela escada, que se manifesta em série, de um andar a outro. O problema fica, portanto, na dependência da geometria da escada, que deve ser objeto de análise específica de cada caso; </w:t>
      </w:r>
    </w:p>
    <w:p w:rsidR="00950A69" w:rsidRPr="007227C1" w:rsidRDefault="00950A69" w:rsidP="0090577D">
      <w:pPr>
        <w:pStyle w:val="CORPO"/>
        <w:numPr>
          <w:ilvl w:val="0"/>
          <w:numId w:val="29"/>
        </w:numPr>
      </w:pPr>
      <w:proofErr w:type="gramStart"/>
      <w:r w:rsidRPr="007227C1">
        <w:t>os</w:t>
      </w:r>
      <w:proofErr w:type="gramEnd"/>
      <w:r w:rsidRPr="007227C1">
        <w:t xml:space="preserve"> dutos devem, de preferência, ser construídos em metal laminado, com costuras longitudinais lacradas à máquina, com material de vedação adequado. Os aspectos construtivos devem obedecer às recomendações da </w:t>
      </w:r>
      <w:r w:rsidRPr="00254F42">
        <w:rPr>
          <w:i/>
        </w:rPr>
        <w:t>SMA-CNA</w:t>
      </w:r>
      <w:r w:rsidRPr="007227C1">
        <w:t xml:space="preserve">, por meio das literaturas </w:t>
      </w:r>
      <w:r w:rsidRPr="00254F42">
        <w:rPr>
          <w:i/>
        </w:rPr>
        <w:t xml:space="preserve">HVAC </w:t>
      </w:r>
      <w:proofErr w:type="spellStart"/>
      <w:r w:rsidRPr="00254F42">
        <w:rPr>
          <w:i/>
        </w:rPr>
        <w:t>Duct</w:t>
      </w:r>
      <w:proofErr w:type="spellEnd"/>
      <w:r w:rsidRPr="00254F42">
        <w:rPr>
          <w:i/>
        </w:rPr>
        <w:t xml:space="preserve"> </w:t>
      </w:r>
      <w:proofErr w:type="spellStart"/>
      <w:r w:rsidRPr="00254F42">
        <w:rPr>
          <w:i/>
        </w:rPr>
        <w:t>Construction</w:t>
      </w:r>
      <w:proofErr w:type="spellEnd"/>
      <w:r w:rsidRPr="00254F42">
        <w:rPr>
          <w:i/>
        </w:rPr>
        <w:t xml:space="preserve"> - Metal </w:t>
      </w:r>
      <w:proofErr w:type="spellStart"/>
      <w:r w:rsidRPr="00254F42">
        <w:rPr>
          <w:i/>
        </w:rPr>
        <w:t>and</w:t>
      </w:r>
      <w:proofErr w:type="spellEnd"/>
      <w:r w:rsidRPr="00254F42">
        <w:rPr>
          <w:i/>
        </w:rPr>
        <w:t xml:space="preserve"> </w:t>
      </w:r>
      <w:proofErr w:type="spellStart"/>
      <w:r w:rsidRPr="00254F42">
        <w:rPr>
          <w:i/>
        </w:rPr>
        <w:t>Flexible</w:t>
      </w:r>
      <w:proofErr w:type="spellEnd"/>
      <w:r w:rsidRPr="00254F42">
        <w:rPr>
          <w:i/>
        </w:rPr>
        <w:t xml:space="preserve"> e HVAC System </w:t>
      </w:r>
      <w:proofErr w:type="spellStart"/>
      <w:r w:rsidRPr="00254F42">
        <w:rPr>
          <w:i/>
        </w:rPr>
        <w:t>Duct</w:t>
      </w:r>
      <w:proofErr w:type="spellEnd"/>
      <w:r w:rsidRPr="00254F42">
        <w:rPr>
          <w:i/>
        </w:rPr>
        <w:t xml:space="preserve"> Design</w:t>
      </w:r>
      <w:r w:rsidRPr="007227C1">
        <w:t xml:space="preserve">. A utilização de dutos confeccionados em outros materiais, além de atender as condições de exigência relativas aos dutos metálicos, deve ser submetida à avaliação da Comissão Técnica, no Serviço de Segurança contra Incêndio; </w:t>
      </w:r>
    </w:p>
    <w:p w:rsidR="00950A69" w:rsidRPr="007227C1" w:rsidRDefault="00950A69" w:rsidP="0090577D">
      <w:pPr>
        <w:pStyle w:val="CORPO"/>
        <w:numPr>
          <w:ilvl w:val="0"/>
          <w:numId w:val="29"/>
        </w:numPr>
      </w:pPr>
      <w:proofErr w:type="gramStart"/>
      <w:r w:rsidRPr="007227C1">
        <w:t>cuidados</w:t>
      </w:r>
      <w:proofErr w:type="gramEnd"/>
      <w:r w:rsidRPr="007227C1">
        <w:t xml:space="preserve"> especiais devem ser tomados na ancoragem dos dutos do sistema de pressurização, quando for </w:t>
      </w:r>
      <w:r w:rsidR="00413714" w:rsidRPr="007227C1">
        <w:t>necessário</w:t>
      </w:r>
      <w:r w:rsidRPr="007227C1">
        <w:t xml:space="preserve"> o uso de revestimento resistente ao fogo para sua proteção, tendo em vista o aumento de peso causado por esses revestimentos; </w:t>
      </w:r>
    </w:p>
    <w:p w:rsidR="00950A69" w:rsidRPr="007227C1" w:rsidRDefault="00950A69" w:rsidP="0090577D">
      <w:pPr>
        <w:pStyle w:val="CORPO"/>
        <w:numPr>
          <w:ilvl w:val="0"/>
          <w:numId w:val="29"/>
        </w:numPr>
      </w:pPr>
      <w:proofErr w:type="gramStart"/>
      <w:r w:rsidRPr="007227C1">
        <w:lastRenderedPageBreak/>
        <w:t>dutos</w:t>
      </w:r>
      <w:proofErr w:type="gramEnd"/>
      <w:r w:rsidRPr="007227C1">
        <w:t xml:space="preserve"> de alvenaria podem ser utilizados, desde que sejam somente para a distribuição do ar de pressurização, e que a sua superfície interna, preferencialmente, possua </w:t>
      </w:r>
      <w:r w:rsidR="00413714" w:rsidRPr="007227C1">
        <w:t>revestimento</w:t>
      </w:r>
      <w:r w:rsidRPr="007227C1">
        <w:t xml:space="preserve"> com argamassa, com objetivo de se obter uma superfície lisa e estanque, ou revestida com chapas metálicas ou outro material incombustível. Dutos para pressurização, com áreas internas inferiores a 0,5 m</w:t>
      </w:r>
      <w:r w:rsidR="00254F42">
        <w:t>²</w:t>
      </w:r>
      <w:r w:rsidRPr="007227C1">
        <w:t xml:space="preserve">, </w:t>
      </w:r>
      <w:r w:rsidR="00413714" w:rsidRPr="007227C1">
        <w:t>triangulares</w:t>
      </w:r>
      <w:r w:rsidRPr="007227C1">
        <w:t xml:space="preserve"> e muito estreitos (com largura menor que 40 cm), devem, à medida do possível, ser evitados; </w:t>
      </w:r>
    </w:p>
    <w:p w:rsidR="00950A69" w:rsidRPr="007227C1" w:rsidRDefault="00950A69" w:rsidP="0090577D">
      <w:pPr>
        <w:pStyle w:val="CORPO"/>
        <w:numPr>
          <w:ilvl w:val="0"/>
          <w:numId w:val="29"/>
        </w:numPr>
      </w:pPr>
      <w:proofErr w:type="gramStart"/>
      <w:r w:rsidRPr="007227C1">
        <w:t>recomenda</w:t>
      </w:r>
      <w:proofErr w:type="gramEnd"/>
      <w:r w:rsidRPr="007227C1">
        <w:t xml:space="preserve">-se que o nível de ruído transmitido pelo </w:t>
      </w:r>
      <w:r w:rsidR="00413714" w:rsidRPr="007227C1">
        <w:t>sistema</w:t>
      </w:r>
      <w:r w:rsidRPr="007227C1">
        <w:t xml:space="preserve"> de pressurização no interior da escada não deve </w:t>
      </w:r>
      <w:r w:rsidR="00413714" w:rsidRPr="007227C1">
        <w:t>ultrapassar</w:t>
      </w:r>
      <w:r w:rsidRPr="007227C1">
        <w:t xml:space="preserve"> a 85 </w:t>
      </w:r>
      <w:proofErr w:type="spellStart"/>
      <w:r w:rsidRPr="007227C1">
        <w:t>db</w:t>
      </w:r>
      <w:proofErr w:type="spellEnd"/>
      <w:r w:rsidRPr="007227C1">
        <w:t xml:space="preserve">(a), na condição desocupada; </w:t>
      </w:r>
    </w:p>
    <w:p w:rsidR="00950A69" w:rsidRPr="007227C1" w:rsidRDefault="00950A69" w:rsidP="0090577D">
      <w:pPr>
        <w:pStyle w:val="CORPO"/>
        <w:numPr>
          <w:ilvl w:val="0"/>
          <w:numId w:val="29"/>
        </w:numPr>
      </w:pPr>
      <w:proofErr w:type="gramStart"/>
      <w:r w:rsidRPr="007227C1">
        <w:t>caso</w:t>
      </w:r>
      <w:proofErr w:type="gramEnd"/>
      <w:r w:rsidRPr="007227C1">
        <w:t xml:space="preserve"> necessário, um teste de vazamento nos dutos pode ser aplicado de forma a se verificar a exatidão dos </w:t>
      </w:r>
      <w:r w:rsidR="00413714" w:rsidRPr="007227C1">
        <w:t>parâmetros</w:t>
      </w:r>
      <w:r w:rsidRPr="007227C1">
        <w:t xml:space="preserve"> adotados. O método de teste deve ser o </w:t>
      </w:r>
      <w:r w:rsidR="008A7907" w:rsidRPr="007227C1">
        <w:t>recomendado</w:t>
      </w:r>
      <w:r w:rsidRPr="007227C1">
        <w:t xml:space="preserve"> pela </w:t>
      </w:r>
      <w:r w:rsidRPr="00254F42">
        <w:rPr>
          <w:i/>
        </w:rPr>
        <w:t>SMACNA</w:t>
      </w:r>
      <w:r w:rsidRPr="007227C1">
        <w:t xml:space="preserve">, por meio da literatura </w:t>
      </w:r>
      <w:r w:rsidRPr="00254F42">
        <w:rPr>
          <w:i/>
        </w:rPr>
        <w:t xml:space="preserve">HVAC Air </w:t>
      </w:r>
      <w:proofErr w:type="spellStart"/>
      <w:r w:rsidRPr="00254F42">
        <w:rPr>
          <w:i/>
        </w:rPr>
        <w:t>Duct</w:t>
      </w:r>
      <w:proofErr w:type="spellEnd"/>
      <w:r w:rsidRPr="00254F42">
        <w:rPr>
          <w:i/>
        </w:rPr>
        <w:t xml:space="preserve"> </w:t>
      </w:r>
      <w:proofErr w:type="spellStart"/>
      <w:r w:rsidRPr="00254F42">
        <w:rPr>
          <w:i/>
        </w:rPr>
        <w:t>Leakage</w:t>
      </w:r>
      <w:proofErr w:type="spellEnd"/>
      <w:r w:rsidRPr="00254F42">
        <w:rPr>
          <w:i/>
        </w:rPr>
        <w:t xml:space="preserve"> Test Manual</w:t>
      </w:r>
      <w:r w:rsidRPr="007227C1">
        <w:t xml:space="preserve">; </w:t>
      </w:r>
    </w:p>
    <w:p w:rsidR="00950A69" w:rsidRPr="007227C1" w:rsidRDefault="00950A69" w:rsidP="0090577D">
      <w:pPr>
        <w:pStyle w:val="CORPO"/>
        <w:numPr>
          <w:ilvl w:val="0"/>
          <w:numId w:val="29"/>
        </w:numPr>
      </w:pPr>
      <w:proofErr w:type="gramStart"/>
      <w:r w:rsidRPr="007227C1">
        <w:t>registros</w:t>
      </w:r>
      <w:proofErr w:type="gramEnd"/>
      <w:r w:rsidRPr="007227C1">
        <w:t xml:space="preserve"> corta-fogo não devem ser usados na rede de </w:t>
      </w:r>
      <w:r w:rsidR="00413714" w:rsidRPr="007227C1">
        <w:t>dutos</w:t>
      </w:r>
      <w:r w:rsidRPr="007227C1">
        <w:t xml:space="preserve"> de tomada ou distribuição do ar de pressurização, de modo que o seu acionamento não prejudique o </w:t>
      </w:r>
      <w:r w:rsidR="00413714" w:rsidRPr="007227C1">
        <w:t>suprimento</w:t>
      </w:r>
      <w:r w:rsidRPr="007227C1">
        <w:t xml:space="preserve"> de ar; </w:t>
      </w:r>
    </w:p>
    <w:p w:rsidR="00950A69" w:rsidRPr="007227C1" w:rsidRDefault="00950A69" w:rsidP="0090577D">
      <w:pPr>
        <w:pStyle w:val="CORPO"/>
        <w:numPr>
          <w:ilvl w:val="0"/>
          <w:numId w:val="29"/>
        </w:numPr>
      </w:pPr>
      <w:proofErr w:type="gramStart"/>
      <w:r w:rsidRPr="007227C1">
        <w:t>os</w:t>
      </w:r>
      <w:proofErr w:type="gramEnd"/>
      <w:r w:rsidRPr="007227C1">
        <w:t xml:space="preserve"> dutos metálicos, tanto na tomada de ar quanto na sua distribuição, que ficarem posicionados de forma aparente, devem possuir tratamento de revestimento contra o fogo, que garanta resistência ao fogo por 2 h, mesmo que </w:t>
      </w:r>
      <w:r w:rsidR="00413714" w:rsidRPr="007227C1">
        <w:t>esses</w:t>
      </w:r>
      <w:r w:rsidRPr="007227C1">
        <w:t xml:space="preserve"> dutos estejam posicionados em pavimentos subsolos ou na face externa do edifício. Exceção, quando </w:t>
      </w:r>
      <w:proofErr w:type="gramStart"/>
      <w:r w:rsidRPr="007227C1">
        <w:t xml:space="preserve">do </w:t>
      </w:r>
      <w:r w:rsidR="00413714" w:rsidRPr="007227C1">
        <w:t>caminhamentos</w:t>
      </w:r>
      <w:proofErr w:type="gramEnd"/>
      <w:r w:rsidRPr="007227C1">
        <w:t xml:space="preserve"> do duto externo à edificação com os </w:t>
      </w:r>
      <w:r w:rsidR="00413714" w:rsidRPr="007227C1">
        <w:t>afastamentos</w:t>
      </w:r>
      <w:r w:rsidRPr="007227C1">
        <w:t xml:space="preserve"> citados no Anexo D desta IT;</w:t>
      </w:r>
    </w:p>
    <w:p w:rsidR="00950A69" w:rsidRPr="007227C1" w:rsidRDefault="00950A69" w:rsidP="0090577D">
      <w:pPr>
        <w:pStyle w:val="CORPO"/>
        <w:numPr>
          <w:ilvl w:val="0"/>
          <w:numId w:val="29"/>
        </w:numPr>
      </w:pPr>
      <w:proofErr w:type="gramStart"/>
      <w:r w:rsidRPr="007227C1">
        <w:t>os</w:t>
      </w:r>
      <w:proofErr w:type="gramEnd"/>
      <w:r w:rsidRPr="007227C1">
        <w:t xml:space="preserve"> revestimentos resistentes ao fogo aplicados </w:t>
      </w:r>
      <w:r w:rsidR="00413714" w:rsidRPr="007227C1">
        <w:t>diretamente</w:t>
      </w:r>
      <w:r w:rsidRPr="007227C1">
        <w:t xml:space="preserve"> sobre os dutos metálicos de ventilação, quando submetidos às condições de trabalho esperadas, </w:t>
      </w:r>
      <w:r w:rsidR="00413714" w:rsidRPr="007227C1">
        <w:t>principalmente</w:t>
      </w:r>
      <w:r w:rsidRPr="007227C1">
        <w:t xml:space="preserve"> às condições de um incêndio, devem </w:t>
      </w:r>
      <w:r w:rsidR="00413714" w:rsidRPr="007227C1">
        <w:t>demonstrar</w:t>
      </w:r>
      <w:r w:rsidRPr="007227C1">
        <w:t xml:space="preserve"> resistência ao fogo por um período mínimo de 2 h, atendendo aos seguintes critérios abaixo: </w:t>
      </w:r>
    </w:p>
    <w:p w:rsidR="00950A69" w:rsidRPr="007227C1" w:rsidRDefault="00950A69" w:rsidP="0090577D">
      <w:pPr>
        <w:pStyle w:val="CORPO"/>
        <w:numPr>
          <w:ilvl w:val="0"/>
          <w:numId w:val="30"/>
        </w:numPr>
      </w:pPr>
      <w:r w:rsidRPr="007227C1">
        <w:t xml:space="preserve">Integridade à passagem de chamas, fumaça e gases quentes; </w:t>
      </w:r>
    </w:p>
    <w:p w:rsidR="00950A69" w:rsidRPr="007227C1" w:rsidRDefault="00950A69" w:rsidP="0090577D">
      <w:pPr>
        <w:pStyle w:val="CORPO"/>
        <w:numPr>
          <w:ilvl w:val="0"/>
          <w:numId w:val="30"/>
        </w:numPr>
      </w:pPr>
      <w:r w:rsidRPr="007227C1">
        <w:t xml:space="preserve">Estabilidade ao colapso do duto, que evitaria o </w:t>
      </w:r>
      <w:r w:rsidR="00413714" w:rsidRPr="007227C1">
        <w:t>cumprimento</w:t>
      </w:r>
      <w:r w:rsidRPr="007227C1">
        <w:t xml:space="preserve"> normal de suas funções; </w:t>
      </w:r>
    </w:p>
    <w:p w:rsidR="00950A69" w:rsidRPr="007227C1" w:rsidRDefault="00950A69" w:rsidP="0090577D">
      <w:pPr>
        <w:pStyle w:val="CORPO"/>
        <w:numPr>
          <w:ilvl w:val="0"/>
          <w:numId w:val="30"/>
        </w:numPr>
      </w:pPr>
      <w:r w:rsidRPr="007227C1">
        <w:t xml:space="preserve">Isolamento térmico, para evitar que a elevação da </w:t>
      </w:r>
      <w:r w:rsidR="00413714" w:rsidRPr="007227C1">
        <w:t>temperatura</w:t>
      </w:r>
      <w:r w:rsidRPr="007227C1">
        <w:t xml:space="preserve"> na superfície interna do duto não alcance 140ºC (temperatura média) e 180ºC (temperatura </w:t>
      </w:r>
      <w:r w:rsidR="00413714" w:rsidRPr="007227C1">
        <w:t>máxima</w:t>
      </w:r>
      <w:r w:rsidRPr="007227C1">
        <w:t xml:space="preserve"> pontual), acima da temperatura ambiente; </w:t>
      </w:r>
    </w:p>
    <w:p w:rsidR="00950A69" w:rsidRPr="007227C1" w:rsidRDefault="00950A69" w:rsidP="0090577D">
      <w:pPr>
        <w:pStyle w:val="CORPO"/>
        <w:numPr>
          <w:ilvl w:val="0"/>
          <w:numId w:val="30"/>
        </w:numPr>
      </w:pPr>
      <w:r w:rsidRPr="007227C1">
        <w:t xml:space="preserve">Incombustibilidade do revestimento. </w:t>
      </w:r>
    </w:p>
    <w:p w:rsidR="00950A69" w:rsidRPr="000900AE" w:rsidRDefault="00950A69" w:rsidP="000900AE">
      <w:pPr>
        <w:pStyle w:val="CORPO"/>
        <w:rPr>
          <w:i/>
        </w:rPr>
      </w:pPr>
      <w:r w:rsidRPr="000900AE">
        <w:rPr>
          <w:b/>
          <w:i/>
        </w:rPr>
        <w:t>Observação</w:t>
      </w:r>
      <w:r w:rsidRPr="000900AE">
        <w:rPr>
          <w:i/>
        </w:rPr>
        <w:t xml:space="preserve">: </w:t>
      </w:r>
    </w:p>
    <w:p w:rsidR="00950A69" w:rsidRPr="007227C1" w:rsidRDefault="00950A69" w:rsidP="000900AE">
      <w:pPr>
        <w:pStyle w:val="CORPO"/>
      </w:pPr>
      <w:r w:rsidRPr="000900AE">
        <w:rPr>
          <w:i/>
        </w:rPr>
        <w:t xml:space="preserve">Os critérios acima devem ser definidos em testes normalizados de resistência ao fogo de dutos de ventilação, utilizando a norma brasileira, e na sua ausência a norma ISO 6944 - </w:t>
      </w:r>
      <w:proofErr w:type="spellStart"/>
      <w:r w:rsidRPr="000900AE">
        <w:rPr>
          <w:i/>
        </w:rPr>
        <w:t>Fire</w:t>
      </w:r>
      <w:proofErr w:type="spellEnd"/>
      <w:r w:rsidRPr="000900AE">
        <w:rPr>
          <w:i/>
        </w:rPr>
        <w:t xml:space="preserve"> </w:t>
      </w:r>
      <w:proofErr w:type="spellStart"/>
      <w:r w:rsidRPr="000900AE">
        <w:rPr>
          <w:i/>
        </w:rPr>
        <w:t>Resistance</w:t>
      </w:r>
      <w:proofErr w:type="spellEnd"/>
      <w:r w:rsidRPr="000900AE">
        <w:rPr>
          <w:i/>
        </w:rPr>
        <w:t xml:space="preserve"> </w:t>
      </w:r>
      <w:proofErr w:type="spellStart"/>
      <w:r w:rsidRPr="000900AE">
        <w:rPr>
          <w:i/>
        </w:rPr>
        <w:t>Tests</w:t>
      </w:r>
      <w:proofErr w:type="spellEnd"/>
      <w:r w:rsidRPr="000900AE">
        <w:rPr>
          <w:i/>
        </w:rPr>
        <w:t xml:space="preserve"> - </w:t>
      </w:r>
      <w:proofErr w:type="spellStart"/>
      <w:r w:rsidRPr="000900AE">
        <w:rPr>
          <w:i/>
        </w:rPr>
        <w:t>Ventilation</w:t>
      </w:r>
      <w:proofErr w:type="spellEnd"/>
      <w:r w:rsidRPr="000900AE">
        <w:rPr>
          <w:i/>
        </w:rPr>
        <w:t xml:space="preserve"> </w:t>
      </w:r>
      <w:proofErr w:type="spellStart"/>
      <w:r w:rsidRPr="000900AE">
        <w:rPr>
          <w:i/>
        </w:rPr>
        <w:t>Ducts</w:t>
      </w:r>
      <w:proofErr w:type="spellEnd"/>
      <w:r w:rsidRPr="000900AE">
        <w:rPr>
          <w:i/>
        </w:rPr>
        <w:t xml:space="preserve"> ou similar</w:t>
      </w:r>
      <w:r w:rsidRPr="007227C1">
        <w:t xml:space="preserve">. </w:t>
      </w:r>
    </w:p>
    <w:p w:rsidR="00950A69" w:rsidRDefault="00950A69" w:rsidP="0090577D">
      <w:pPr>
        <w:pStyle w:val="CORPO"/>
        <w:numPr>
          <w:ilvl w:val="0"/>
          <w:numId w:val="29"/>
        </w:numPr>
      </w:pPr>
      <w:proofErr w:type="gramStart"/>
      <w:r w:rsidRPr="007227C1">
        <w:t>caso</w:t>
      </w:r>
      <w:proofErr w:type="gramEnd"/>
      <w:r w:rsidRPr="007227C1">
        <w:t xml:space="preserve"> se adote parede sem função estrutural para proteger dutos metálicos verticalizados, pode ser adotada a Tabela de Resistência ao Fogo Para Alvenarias, conforme anexo B da IT 08.</w:t>
      </w:r>
    </w:p>
    <w:p w:rsidR="00413714" w:rsidRPr="007227C1" w:rsidRDefault="00413714" w:rsidP="0071404E">
      <w:pPr>
        <w:pStyle w:val="TTULO3"/>
      </w:pPr>
      <w:r w:rsidRPr="007227C1">
        <w:t xml:space="preserve">Grelhas de insuflamento de ar </w:t>
      </w:r>
    </w:p>
    <w:p w:rsidR="00413714" w:rsidRPr="007227C1" w:rsidRDefault="00413714" w:rsidP="0090577D">
      <w:pPr>
        <w:pStyle w:val="CORPO"/>
        <w:numPr>
          <w:ilvl w:val="0"/>
          <w:numId w:val="34"/>
        </w:numPr>
      </w:pPr>
      <w:proofErr w:type="gramStart"/>
      <w:r w:rsidRPr="007227C1">
        <w:t>para</w:t>
      </w:r>
      <w:proofErr w:type="gramEnd"/>
      <w:r w:rsidRPr="007227C1">
        <w:t xml:space="preserve"> a pressurização de uma escada, através de duto, devem ser previstas várias grelhas de insuflamento, localizadas a intervalos regulares por toda a altura da escada, e posicionadas de modo a haver uma distância máxima de dois pavimentos entre grelhas adjacentes. Os pontos de saída devem ser balanceados para permitir a saída de quantidades iguais de ar em cada grelha, devendo obrigatoriamente haver uma grelha no piso de descarga (pavimento térreo) e uma no último pavimento; </w:t>
      </w:r>
    </w:p>
    <w:p w:rsidR="00413714" w:rsidRPr="007227C1" w:rsidRDefault="00413714" w:rsidP="0090577D">
      <w:pPr>
        <w:pStyle w:val="CORPO"/>
        <w:numPr>
          <w:ilvl w:val="0"/>
          <w:numId w:val="34"/>
        </w:numPr>
      </w:pPr>
      <w:proofErr w:type="gramStart"/>
      <w:r w:rsidRPr="007227C1">
        <w:t>os</w:t>
      </w:r>
      <w:proofErr w:type="gramEnd"/>
      <w:r w:rsidRPr="007227C1">
        <w:t xml:space="preserve"> dispositivos de ajuste e balanceamento das grelhas de insuflamento não podem permitir alterações, mesmo que acidentais, após montagens e testes, a não ser por pessoal técnico capacitado.</w:t>
      </w:r>
    </w:p>
    <w:p w:rsidR="008A7907" w:rsidRPr="007227C1" w:rsidRDefault="008A7907" w:rsidP="0071404E">
      <w:pPr>
        <w:pStyle w:val="TTULO3"/>
      </w:pPr>
      <w:r w:rsidRPr="007227C1">
        <w:t xml:space="preserve">Sistema elétrico </w:t>
      </w:r>
    </w:p>
    <w:p w:rsidR="008A7907" w:rsidRPr="007227C1" w:rsidRDefault="008A7907" w:rsidP="0090577D">
      <w:pPr>
        <w:pStyle w:val="CORPO"/>
        <w:numPr>
          <w:ilvl w:val="0"/>
          <w:numId w:val="33"/>
        </w:numPr>
      </w:pPr>
      <w:proofErr w:type="gramStart"/>
      <w:r w:rsidRPr="007227C1">
        <w:t>deve</w:t>
      </w:r>
      <w:proofErr w:type="gramEnd"/>
      <w:r w:rsidRPr="007227C1">
        <w:t xml:space="preserve"> ser assegurado o fornecimento de energia elétrica para o sistema de pressurização e de segurança existente na edificação durante o incêndio, de modo a garantir o funcionamento e permitir o abandono seguro dos ocupantes da edificação. </w:t>
      </w:r>
    </w:p>
    <w:p w:rsidR="008A7907" w:rsidRPr="007227C1" w:rsidRDefault="008A7907" w:rsidP="0090577D">
      <w:pPr>
        <w:pStyle w:val="CORPO"/>
        <w:numPr>
          <w:ilvl w:val="0"/>
          <w:numId w:val="33"/>
        </w:numPr>
      </w:pPr>
      <w:r w:rsidRPr="007227C1">
        <w:t xml:space="preserve">O edifício deve possuir um sistema de fornecimento de energia de emergência por meio de um grupo motogerador automatizado, de acordo com as Normas Técnicas Oficiais, com autonomia de funcionamento de acordo com os critérios do Anexo B </w:t>
      </w:r>
      <w:proofErr w:type="gramStart"/>
      <w:r w:rsidRPr="007227C1">
        <w:t>desta IT</w:t>
      </w:r>
      <w:proofErr w:type="gramEnd"/>
      <w:r w:rsidRPr="007227C1">
        <w:t xml:space="preserve"> e acionado automaticamente quando houver interrupção no fornecimento de energia normal para o sistema de pressurização; </w:t>
      </w:r>
    </w:p>
    <w:p w:rsidR="008A7907" w:rsidRPr="007227C1" w:rsidRDefault="008A7907" w:rsidP="0090577D">
      <w:pPr>
        <w:pStyle w:val="CORPO"/>
        <w:numPr>
          <w:ilvl w:val="0"/>
          <w:numId w:val="33"/>
        </w:numPr>
      </w:pPr>
      <w:proofErr w:type="gramStart"/>
      <w:r w:rsidRPr="007227C1">
        <w:lastRenderedPageBreak/>
        <w:t>os</w:t>
      </w:r>
      <w:proofErr w:type="gramEnd"/>
      <w:r w:rsidRPr="007227C1">
        <w:t xml:space="preserve"> demais sistemas de emergência (tais como iluminação de emergência, registros corta-fogo, bombas de pressurização hidráulicas de incêndio, elevadores de segurança etc.), podem ser alimentados pelo mesmo grupo motogerador automatizado; </w:t>
      </w:r>
    </w:p>
    <w:p w:rsidR="008A7907" w:rsidRPr="007227C1" w:rsidRDefault="008A7907" w:rsidP="0090577D">
      <w:pPr>
        <w:pStyle w:val="CORPO"/>
        <w:numPr>
          <w:ilvl w:val="0"/>
          <w:numId w:val="33"/>
        </w:numPr>
      </w:pPr>
      <w:proofErr w:type="gramStart"/>
      <w:r w:rsidRPr="007227C1">
        <w:t>o</w:t>
      </w:r>
      <w:proofErr w:type="gramEnd"/>
      <w:r w:rsidRPr="007227C1">
        <w:t xml:space="preserve"> comando elétrico, de início de funcionamento do grupo motoventilador, na situação de emergência, deve se dar a partir de um sistema automático de detecção de fumaça, cuja instalação é exigida nos locais citados no item 5.2.4 letra (e), Anexo B desta IT e IT 19; </w:t>
      </w:r>
    </w:p>
    <w:p w:rsidR="008A7907" w:rsidRPr="007227C1" w:rsidRDefault="008A7907" w:rsidP="0090577D">
      <w:pPr>
        <w:pStyle w:val="CORPO"/>
        <w:numPr>
          <w:ilvl w:val="0"/>
          <w:numId w:val="33"/>
        </w:numPr>
      </w:pPr>
      <w:proofErr w:type="gramStart"/>
      <w:r w:rsidRPr="007227C1">
        <w:t>as</w:t>
      </w:r>
      <w:proofErr w:type="gramEnd"/>
      <w:r w:rsidRPr="007227C1">
        <w:t xml:space="preserve"> instalações elétricas devem estar de acordo com a NBR 5410/04; </w:t>
      </w:r>
    </w:p>
    <w:p w:rsidR="008A7907" w:rsidRPr="007227C1" w:rsidRDefault="008A7907" w:rsidP="0090577D">
      <w:pPr>
        <w:pStyle w:val="CORPO"/>
        <w:numPr>
          <w:ilvl w:val="0"/>
          <w:numId w:val="33"/>
        </w:numPr>
      </w:pPr>
      <w:proofErr w:type="gramStart"/>
      <w:r w:rsidRPr="007227C1">
        <w:t>os</w:t>
      </w:r>
      <w:proofErr w:type="gramEnd"/>
      <w:r w:rsidRPr="007227C1">
        <w:t xml:space="preserve"> circuitos elétricos do sistema de pressurização, devem ser acondicionados de forma a garantir a operação do sistema conforme tempo preconizado nesta IT. Se os circuitos elétricos do sistema de pressurização passarem por áreas de risco, aparentes ou embutidas em forros sem resistência contra incêndio, devem ser protegidos contra a ação do calor do incêndio, pelo tempo de utilização do grupo motogerador automatizado; </w:t>
      </w:r>
    </w:p>
    <w:p w:rsidR="00413714" w:rsidRPr="007227C1" w:rsidRDefault="008A7907" w:rsidP="0090577D">
      <w:pPr>
        <w:pStyle w:val="CORPO"/>
        <w:numPr>
          <w:ilvl w:val="0"/>
          <w:numId w:val="33"/>
        </w:numPr>
      </w:pPr>
      <w:proofErr w:type="gramStart"/>
      <w:r w:rsidRPr="007227C1">
        <w:t>quando</w:t>
      </w:r>
      <w:proofErr w:type="gramEnd"/>
      <w:r w:rsidRPr="007227C1">
        <w:t xml:space="preserve"> a edificação for isenta de grupo motogerador, deverá ser prevista uma alimentação independente do consumo geral, de forma a permitir o desligamento geral da energia, sem prejuízo do funcionamento do sistema de pressurização da escada.</w:t>
      </w:r>
    </w:p>
    <w:p w:rsidR="008A7907" w:rsidRPr="007227C1" w:rsidRDefault="008A7907" w:rsidP="0071404E">
      <w:pPr>
        <w:pStyle w:val="TTULO3"/>
      </w:pPr>
      <w:r w:rsidRPr="007227C1">
        <w:t xml:space="preserve">Sistemas de controle </w:t>
      </w:r>
    </w:p>
    <w:p w:rsidR="008A7907" w:rsidRPr="007227C1" w:rsidRDefault="008A7907" w:rsidP="0090577D">
      <w:pPr>
        <w:pStyle w:val="CORPO"/>
        <w:numPr>
          <w:ilvl w:val="0"/>
          <w:numId w:val="35"/>
        </w:numPr>
      </w:pPr>
      <w:proofErr w:type="gramStart"/>
      <w:r w:rsidRPr="007227C1">
        <w:t>considerando</w:t>
      </w:r>
      <w:proofErr w:type="gramEnd"/>
      <w:r w:rsidRPr="007227C1">
        <w:t xml:space="preserve">-se a diversidade de condições a que o sistema é submetido, para manter um diferencial de pressão adequado, quando todas as PCF estiverem fechadas e a velocidade mínima necessária, referida à condição padrão do ar, por meio das PCF consideradas na condição abertas, deve ser previsto registro de sobrepressão, ou damper motorizado acionado por sensor diferencial de pressão, a fim de impedir que a pressão se eleve acima de 60 </w:t>
      </w:r>
      <w:proofErr w:type="spellStart"/>
      <w:r w:rsidRPr="007227C1">
        <w:t>Pa</w:t>
      </w:r>
      <w:proofErr w:type="spellEnd"/>
      <w:r w:rsidRPr="007227C1">
        <w:t xml:space="preserve">, quando todas as PCF estiverem fechadas; </w:t>
      </w:r>
    </w:p>
    <w:p w:rsidR="008A7907" w:rsidRPr="007227C1" w:rsidRDefault="008A7907" w:rsidP="0090577D">
      <w:pPr>
        <w:pStyle w:val="CORPO"/>
        <w:numPr>
          <w:ilvl w:val="0"/>
          <w:numId w:val="35"/>
        </w:numPr>
      </w:pPr>
      <w:proofErr w:type="gramStart"/>
      <w:r w:rsidRPr="007227C1">
        <w:t>esse</w:t>
      </w:r>
      <w:proofErr w:type="gramEnd"/>
      <w:r w:rsidRPr="007227C1">
        <w:t xml:space="preserve"> registro é colocado entre um espaço pressurizado e um espaço interno ou externo, desde que haja garantias de funcionamento, considerando-se a influência da ação dos ventos. Esse registro deve ser posicionado fora das áreas de risco e afastados de acordo com o Anexo E </w:t>
      </w:r>
      <w:proofErr w:type="gramStart"/>
      <w:r w:rsidRPr="007227C1">
        <w:t>desta IT</w:t>
      </w:r>
      <w:proofErr w:type="gramEnd"/>
      <w:r w:rsidRPr="007227C1">
        <w:t xml:space="preserve">; </w:t>
      </w:r>
    </w:p>
    <w:p w:rsidR="008A7907" w:rsidRPr="007227C1" w:rsidRDefault="008A7907" w:rsidP="0090577D">
      <w:pPr>
        <w:pStyle w:val="CORPO"/>
        <w:numPr>
          <w:ilvl w:val="0"/>
          <w:numId w:val="35"/>
        </w:numPr>
      </w:pPr>
      <w:proofErr w:type="gramStart"/>
      <w:r w:rsidRPr="007227C1">
        <w:t>alternativamente</w:t>
      </w:r>
      <w:proofErr w:type="gramEnd"/>
      <w:r w:rsidRPr="007227C1">
        <w:t xml:space="preserve"> ao registro de sobrepressão, podem ser adotados sistemas que modulem a capacidade dos ventiladores de pressurização (variador de frequência do motor), sob comando de um controlador de pressão com sensor instalado no interior da escada pressurizada; </w:t>
      </w:r>
    </w:p>
    <w:p w:rsidR="008A7907" w:rsidRPr="007227C1" w:rsidRDefault="008A7907" w:rsidP="0090577D">
      <w:pPr>
        <w:pStyle w:val="CORPO"/>
        <w:numPr>
          <w:ilvl w:val="0"/>
          <w:numId w:val="35"/>
        </w:numPr>
      </w:pPr>
      <w:proofErr w:type="gramStart"/>
      <w:r w:rsidRPr="007227C1">
        <w:t>para</w:t>
      </w:r>
      <w:proofErr w:type="gramEnd"/>
      <w:r w:rsidRPr="007227C1">
        <w:t xml:space="preserve"> sistemas de pressurização que se utilizam 2 conjuntos motoventiladores, um funcionando como reserva do outro, deve ser instalado no sistema de dutos, um dispositivo automático que identifique a parada de um grupo motoventilador e possibilitar o imediato acionamento do outro; </w:t>
      </w:r>
    </w:p>
    <w:p w:rsidR="008A7907" w:rsidRPr="007227C1" w:rsidRDefault="008A7907" w:rsidP="0090577D">
      <w:pPr>
        <w:pStyle w:val="CORPO"/>
        <w:numPr>
          <w:ilvl w:val="0"/>
          <w:numId w:val="35"/>
        </w:numPr>
      </w:pPr>
      <w:proofErr w:type="gramStart"/>
      <w:r w:rsidRPr="007227C1">
        <w:t>orienta</w:t>
      </w:r>
      <w:proofErr w:type="gramEnd"/>
      <w:r w:rsidRPr="007227C1">
        <w:t xml:space="preserve">-se que, quando se utilizar registros (dampers) nas descargas dos ventiladores, suas lâminas sejam posicionadas de forma perpendicular ao eixo do ventilador, como forma de diminuir o chamado “efeito do sistema”; </w:t>
      </w:r>
    </w:p>
    <w:p w:rsidR="008A7907" w:rsidRPr="007227C1" w:rsidRDefault="008A7907" w:rsidP="0090577D">
      <w:pPr>
        <w:pStyle w:val="CORPO"/>
        <w:numPr>
          <w:ilvl w:val="0"/>
          <w:numId w:val="35"/>
        </w:numPr>
      </w:pPr>
      <w:proofErr w:type="gramStart"/>
      <w:r w:rsidRPr="007227C1">
        <w:t>sistemas</w:t>
      </w:r>
      <w:proofErr w:type="gramEnd"/>
      <w:r w:rsidRPr="007227C1">
        <w:t xml:space="preserve"> de controle também devem ser aplicados nos trechos de escadas situados em subsolos, quando existir a descontinuidade no piso de descarga (térreo) todavia, deve-se ter a precaução de que aberturas não sejam utilizadas para os pavimentos enterrados, devendo-se dar preferência para instalação de registros de sobrepressão localizados no nível térreo ou, então, de variador de frequência ou similar. </w:t>
      </w:r>
    </w:p>
    <w:p w:rsidR="008A7907" w:rsidRPr="007227C1" w:rsidRDefault="008A7907" w:rsidP="0071404E">
      <w:pPr>
        <w:pStyle w:val="TTULO3"/>
      </w:pPr>
      <w:r w:rsidRPr="007227C1">
        <w:t xml:space="preserve">Sistema de acionamento e alarme </w:t>
      </w:r>
    </w:p>
    <w:p w:rsidR="008A7907" w:rsidRPr="007227C1" w:rsidRDefault="008A7907" w:rsidP="0090577D">
      <w:pPr>
        <w:pStyle w:val="CORPO"/>
        <w:numPr>
          <w:ilvl w:val="0"/>
          <w:numId w:val="36"/>
        </w:numPr>
      </w:pPr>
      <w:proofErr w:type="gramStart"/>
      <w:r w:rsidRPr="007227C1">
        <w:t>o</w:t>
      </w:r>
      <w:proofErr w:type="gramEnd"/>
      <w:r w:rsidRPr="007227C1">
        <w:t xml:space="preserve"> sistema principal para acionamento do sistema de </w:t>
      </w:r>
      <w:r w:rsidR="000E6F04" w:rsidRPr="007227C1">
        <w:t>pressurização</w:t>
      </w:r>
      <w:r w:rsidRPr="007227C1">
        <w:t xml:space="preserve">, na situação de emergência, deve ser o de </w:t>
      </w:r>
      <w:r w:rsidR="000E6F04" w:rsidRPr="007227C1">
        <w:t>detecção</w:t>
      </w:r>
      <w:r w:rsidRPr="007227C1">
        <w:t xml:space="preserve"> automática de fumaça, pontual ou linear. Em todos os edifícios, deve haver tal sistema, no mínimo, no hall interno de acesso à escada pressurizada e nos seus </w:t>
      </w:r>
      <w:r w:rsidR="000E6F04" w:rsidRPr="007227C1">
        <w:t>corredores</w:t>
      </w:r>
      <w:r w:rsidRPr="007227C1">
        <w:t xml:space="preserve"> principais de acesso, dimensionados conforme IT 19 - Sistemas de detecção e alarme de incêndio; </w:t>
      </w:r>
    </w:p>
    <w:p w:rsidR="008A7907" w:rsidRPr="0071404E" w:rsidRDefault="008A7907" w:rsidP="0071404E">
      <w:pPr>
        <w:pStyle w:val="CORPO"/>
        <w:rPr>
          <w:i/>
        </w:rPr>
      </w:pPr>
      <w:r w:rsidRPr="0071404E">
        <w:rPr>
          <w:b/>
          <w:i/>
        </w:rPr>
        <w:t>Observação</w:t>
      </w:r>
      <w:r w:rsidRPr="0071404E">
        <w:rPr>
          <w:i/>
        </w:rPr>
        <w:t xml:space="preserve">: </w:t>
      </w:r>
    </w:p>
    <w:p w:rsidR="008A7907" w:rsidRPr="0071404E" w:rsidRDefault="008A7907" w:rsidP="0071404E">
      <w:pPr>
        <w:pStyle w:val="CORPO"/>
        <w:rPr>
          <w:i/>
        </w:rPr>
      </w:pPr>
      <w:r w:rsidRPr="0071404E">
        <w:rPr>
          <w:i/>
        </w:rPr>
        <w:t xml:space="preserve">Todos os ambientes ou halls que possuem acesso direto à escada pressurizada devem possuir sistema de detecção de fumaça. </w:t>
      </w:r>
    </w:p>
    <w:p w:rsidR="008A7907" w:rsidRPr="007227C1" w:rsidRDefault="008A7907" w:rsidP="0090577D">
      <w:pPr>
        <w:pStyle w:val="CORPO"/>
        <w:numPr>
          <w:ilvl w:val="0"/>
          <w:numId w:val="37"/>
        </w:numPr>
      </w:pPr>
      <w:proofErr w:type="gramStart"/>
      <w:r w:rsidRPr="007227C1">
        <w:lastRenderedPageBreak/>
        <w:t>nos</w:t>
      </w:r>
      <w:proofErr w:type="gramEnd"/>
      <w:r w:rsidRPr="007227C1">
        <w:t xml:space="preserve"> edifícios em que os detectores de fumaça foram </w:t>
      </w:r>
      <w:r w:rsidR="000E6F04" w:rsidRPr="007227C1">
        <w:t>instalados</w:t>
      </w:r>
      <w:r w:rsidRPr="007227C1">
        <w:t xml:space="preserve"> apenas para acionar a situação de emergência do sistema de pressurização, esse detector deve ser </w:t>
      </w:r>
      <w:r w:rsidR="000E6F04" w:rsidRPr="007227C1">
        <w:t>posicionado</w:t>
      </w:r>
      <w:r w:rsidRPr="007227C1">
        <w:t xml:space="preserve"> no lado de menor pressão de todas as PCF de </w:t>
      </w:r>
      <w:r w:rsidR="000E6F04" w:rsidRPr="007227C1">
        <w:t>comunicação</w:t>
      </w:r>
      <w:r w:rsidRPr="007227C1">
        <w:t xml:space="preserve"> entre a escada pressurizada e o espaço </w:t>
      </w:r>
      <w:r w:rsidR="000E6F04" w:rsidRPr="007227C1">
        <w:t>adjacente</w:t>
      </w:r>
      <w:r w:rsidRPr="007227C1">
        <w:t xml:space="preserve">, nos locais indicados no Anexo B desta IT; </w:t>
      </w:r>
    </w:p>
    <w:p w:rsidR="008A7907" w:rsidRPr="007227C1" w:rsidRDefault="008A7907" w:rsidP="0090577D">
      <w:pPr>
        <w:pStyle w:val="CORPO"/>
        <w:numPr>
          <w:ilvl w:val="0"/>
          <w:numId w:val="37"/>
        </w:numPr>
      </w:pPr>
      <w:proofErr w:type="gramStart"/>
      <w:r w:rsidRPr="007227C1">
        <w:t>a</w:t>
      </w:r>
      <w:proofErr w:type="gramEnd"/>
      <w:r w:rsidRPr="007227C1">
        <w:t xml:space="preserve"> instalação do detector de fumaça dentro do espaço pressurizado não é aceitável; </w:t>
      </w:r>
    </w:p>
    <w:p w:rsidR="000E6F04" w:rsidRPr="007227C1" w:rsidRDefault="008A7907" w:rsidP="0090577D">
      <w:pPr>
        <w:pStyle w:val="CORPO"/>
        <w:numPr>
          <w:ilvl w:val="0"/>
          <w:numId w:val="37"/>
        </w:numPr>
      </w:pPr>
      <w:proofErr w:type="gramStart"/>
      <w:r w:rsidRPr="007227C1">
        <w:t>o</w:t>
      </w:r>
      <w:proofErr w:type="gramEnd"/>
      <w:r w:rsidRPr="007227C1">
        <w:t xml:space="preserve"> uso do sistema de detecção não isenta o uso do </w:t>
      </w:r>
      <w:r w:rsidR="000E6F04" w:rsidRPr="007227C1">
        <w:t>sistema</w:t>
      </w:r>
      <w:r w:rsidRPr="007227C1">
        <w:t xml:space="preserve"> de alarme manual, sistema de chuveiros </w:t>
      </w:r>
      <w:r w:rsidR="000E6F04" w:rsidRPr="007227C1">
        <w:t>automáticos</w:t>
      </w:r>
      <w:r w:rsidRPr="007227C1">
        <w:t xml:space="preserve"> ou outro sistema de prevenção ou combate a </w:t>
      </w:r>
      <w:r w:rsidR="000E6F04" w:rsidRPr="007227C1">
        <w:t>incêndios</w:t>
      </w:r>
      <w:r w:rsidRPr="007227C1">
        <w:t>.</w:t>
      </w:r>
    </w:p>
    <w:p w:rsidR="008A7907" w:rsidRPr="0071404E" w:rsidRDefault="008A7907" w:rsidP="0071404E">
      <w:pPr>
        <w:pStyle w:val="CORPO"/>
        <w:rPr>
          <w:i/>
        </w:rPr>
      </w:pPr>
      <w:r w:rsidRPr="0071404E">
        <w:rPr>
          <w:b/>
          <w:i/>
        </w:rPr>
        <w:t>Observações</w:t>
      </w:r>
      <w:r w:rsidRPr="0071404E">
        <w:rPr>
          <w:i/>
        </w:rPr>
        <w:t xml:space="preserve">: </w:t>
      </w:r>
    </w:p>
    <w:p w:rsidR="008A7907" w:rsidRPr="0071404E" w:rsidRDefault="008A7907" w:rsidP="0090577D">
      <w:pPr>
        <w:pStyle w:val="CORPO"/>
        <w:numPr>
          <w:ilvl w:val="0"/>
          <w:numId w:val="38"/>
        </w:numPr>
        <w:rPr>
          <w:i/>
        </w:rPr>
      </w:pPr>
      <w:r w:rsidRPr="0071404E">
        <w:rPr>
          <w:i/>
        </w:rPr>
        <w:t xml:space="preserve">A existência de sistema de chuveiros automáticos ou outro sistema de combate a incêndios não isenta a necessidade de instalação de sistema de detecção e alarme, como forma principal de acionamento do sistema de pressurização; </w:t>
      </w:r>
    </w:p>
    <w:p w:rsidR="008A7907" w:rsidRPr="0071404E" w:rsidRDefault="008A7907" w:rsidP="0090577D">
      <w:pPr>
        <w:pStyle w:val="CORPO"/>
        <w:numPr>
          <w:ilvl w:val="0"/>
          <w:numId w:val="38"/>
        </w:numPr>
        <w:rPr>
          <w:i/>
        </w:rPr>
      </w:pPr>
      <w:r w:rsidRPr="0071404E">
        <w:rPr>
          <w:i/>
        </w:rPr>
        <w:t xml:space="preserve">O treinamento da brigada de combate a incêndios e a elaboração de plano de abandono e emergências, para a plena utilização do sistema de detecção e alarme, devem ser elaborados e constantemente avaliados. </w:t>
      </w:r>
    </w:p>
    <w:p w:rsidR="008A7907" w:rsidRPr="007227C1" w:rsidRDefault="008A7907" w:rsidP="0090577D">
      <w:pPr>
        <w:pStyle w:val="CORPO"/>
        <w:numPr>
          <w:ilvl w:val="0"/>
          <w:numId w:val="37"/>
        </w:numPr>
      </w:pPr>
      <w:proofErr w:type="gramStart"/>
      <w:r w:rsidRPr="007227C1">
        <w:t>procedimentos</w:t>
      </w:r>
      <w:proofErr w:type="gramEnd"/>
      <w:r w:rsidRPr="007227C1">
        <w:t xml:space="preserve"> devem ser adotados no sentido de se testar o sistema de alarme de incêndio, sem </w:t>
      </w:r>
      <w:r w:rsidR="000E6F04" w:rsidRPr="007227C1">
        <w:t>necessariamente</w:t>
      </w:r>
      <w:r w:rsidRPr="007227C1">
        <w:t xml:space="preserve"> operar o sistema de pressurização de escadas; </w:t>
      </w:r>
    </w:p>
    <w:p w:rsidR="008A7907" w:rsidRPr="007227C1" w:rsidRDefault="008A7907" w:rsidP="0090577D">
      <w:pPr>
        <w:pStyle w:val="CORPO"/>
        <w:numPr>
          <w:ilvl w:val="0"/>
          <w:numId w:val="37"/>
        </w:numPr>
      </w:pPr>
      <w:proofErr w:type="gramStart"/>
      <w:r w:rsidRPr="007227C1">
        <w:t>a</w:t>
      </w:r>
      <w:proofErr w:type="gramEnd"/>
      <w:r w:rsidRPr="007227C1">
        <w:t xml:space="preserve"> instalação dos detectores automáticos ou acionadores manuais de alarme devem seguir as orientações do Corpo de Bombeiros Militar e, subsidiariamente, o que preceitua a IT 19; </w:t>
      </w:r>
    </w:p>
    <w:p w:rsidR="008A7907" w:rsidRPr="007227C1" w:rsidRDefault="008A7907" w:rsidP="0090577D">
      <w:pPr>
        <w:pStyle w:val="CORPO"/>
        <w:numPr>
          <w:ilvl w:val="0"/>
          <w:numId w:val="37"/>
        </w:numPr>
      </w:pPr>
      <w:proofErr w:type="gramStart"/>
      <w:r w:rsidRPr="007227C1">
        <w:t>o</w:t>
      </w:r>
      <w:proofErr w:type="gramEnd"/>
      <w:r w:rsidRPr="007227C1">
        <w:t xml:space="preserve"> painel da central de comando de alarme/detecção deve sinalizar o setor atingido, não sendo permitido que um laço de alarme/detecç</w:t>
      </w:r>
      <w:r w:rsidR="000E6F04" w:rsidRPr="007227C1">
        <w:t>ão supervisione mais de um pavi</w:t>
      </w:r>
      <w:r w:rsidRPr="007227C1">
        <w:t>mento; todas as indicações da central de alarme/</w:t>
      </w:r>
      <w:r w:rsidR="000E6F04" w:rsidRPr="007227C1">
        <w:t>detecção</w:t>
      </w:r>
      <w:r w:rsidRPr="007227C1">
        <w:t xml:space="preserve"> devem ser informadas na língua portuguesa; </w:t>
      </w:r>
    </w:p>
    <w:p w:rsidR="008A7907" w:rsidRPr="007227C1" w:rsidRDefault="008A7907" w:rsidP="0090577D">
      <w:pPr>
        <w:pStyle w:val="CORPO"/>
        <w:numPr>
          <w:ilvl w:val="0"/>
          <w:numId w:val="37"/>
        </w:numPr>
      </w:pPr>
      <w:proofErr w:type="gramStart"/>
      <w:r w:rsidRPr="007227C1">
        <w:t>qualquer</w:t>
      </w:r>
      <w:proofErr w:type="gramEnd"/>
      <w:r w:rsidRPr="007227C1">
        <w:t xml:space="preserve"> sinal de alarme ou defeito deve ser interpretado pela central de alarme/</w:t>
      </w:r>
      <w:r w:rsidR="000E6F04" w:rsidRPr="007227C1">
        <w:t>detecção como alarme e deve aci</w:t>
      </w:r>
      <w:r w:rsidRPr="007227C1">
        <w:t xml:space="preserve">onar o sistema de pressurização, sendo que não é permitido, por meio da central de alarme, realizar o desligamento do sistema de pressurização, respeitadas as considerações dos itens seguintes; </w:t>
      </w:r>
    </w:p>
    <w:p w:rsidR="008A7907" w:rsidRPr="007227C1" w:rsidRDefault="008A7907" w:rsidP="0090577D">
      <w:pPr>
        <w:pStyle w:val="CORPO"/>
        <w:numPr>
          <w:ilvl w:val="0"/>
          <w:numId w:val="37"/>
        </w:numPr>
      </w:pPr>
      <w:proofErr w:type="gramStart"/>
      <w:r w:rsidRPr="007227C1">
        <w:t>o</w:t>
      </w:r>
      <w:proofErr w:type="gramEnd"/>
      <w:r w:rsidRPr="007227C1">
        <w:t xml:space="preserve"> sistema de pressurização deve ser acionado imediatamente quando a central de alarme e detecção de incêndio receber sinal de ativação do detector de fumaça/calor e/ou acionador manual de alarme de incêndio instalados na edificação. O funcionamento de motoventiladores não pode depender da ativação dos dispositivos sonoros, cujo retardo pode causar a contaminação da escada pela fumaça oriunda do incêndio; dessa forma, o sistema de alarme e detecção de incêndio deve ativar o sistema de pressurização antes mesmo do reconhecimento do sinal de alarme pela pessoa responsável pela vigilância; </w:t>
      </w:r>
    </w:p>
    <w:p w:rsidR="008A7907" w:rsidRPr="007227C1" w:rsidRDefault="008A7907" w:rsidP="0090577D">
      <w:pPr>
        <w:pStyle w:val="CORPO"/>
        <w:numPr>
          <w:ilvl w:val="0"/>
          <w:numId w:val="37"/>
        </w:numPr>
      </w:pPr>
      <w:proofErr w:type="gramStart"/>
      <w:r w:rsidRPr="007227C1">
        <w:t>o</w:t>
      </w:r>
      <w:proofErr w:type="gramEnd"/>
      <w:r w:rsidRPr="007227C1">
        <w:t xml:space="preserve"> detector de fumaça instalado na sala dos motoventiladores deve possuir laço exclusivo e independente (ou similar) dos demais e funcionar de forma diferenciada, ou seja, ao ser acionado, deve inibir o acionamento do sistema de pressurização; </w:t>
      </w:r>
    </w:p>
    <w:p w:rsidR="008A7907" w:rsidRPr="007227C1" w:rsidRDefault="008A7907" w:rsidP="0090577D">
      <w:pPr>
        <w:pStyle w:val="CORPO"/>
        <w:numPr>
          <w:ilvl w:val="0"/>
          <w:numId w:val="37"/>
        </w:numPr>
      </w:pPr>
      <w:proofErr w:type="gramStart"/>
      <w:r w:rsidRPr="007227C1">
        <w:t>somente</w:t>
      </w:r>
      <w:proofErr w:type="gramEnd"/>
      <w:r w:rsidRPr="007227C1">
        <w:t xml:space="preserve"> é aceito, para garantia do sistema de pres</w:t>
      </w:r>
      <w:r w:rsidR="000E6F04" w:rsidRPr="007227C1">
        <w:t>suri</w:t>
      </w:r>
      <w:r w:rsidRPr="007227C1">
        <w:t xml:space="preserve">zação, sistemas com acionadores manuais que sejam supervisionados pela central de alarme e detecção, de acordo com os critérios estabelecidos na IT 19; </w:t>
      </w:r>
    </w:p>
    <w:p w:rsidR="000E6F04" w:rsidRPr="007227C1" w:rsidRDefault="008A7907" w:rsidP="0090577D">
      <w:pPr>
        <w:pStyle w:val="CORPO"/>
        <w:numPr>
          <w:ilvl w:val="0"/>
          <w:numId w:val="37"/>
        </w:numPr>
      </w:pPr>
      <w:proofErr w:type="gramStart"/>
      <w:r w:rsidRPr="007227C1">
        <w:t>a</w:t>
      </w:r>
      <w:proofErr w:type="gramEnd"/>
      <w:r w:rsidRPr="007227C1">
        <w:t xml:space="preserve"> lógica do sistema deve contemplar a necessidade de se evitar que o sistema de pressurização da escada entre em funcionamento automaticamente em caso da existência real de fumaça no interior do compartimento que abriga o conjunto motoventilador, proveniente de um incêndio em suas adjacências. Dessa forma, devem ser adotados mecanismos adequados que impeçam que o falso alarme desative o funcionamento do conjunto motoventilador. O monitoramento através do sistema de detecção de fumaça desse compartimento deve ser realizado através de um laço exclusivo e independente (ou similar)</w:t>
      </w:r>
      <w:r w:rsidR="000E6F04" w:rsidRPr="007227C1">
        <w:t xml:space="preserve"> em relação aos demais detectores de fumaça e acionadores manuais de alarme da edificação; </w:t>
      </w:r>
    </w:p>
    <w:p w:rsidR="000E6F04" w:rsidRPr="007227C1" w:rsidRDefault="000E6F04" w:rsidP="0090577D">
      <w:pPr>
        <w:pStyle w:val="CORPO"/>
        <w:numPr>
          <w:ilvl w:val="0"/>
          <w:numId w:val="37"/>
        </w:numPr>
      </w:pPr>
      <w:proofErr w:type="gramStart"/>
      <w:r w:rsidRPr="007227C1">
        <w:t>o</w:t>
      </w:r>
      <w:proofErr w:type="gramEnd"/>
      <w:r w:rsidRPr="007227C1">
        <w:t xml:space="preserve"> sistema de detecção deve ser submetido aos testes de acordo com a IT 19, e também com as interferências da pressurização, quando o sistema for de 2 estágios. Deve-se apresentar o laudo de teste do sistema de detecção, quando da solicitação da vistoria junto ao Corpo de Bombeiros Militar; comprovando que foram realizados os testes de acordo com a referida norma, bem como, o devido recolhimento do comprovante de responsabilidade técnica; </w:t>
      </w:r>
    </w:p>
    <w:p w:rsidR="000E6F04" w:rsidRPr="007227C1" w:rsidRDefault="000E6F04" w:rsidP="0090577D">
      <w:pPr>
        <w:pStyle w:val="CORPO"/>
        <w:numPr>
          <w:ilvl w:val="0"/>
          <w:numId w:val="37"/>
        </w:numPr>
      </w:pPr>
      <w:proofErr w:type="gramStart"/>
      <w:r w:rsidRPr="007227C1">
        <w:t>é</w:t>
      </w:r>
      <w:proofErr w:type="gramEnd"/>
      <w:r w:rsidRPr="007227C1">
        <w:t xml:space="preserve"> permitido o uso de </w:t>
      </w:r>
      <w:proofErr w:type="spellStart"/>
      <w:r w:rsidRPr="007227C1">
        <w:t>destravadores</w:t>
      </w:r>
      <w:proofErr w:type="spellEnd"/>
      <w:r w:rsidRPr="007227C1">
        <w:t xml:space="preserve"> eletromagnéticos para PCF de acesso à escada pressurizada, sendo que o seu circuito deve ser ligado à central de comando do sistema de detecção e alarme. O sistema deve permitir ainda o </w:t>
      </w:r>
      <w:r w:rsidRPr="007227C1">
        <w:lastRenderedPageBreak/>
        <w:t xml:space="preserve">destravamento manual por meio da central de comando do sistema de alarme, ou manualmente na própria PCF. Esse sistema tem a função de destravar a PCF automaticamente na falta de energia elétrica ou quando acionado o sistema de pressurização de escadas; </w:t>
      </w:r>
    </w:p>
    <w:p w:rsidR="008A7907" w:rsidRPr="007227C1" w:rsidRDefault="000E6F04" w:rsidP="0090577D">
      <w:pPr>
        <w:pStyle w:val="CORPO"/>
        <w:numPr>
          <w:ilvl w:val="0"/>
          <w:numId w:val="37"/>
        </w:numPr>
      </w:pPr>
      <w:proofErr w:type="gramStart"/>
      <w:r w:rsidRPr="007227C1">
        <w:t>o</w:t>
      </w:r>
      <w:proofErr w:type="gramEnd"/>
      <w:r w:rsidRPr="007227C1">
        <w:t xml:space="preserve"> tempo máximo de fechamento das PCF de acesso à escada pressurizada, onde houver </w:t>
      </w:r>
      <w:proofErr w:type="spellStart"/>
      <w:r w:rsidRPr="007227C1">
        <w:t>destravadores</w:t>
      </w:r>
      <w:proofErr w:type="spellEnd"/>
      <w:r w:rsidRPr="007227C1">
        <w:t xml:space="preserve"> eletromagnéticos, deve ser de 30 s;</w:t>
      </w:r>
    </w:p>
    <w:p w:rsidR="000E6F04" w:rsidRPr="007227C1" w:rsidRDefault="000E6F04" w:rsidP="0090577D">
      <w:pPr>
        <w:pStyle w:val="CORPO"/>
        <w:numPr>
          <w:ilvl w:val="0"/>
          <w:numId w:val="37"/>
        </w:numPr>
      </w:pPr>
      <w:proofErr w:type="gramStart"/>
      <w:r w:rsidRPr="007227C1">
        <w:t>os</w:t>
      </w:r>
      <w:proofErr w:type="gramEnd"/>
      <w:r w:rsidRPr="007227C1">
        <w:t xml:space="preserve"> acionadores manuais de alarme, de forma complementar (e nunca substitutiva), devem sempre permitir o acionamento do sistema de pressurização em situação de emergência; </w:t>
      </w:r>
    </w:p>
    <w:p w:rsidR="000E6F04" w:rsidRPr="007227C1" w:rsidRDefault="000E6F04" w:rsidP="0090577D">
      <w:pPr>
        <w:pStyle w:val="CORPO"/>
        <w:numPr>
          <w:ilvl w:val="0"/>
          <w:numId w:val="37"/>
        </w:numPr>
      </w:pPr>
      <w:proofErr w:type="gramStart"/>
      <w:r w:rsidRPr="007227C1">
        <w:t>um</w:t>
      </w:r>
      <w:proofErr w:type="gramEnd"/>
      <w:r w:rsidRPr="007227C1">
        <w:t xml:space="preserve"> acionador remoto manual, do sistema de pressurização, deve sempre ser instalado em cada local abaixo descrito: </w:t>
      </w:r>
    </w:p>
    <w:p w:rsidR="000E6F04" w:rsidRPr="008C75A0" w:rsidRDefault="000E6F04" w:rsidP="0090577D">
      <w:pPr>
        <w:pStyle w:val="CORPO"/>
        <w:numPr>
          <w:ilvl w:val="0"/>
          <w:numId w:val="39"/>
        </w:numPr>
      </w:pPr>
      <w:r w:rsidRPr="008C75A0">
        <w:t xml:space="preserve">Na sala de controle central de serviços do edifício (desde que possua fácil comunicação com todo o edifício) ou na portaria ou guarita de entrada do edifício com vigilância permanente; </w:t>
      </w:r>
    </w:p>
    <w:p w:rsidR="000E6F04" w:rsidRPr="008C75A0" w:rsidRDefault="000E6F04" w:rsidP="0090577D">
      <w:pPr>
        <w:pStyle w:val="CORPO"/>
        <w:numPr>
          <w:ilvl w:val="0"/>
          <w:numId w:val="39"/>
        </w:numPr>
      </w:pPr>
      <w:r w:rsidRPr="008C75A0">
        <w:t xml:space="preserve">No compartimento do grupo motoventilador e seus acessórios, se este for distante da sala de controle central; </w:t>
      </w:r>
    </w:p>
    <w:p w:rsidR="000E6F04" w:rsidRPr="007227C1" w:rsidRDefault="000E6F04" w:rsidP="0090577D">
      <w:pPr>
        <w:pStyle w:val="CORPO"/>
        <w:numPr>
          <w:ilvl w:val="0"/>
          <w:numId w:val="37"/>
        </w:numPr>
      </w:pPr>
      <w:proofErr w:type="gramStart"/>
      <w:r w:rsidRPr="007227C1">
        <w:t>a</w:t>
      </w:r>
      <w:proofErr w:type="gramEnd"/>
      <w:r w:rsidRPr="007227C1">
        <w:t xml:space="preserve"> parada do sistema de pressurização, em situação de emergência, somente pode ser realizada de modo manual.</w:t>
      </w:r>
    </w:p>
    <w:p w:rsidR="000E6F04" w:rsidRPr="007227C1" w:rsidRDefault="000E6F04" w:rsidP="008C75A0">
      <w:pPr>
        <w:pStyle w:val="TTULO3"/>
      </w:pPr>
      <w:r w:rsidRPr="007227C1">
        <w:t xml:space="preserve">Métodos de escape do ar para o exterior, a partir dos </w:t>
      </w:r>
      <w:proofErr w:type="gramStart"/>
      <w:r w:rsidRPr="007227C1">
        <w:t>pavimentos</w:t>
      </w:r>
      <w:proofErr w:type="gramEnd"/>
      <w:r w:rsidRPr="007227C1">
        <w:t xml:space="preserve"> </w:t>
      </w:r>
    </w:p>
    <w:p w:rsidR="000E6F04" w:rsidRPr="007227C1" w:rsidRDefault="000E6F04" w:rsidP="0090577D">
      <w:pPr>
        <w:pStyle w:val="CORPO"/>
        <w:numPr>
          <w:ilvl w:val="0"/>
          <w:numId w:val="40"/>
        </w:numPr>
      </w:pPr>
      <w:proofErr w:type="gramStart"/>
      <w:r w:rsidRPr="007227C1">
        <w:t>no</w:t>
      </w:r>
      <w:proofErr w:type="gramEnd"/>
      <w:r w:rsidRPr="007227C1">
        <w:t xml:space="preserve"> dimensionamento do sistema de pressurização devem ser previstas áreas de escape de ar para o exterior da edificação, de preferência utilizando-se de aberturas em pelo menos duas de suas faces. Tais aberturas em cada pavimento devem proporcionar, no total, um mínimo de vazão correspondente a 15% da vazão volumétrica média que escapa de uma PCF aberta (com velocidade de </w:t>
      </w:r>
      <w:proofErr w:type="gramStart"/>
      <w:r w:rsidRPr="007227C1">
        <w:t>1</w:t>
      </w:r>
      <w:proofErr w:type="gramEnd"/>
      <w:r w:rsidRPr="007227C1">
        <w:t xml:space="preserve"> m/s). Para tanto, o projetista deve adotar uma das alternativas abaixo: </w:t>
      </w:r>
    </w:p>
    <w:p w:rsidR="000E6F04" w:rsidRPr="008C75A0" w:rsidRDefault="000E6F04" w:rsidP="0090577D">
      <w:pPr>
        <w:pStyle w:val="CORPO"/>
        <w:numPr>
          <w:ilvl w:val="0"/>
          <w:numId w:val="41"/>
        </w:numPr>
      </w:pPr>
      <w:r w:rsidRPr="008C75A0">
        <w:t xml:space="preserve">Método do escape de ar por janelas; </w:t>
      </w:r>
    </w:p>
    <w:p w:rsidR="000E6F04" w:rsidRPr="008C75A0" w:rsidRDefault="000E6F04" w:rsidP="0090577D">
      <w:pPr>
        <w:pStyle w:val="CORPO"/>
        <w:numPr>
          <w:ilvl w:val="0"/>
          <w:numId w:val="41"/>
        </w:numPr>
      </w:pPr>
      <w:r w:rsidRPr="008C75A0">
        <w:t xml:space="preserve">Método do escape de ar através de aberturas especiais no perímetro do edifício, que permanecem normalmente fechadas, na condição normal de uso da edificação, e funcionem no caso de ativação do sistema de pressurização; </w:t>
      </w:r>
    </w:p>
    <w:p w:rsidR="000E6F04" w:rsidRPr="008C75A0" w:rsidRDefault="000E6F04" w:rsidP="0090577D">
      <w:pPr>
        <w:pStyle w:val="CORPO"/>
        <w:numPr>
          <w:ilvl w:val="0"/>
          <w:numId w:val="41"/>
        </w:numPr>
      </w:pPr>
      <w:r w:rsidRPr="008C75A0">
        <w:t xml:space="preserve">Método do escape de ar através de dutos verticais, desde que não comprometa a compartimentação vertical exigida para a edificação. As aberturas devem ser protegidas nos moldes do especificado </w:t>
      </w:r>
      <w:proofErr w:type="gramStart"/>
      <w:r w:rsidRPr="008C75A0">
        <w:t>na IT 09</w:t>
      </w:r>
      <w:proofErr w:type="gramEnd"/>
      <w:r w:rsidRPr="008C75A0">
        <w:t xml:space="preserve"> - Compartimentação horizontal e compartimentação vertical; </w:t>
      </w:r>
    </w:p>
    <w:p w:rsidR="000E6F04" w:rsidRPr="008C75A0" w:rsidRDefault="000E6F04" w:rsidP="0090577D">
      <w:pPr>
        <w:pStyle w:val="CORPO"/>
        <w:numPr>
          <w:ilvl w:val="0"/>
          <w:numId w:val="41"/>
        </w:numPr>
      </w:pPr>
      <w:r w:rsidRPr="008C75A0">
        <w:t xml:space="preserve">Método do escape de ar através de extração </w:t>
      </w:r>
      <w:r w:rsidR="00067EA5" w:rsidRPr="008C75A0">
        <w:t>mecânica</w:t>
      </w:r>
      <w:r w:rsidRPr="008C75A0">
        <w:t xml:space="preserve">, seguindo critérios adotados </w:t>
      </w:r>
      <w:proofErr w:type="gramStart"/>
      <w:r w:rsidRPr="008C75A0">
        <w:t>na IT 09</w:t>
      </w:r>
      <w:proofErr w:type="gramEnd"/>
      <w:r w:rsidRPr="008C75A0">
        <w:t xml:space="preserve"> e IT 15 - </w:t>
      </w:r>
      <w:r w:rsidR="00067EA5" w:rsidRPr="008C75A0">
        <w:t>Controle</w:t>
      </w:r>
      <w:r w:rsidRPr="008C75A0">
        <w:t xml:space="preserve"> de fumaça; </w:t>
      </w:r>
    </w:p>
    <w:p w:rsidR="000E6F04" w:rsidRPr="008C75A0" w:rsidRDefault="000E6F04" w:rsidP="0090577D">
      <w:pPr>
        <w:pStyle w:val="CORPO"/>
        <w:numPr>
          <w:ilvl w:val="0"/>
          <w:numId w:val="41"/>
        </w:numPr>
      </w:pPr>
      <w:r w:rsidRPr="008C75A0">
        <w:t xml:space="preserve">Outro método, a critério do projetista, desde que seja possível comprovar o desempenho e não haja prejuízo às demais medidas de segurança exigidas para a </w:t>
      </w:r>
      <w:r w:rsidR="00067EA5" w:rsidRPr="008C75A0">
        <w:t>edificação</w:t>
      </w:r>
      <w:r w:rsidRPr="008C75A0">
        <w:t xml:space="preserve">, como por exemplo, compartimentação vertical, entre outras. </w:t>
      </w:r>
    </w:p>
    <w:p w:rsidR="000E6F04" w:rsidRPr="007227C1" w:rsidRDefault="000E6F04" w:rsidP="0090577D">
      <w:pPr>
        <w:pStyle w:val="CORPO"/>
        <w:numPr>
          <w:ilvl w:val="0"/>
          <w:numId w:val="42"/>
        </w:numPr>
      </w:pPr>
      <w:proofErr w:type="gramStart"/>
      <w:r w:rsidRPr="007227C1">
        <w:t>nos</w:t>
      </w:r>
      <w:proofErr w:type="gramEnd"/>
      <w:r w:rsidRPr="007227C1">
        <w:t xml:space="preserve"> edifícios onde haja necessidade de sistema de </w:t>
      </w:r>
      <w:r w:rsidR="00067EA5" w:rsidRPr="007227C1">
        <w:t>escape</w:t>
      </w:r>
      <w:r w:rsidRPr="007227C1">
        <w:t xml:space="preserve"> do ar de pressurização, baseado na operação </w:t>
      </w:r>
      <w:r w:rsidR="00067EA5" w:rsidRPr="007227C1">
        <w:t>automática</w:t>
      </w:r>
      <w:r w:rsidRPr="007227C1">
        <w:t xml:space="preserve"> dos dispositivos instalados para esta finalidade, o sinal que opera tais dispositivos deve ser o mesmo que aciona o grupo motoventilador no estágio de emergência. Sensores independentes, que acionem apenas os </w:t>
      </w:r>
      <w:r w:rsidR="00067EA5" w:rsidRPr="007227C1">
        <w:t>dispositivos</w:t>
      </w:r>
      <w:r w:rsidRPr="007227C1">
        <w:t xml:space="preserve"> de escape, não são permitidos; </w:t>
      </w:r>
    </w:p>
    <w:p w:rsidR="000E6F04" w:rsidRPr="007227C1" w:rsidRDefault="000E6F04" w:rsidP="0090577D">
      <w:pPr>
        <w:pStyle w:val="CORPO"/>
        <w:numPr>
          <w:ilvl w:val="0"/>
          <w:numId w:val="42"/>
        </w:numPr>
      </w:pPr>
      <w:proofErr w:type="gramStart"/>
      <w:r w:rsidRPr="007227C1">
        <w:t>todo</w:t>
      </w:r>
      <w:proofErr w:type="gramEnd"/>
      <w:r w:rsidRPr="007227C1">
        <w:t xml:space="preserve"> equipamento acionado automaticamente para </w:t>
      </w:r>
      <w:r w:rsidR="00067EA5" w:rsidRPr="007227C1">
        <w:t>proporcionar</w:t>
      </w:r>
      <w:r w:rsidRPr="007227C1">
        <w:t xml:space="preserve"> o escape do ar de pressurização do edifício, caso exista, deve ser incluído nos procedimentos de </w:t>
      </w:r>
      <w:r w:rsidR="00067EA5" w:rsidRPr="007227C1">
        <w:t>manutenção</w:t>
      </w:r>
      <w:r w:rsidRPr="007227C1">
        <w:t>.</w:t>
      </w:r>
    </w:p>
    <w:p w:rsidR="00067EA5" w:rsidRPr="007227C1" w:rsidRDefault="00067EA5" w:rsidP="008C75A0">
      <w:pPr>
        <w:pStyle w:val="TTULO3"/>
      </w:pPr>
      <w:r w:rsidRPr="007227C1">
        <w:t xml:space="preserve">Procedimentos de manutenção </w:t>
      </w:r>
    </w:p>
    <w:p w:rsidR="00067EA5" w:rsidRPr="007227C1" w:rsidRDefault="00067EA5" w:rsidP="0090577D">
      <w:pPr>
        <w:pStyle w:val="CORPO"/>
        <w:numPr>
          <w:ilvl w:val="0"/>
          <w:numId w:val="43"/>
        </w:numPr>
      </w:pPr>
      <w:proofErr w:type="gramStart"/>
      <w:r w:rsidRPr="007227C1">
        <w:t>todo</w:t>
      </w:r>
      <w:proofErr w:type="gramEnd"/>
      <w:r w:rsidRPr="007227C1">
        <w:t xml:space="preserve"> equipamento de pressurização deve ser submetido a um processo regular de manutenção, que inclui: o sistema de detectores de fumaça ou qualquer outro tipo de sistema de alarme de incêndio utilizado, o mecanismo de comutação, o grupo motoventilador, suas correias de interligação, dutos (sucção e/ou pressurização) e suas ancoragens e proteções contra incêndio, os sistemas para o fornecimento de energia em emergência, portas corta-fogo e o equipamento do sistema de escape do ar acionado automaticamente. Os cuidados com esses equipamentos devem ser incluídos no programa de manutenção anual do edifício e devem ser apresentados quando da solicitação de vistoria. Esses cuidados são de inteira responsabilidade do proprietário da edificação e/ou seu representante legal (como exemplo o síndico); </w:t>
      </w:r>
    </w:p>
    <w:p w:rsidR="00067EA5" w:rsidRPr="007227C1" w:rsidRDefault="00067EA5" w:rsidP="0090577D">
      <w:pPr>
        <w:pStyle w:val="CORPO"/>
        <w:numPr>
          <w:ilvl w:val="0"/>
          <w:numId w:val="43"/>
        </w:numPr>
      </w:pPr>
      <w:proofErr w:type="gramStart"/>
      <w:r w:rsidRPr="007227C1">
        <w:lastRenderedPageBreak/>
        <w:t>todos</w:t>
      </w:r>
      <w:proofErr w:type="gramEnd"/>
      <w:r w:rsidRPr="007227C1">
        <w:t xml:space="preserve"> os sistemas de emergência devem ser colocados em operação semanalmente, a fim de garantir que cada um dos grupos motoventiladores de pressurização esteja funcionando; </w:t>
      </w:r>
    </w:p>
    <w:p w:rsidR="00067EA5" w:rsidRPr="007227C1" w:rsidRDefault="00067EA5" w:rsidP="0090577D">
      <w:pPr>
        <w:pStyle w:val="CORPO"/>
        <w:numPr>
          <w:ilvl w:val="0"/>
          <w:numId w:val="43"/>
        </w:numPr>
      </w:pPr>
      <w:proofErr w:type="gramStart"/>
      <w:r w:rsidRPr="007227C1">
        <w:t>sistemas</w:t>
      </w:r>
      <w:proofErr w:type="gramEnd"/>
      <w:r w:rsidRPr="007227C1">
        <w:t xml:space="preserve"> que se utilizam de duplicidade de motores, condições devem ser dadas para o teste individualizado;</w:t>
      </w:r>
    </w:p>
    <w:p w:rsidR="00067EA5" w:rsidRPr="007227C1" w:rsidRDefault="00067EA5" w:rsidP="0090577D">
      <w:pPr>
        <w:pStyle w:val="CORPO"/>
        <w:numPr>
          <w:ilvl w:val="0"/>
          <w:numId w:val="43"/>
        </w:numPr>
      </w:pPr>
      <w:proofErr w:type="gramStart"/>
      <w:r w:rsidRPr="007227C1">
        <w:t>os</w:t>
      </w:r>
      <w:proofErr w:type="gramEnd"/>
      <w:r w:rsidRPr="007227C1">
        <w:t xml:space="preserve"> diferenciais de pressão devem ser verificados anualmente, podendo ser prevista a instalação permanente de equipamentos para esta finalidade. Uma lista de verificações dos procedimentos de manutenção deve ser fornecida aos proprietários do edifício ao final das obras, pelos responsáveis da instalação do sistema, com manuais em português.</w:t>
      </w:r>
    </w:p>
    <w:p w:rsidR="00067EA5" w:rsidRPr="007227C1" w:rsidRDefault="00067EA5" w:rsidP="008C75A0">
      <w:pPr>
        <w:pStyle w:val="TTULO2"/>
      </w:pPr>
      <w:r w:rsidRPr="007227C1">
        <w:t xml:space="preserve">Integração com outras medidas ativas de proteção contra incêndio </w:t>
      </w:r>
    </w:p>
    <w:p w:rsidR="00067EA5" w:rsidRPr="007227C1" w:rsidRDefault="00067EA5" w:rsidP="008C75A0">
      <w:pPr>
        <w:pStyle w:val="TTULO3"/>
      </w:pPr>
      <w:r w:rsidRPr="007227C1">
        <w:t>Acionamento do sistema de pressurização</w:t>
      </w:r>
    </w:p>
    <w:p w:rsidR="00067EA5" w:rsidRPr="007227C1" w:rsidRDefault="00067EA5" w:rsidP="008C75A0">
      <w:pPr>
        <w:pStyle w:val="TEXTO4"/>
      </w:pPr>
      <w:r w:rsidRPr="007227C1">
        <w:rPr>
          <w:b/>
        </w:rPr>
        <w:t xml:space="preserve"> </w:t>
      </w:r>
      <w:r w:rsidRPr="007227C1">
        <w:t xml:space="preserve">O acionamento do sistema de pressurização deve estar em conformidade com o item 5.3.7 </w:t>
      </w:r>
      <w:proofErr w:type="gramStart"/>
      <w:r w:rsidRPr="007227C1">
        <w:t>desta IT</w:t>
      </w:r>
      <w:proofErr w:type="gramEnd"/>
      <w:r w:rsidRPr="007227C1">
        <w:t xml:space="preserve">, podendo haver a interligação com outros sistemas automáticos de combate, permitindo de forma secundária, o acionamento do sistema. </w:t>
      </w:r>
    </w:p>
    <w:p w:rsidR="00067EA5" w:rsidRPr="007227C1" w:rsidRDefault="00067EA5" w:rsidP="008C75A0">
      <w:pPr>
        <w:pStyle w:val="TTULO3"/>
      </w:pPr>
      <w:r w:rsidRPr="007227C1">
        <w:t xml:space="preserve">Dutos conjugados com sistema de controle de fumaça </w:t>
      </w:r>
    </w:p>
    <w:p w:rsidR="00067EA5" w:rsidRPr="007227C1" w:rsidRDefault="00067EA5" w:rsidP="008C75A0">
      <w:pPr>
        <w:pStyle w:val="TEXTO4"/>
      </w:pPr>
      <w:r w:rsidRPr="007227C1">
        <w:t>Serão aceitos projetos com dutos conjugados de pressurização de escadas e controle de fumaça (para entrada de ar), desde que atendam as respectivas demandas concomitantemente.</w:t>
      </w:r>
    </w:p>
    <w:p w:rsidR="00067EA5" w:rsidRPr="007227C1" w:rsidRDefault="00067EA5" w:rsidP="008C75A0">
      <w:pPr>
        <w:pStyle w:val="TTULO2"/>
      </w:pPr>
      <w:r w:rsidRPr="007227C1">
        <w:t xml:space="preserve">Testes de aprovação </w:t>
      </w:r>
    </w:p>
    <w:p w:rsidR="00067EA5" w:rsidRPr="007227C1" w:rsidRDefault="00067EA5" w:rsidP="008C75A0">
      <w:pPr>
        <w:pStyle w:val="TTULO3"/>
      </w:pPr>
      <w:r w:rsidRPr="007227C1">
        <w:t xml:space="preserve">Aspectos gerais </w:t>
      </w:r>
    </w:p>
    <w:p w:rsidR="00067EA5" w:rsidRPr="007227C1" w:rsidRDefault="00067EA5" w:rsidP="0090577D">
      <w:pPr>
        <w:pStyle w:val="CORPO"/>
        <w:numPr>
          <w:ilvl w:val="0"/>
          <w:numId w:val="44"/>
        </w:numPr>
      </w:pPr>
      <w:proofErr w:type="gramStart"/>
      <w:r w:rsidRPr="007227C1">
        <w:t>um</w:t>
      </w:r>
      <w:proofErr w:type="gramEnd"/>
      <w:r w:rsidRPr="007227C1">
        <w:t xml:space="preserve"> teste de fumaça não é satisfatório para se determinar o correto funcionamento de uma instalação de pressurização, visto que não se pode garantir que todas as condições climáticas adversas possam estar presentes no momento da execução do teste. Entretanto, esse teste pode, às vezes, revelar trajetórias indesejáveis de fluxo da fumaça provocadas por defeitos na construção. </w:t>
      </w:r>
    </w:p>
    <w:p w:rsidR="00067EA5" w:rsidRPr="007227C1" w:rsidRDefault="00067EA5" w:rsidP="0090577D">
      <w:pPr>
        <w:pStyle w:val="CORPO"/>
        <w:numPr>
          <w:ilvl w:val="0"/>
          <w:numId w:val="44"/>
        </w:numPr>
      </w:pPr>
      <w:proofErr w:type="gramStart"/>
      <w:r w:rsidRPr="007227C1">
        <w:t>o</w:t>
      </w:r>
      <w:proofErr w:type="gramEnd"/>
      <w:r w:rsidRPr="007227C1">
        <w:t xml:space="preserve"> teste de aprovação da pressurização deve consistir de: </w:t>
      </w:r>
    </w:p>
    <w:p w:rsidR="00067EA5" w:rsidRPr="007227C1" w:rsidRDefault="00067EA5" w:rsidP="0090577D">
      <w:pPr>
        <w:pStyle w:val="CORPO"/>
        <w:numPr>
          <w:ilvl w:val="0"/>
          <w:numId w:val="45"/>
        </w:numPr>
      </w:pPr>
      <w:r w:rsidRPr="007227C1">
        <w:t xml:space="preserve">Medição do diferencial de pressão entre a escada e os espaços não pressurizados adjacentes com todas as PCF fechadas; </w:t>
      </w:r>
    </w:p>
    <w:p w:rsidR="00067EA5" w:rsidRPr="007227C1" w:rsidRDefault="00067EA5" w:rsidP="0090577D">
      <w:pPr>
        <w:pStyle w:val="CORPO"/>
        <w:numPr>
          <w:ilvl w:val="0"/>
          <w:numId w:val="45"/>
        </w:numPr>
      </w:pPr>
      <w:r w:rsidRPr="007227C1">
        <w:t xml:space="preserve">Medição da velocidade do ar que sai de um conjunto representativo (de acordo com estipulado no cálculo) de PCF abertas que, quando fechadas, separam o espaço pressurizado dos recintos ocupados do edifício. </w:t>
      </w:r>
    </w:p>
    <w:p w:rsidR="00067EA5" w:rsidRPr="007227C1" w:rsidRDefault="00067EA5" w:rsidP="0090577D">
      <w:pPr>
        <w:pStyle w:val="CORPO"/>
        <w:numPr>
          <w:ilvl w:val="0"/>
          <w:numId w:val="46"/>
        </w:numPr>
      </w:pPr>
      <w:proofErr w:type="gramStart"/>
      <w:r w:rsidRPr="007227C1">
        <w:t>o</w:t>
      </w:r>
      <w:proofErr w:type="gramEnd"/>
      <w:r w:rsidRPr="007227C1">
        <w:t xml:space="preserve"> teste deve ser feito quando o edifício estiver concluído, com os sistemas de condicionamento de ar e de pressurização balanceados e todo o sistema pronto e funcionando, com cada componente operando satisfatoriamente e sendo controlado pelo sistema de acionamento no seu modo correto de operação em emergência. As medições efetuadas em campo devem seguir as recomendações da AMCA 203, pela literatura </w:t>
      </w:r>
      <w:r w:rsidRPr="007227C1">
        <w:rPr>
          <w:i/>
          <w:iCs/>
        </w:rPr>
        <w:t xml:space="preserve">Field </w:t>
      </w:r>
      <w:proofErr w:type="gramStart"/>
      <w:r w:rsidRPr="007227C1">
        <w:rPr>
          <w:i/>
          <w:iCs/>
        </w:rPr>
        <w:t>Performance</w:t>
      </w:r>
      <w:proofErr w:type="gramEnd"/>
      <w:r w:rsidRPr="007227C1">
        <w:rPr>
          <w:i/>
          <w:iCs/>
        </w:rPr>
        <w:t xml:space="preserve"> </w:t>
      </w:r>
      <w:proofErr w:type="spellStart"/>
      <w:r w:rsidRPr="007227C1">
        <w:rPr>
          <w:i/>
          <w:iCs/>
        </w:rPr>
        <w:t>Measurement</w:t>
      </w:r>
      <w:proofErr w:type="spellEnd"/>
      <w:r w:rsidRPr="007227C1">
        <w:rPr>
          <w:i/>
          <w:iCs/>
        </w:rPr>
        <w:t xml:space="preserve"> </w:t>
      </w:r>
      <w:proofErr w:type="spellStart"/>
      <w:r w:rsidRPr="007227C1">
        <w:rPr>
          <w:i/>
          <w:iCs/>
        </w:rPr>
        <w:t>of</w:t>
      </w:r>
      <w:proofErr w:type="spellEnd"/>
      <w:r w:rsidRPr="007227C1">
        <w:rPr>
          <w:i/>
          <w:iCs/>
        </w:rPr>
        <w:t xml:space="preserve"> </w:t>
      </w:r>
      <w:proofErr w:type="spellStart"/>
      <w:r w:rsidRPr="007227C1">
        <w:rPr>
          <w:i/>
          <w:iCs/>
        </w:rPr>
        <w:t>Fan</w:t>
      </w:r>
      <w:proofErr w:type="spellEnd"/>
      <w:r w:rsidRPr="007227C1">
        <w:rPr>
          <w:i/>
          <w:iCs/>
        </w:rPr>
        <w:t xml:space="preserve"> System</w:t>
      </w:r>
      <w:r w:rsidRPr="007227C1">
        <w:t xml:space="preserve">. </w:t>
      </w:r>
    </w:p>
    <w:p w:rsidR="00067EA5" w:rsidRPr="007227C1" w:rsidRDefault="00067EA5" w:rsidP="0090577D">
      <w:pPr>
        <w:pStyle w:val="CORPO"/>
        <w:numPr>
          <w:ilvl w:val="0"/>
          <w:numId w:val="46"/>
        </w:numPr>
      </w:pPr>
      <w:proofErr w:type="gramStart"/>
      <w:r w:rsidRPr="007227C1">
        <w:t>nos</w:t>
      </w:r>
      <w:proofErr w:type="gramEnd"/>
      <w:r w:rsidRPr="007227C1">
        <w:t xml:space="preserve"> sistemas com 2 estágios são exigidas medições apenas com o segundo estágio operando (estágio de emergência); </w:t>
      </w:r>
    </w:p>
    <w:p w:rsidR="00067EA5" w:rsidRPr="007227C1" w:rsidRDefault="00067EA5" w:rsidP="0090577D">
      <w:pPr>
        <w:pStyle w:val="CORPO"/>
        <w:numPr>
          <w:ilvl w:val="0"/>
          <w:numId w:val="46"/>
        </w:numPr>
      </w:pPr>
      <w:r w:rsidRPr="007227C1">
        <w:t xml:space="preserve">O sistema de detecção deve ser submetido aos testes, de acordo com </w:t>
      </w:r>
      <w:proofErr w:type="gramStart"/>
      <w:r w:rsidRPr="007227C1">
        <w:t>a IT 19</w:t>
      </w:r>
      <w:proofErr w:type="gramEnd"/>
      <w:r w:rsidRPr="007227C1">
        <w:t xml:space="preserve">, e também considerando as interferências da pressurização, quando o sistema for de 2 estágios. </w:t>
      </w:r>
    </w:p>
    <w:p w:rsidR="00067EA5" w:rsidRPr="007227C1" w:rsidRDefault="00067EA5" w:rsidP="008C75A0">
      <w:pPr>
        <w:pStyle w:val="TTULO3"/>
      </w:pPr>
      <w:r w:rsidRPr="007227C1">
        <w:t xml:space="preserve">Medição dos diferenciais de pressão </w:t>
      </w:r>
    </w:p>
    <w:p w:rsidR="00067EA5" w:rsidRPr="007227C1" w:rsidRDefault="00067EA5" w:rsidP="0090577D">
      <w:pPr>
        <w:pStyle w:val="CORPO"/>
        <w:numPr>
          <w:ilvl w:val="0"/>
          <w:numId w:val="47"/>
        </w:numPr>
      </w:pPr>
      <w:proofErr w:type="gramStart"/>
      <w:r w:rsidRPr="007227C1">
        <w:t>a</w:t>
      </w:r>
      <w:proofErr w:type="gramEnd"/>
      <w:r w:rsidRPr="007227C1">
        <w:t xml:space="preserve"> medição dos diferenciais de pressão, entre os espaços pressurizados e os espaços não pressurizados adjacentes, deve ser feita com </w:t>
      </w:r>
      <w:r w:rsidR="0019014D" w:rsidRPr="007227C1">
        <w:t>o auxílio de um manômetro de lí</w:t>
      </w:r>
      <w:r w:rsidRPr="007227C1">
        <w:t xml:space="preserve">quido ajustável ou outro instrumento sensível e adequadamente calibrado; </w:t>
      </w:r>
    </w:p>
    <w:p w:rsidR="00067EA5" w:rsidRPr="007227C1" w:rsidRDefault="00067EA5" w:rsidP="0090577D">
      <w:pPr>
        <w:pStyle w:val="CORPO"/>
        <w:numPr>
          <w:ilvl w:val="0"/>
          <w:numId w:val="47"/>
        </w:numPr>
      </w:pPr>
      <w:proofErr w:type="gramStart"/>
      <w:r w:rsidRPr="007227C1">
        <w:t>um</w:t>
      </w:r>
      <w:proofErr w:type="gramEnd"/>
      <w:r w:rsidRPr="007227C1">
        <w:t xml:space="preserve"> local conveniente para medir o diferencial de pressão é por meio de uma PCF fechada. Pequenas sondas são colocadas de cada lado da PCF, sendo que uma das sondas passa através de uma fresta da PCF, ou por baixo dela. As duas sondas, a seguir, são ligadas ao manômetro por meio de tubos flexíveis. É importante que o tubo que passa através da fresta da PCF, efetivamente, atravesse-a e penetre suficientemente no espaço, para </w:t>
      </w:r>
      <w:r w:rsidRPr="007227C1">
        <w:lastRenderedPageBreak/>
        <w:t xml:space="preserve">que a extremidade livre fique em uma região de ar parado. </w:t>
      </w:r>
      <w:r w:rsidR="0019014D" w:rsidRPr="007227C1">
        <w:t>Sugere-se</w:t>
      </w:r>
      <w:r w:rsidRPr="007227C1">
        <w:t xml:space="preserve"> que essa sonda tenha uma dobra em L (de pelo menos 50 mm de comprimento</w:t>
      </w:r>
      <w:r w:rsidR="0019014D" w:rsidRPr="007227C1">
        <w:t>), para que depois da in</w:t>
      </w:r>
      <w:r w:rsidRPr="007227C1">
        <w:t xml:space="preserve">serção através da fresta, a sonda possa ser girada em ângulo reto em relação à fresta. Este processo introduz a extremidade livre em uma região de ar parado; </w:t>
      </w:r>
    </w:p>
    <w:p w:rsidR="00067EA5" w:rsidRPr="007227C1" w:rsidRDefault="00067EA5" w:rsidP="0090577D">
      <w:pPr>
        <w:pStyle w:val="CORPO"/>
        <w:numPr>
          <w:ilvl w:val="0"/>
          <w:numId w:val="47"/>
        </w:numPr>
      </w:pPr>
      <w:proofErr w:type="gramStart"/>
      <w:r w:rsidRPr="007227C1">
        <w:t>é</w:t>
      </w:r>
      <w:proofErr w:type="gramEnd"/>
      <w:r w:rsidRPr="007227C1">
        <w:t xml:space="preserve"> importante que a inserção da sonda não modifique as características de escape da PCF, por exemplo, afastando a superfície da PCF do rebaixo no batente. A posição da sonda de medição deve ser escolhida de acordo com esses critérios. </w:t>
      </w:r>
    </w:p>
    <w:p w:rsidR="00067EA5" w:rsidRPr="007227C1" w:rsidRDefault="00067EA5" w:rsidP="008C75A0">
      <w:pPr>
        <w:pStyle w:val="TTULO3"/>
      </w:pPr>
      <w:r w:rsidRPr="007227C1">
        <w:t xml:space="preserve">Correção de divergências no nível de pressurização obtido </w:t>
      </w:r>
    </w:p>
    <w:p w:rsidR="00067EA5" w:rsidRPr="007227C1" w:rsidRDefault="00067EA5" w:rsidP="0090577D">
      <w:pPr>
        <w:pStyle w:val="CORPO"/>
        <w:numPr>
          <w:ilvl w:val="0"/>
          <w:numId w:val="49"/>
        </w:numPr>
      </w:pPr>
      <w:proofErr w:type="gramStart"/>
      <w:r w:rsidRPr="007227C1">
        <w:t>se</w:t>
      </w:r>
      <w:proofErr w:type="gramEnd"/>
      <w:r w:rsidRPr="007227C1">
        <w:t xml:space="preserve"> houver qualquer divergência séria, entre os valores medidos e os níveis de pressurização especificados, os </w:t>
      </w:r>
    </w:p>
    <w:p w:rsidR="00067EA5" w:rsidRPr="007227C1" w:rsidRDefault="00067EA5" w:rsidP="0090577D">
      <w:pPr>
        <w:pStyle w:val="CORPO"/>
        <w:numPr>
          <w:ilvl w:val="0"/>
          <w:numId w:val="49"/>
        </w:numPr>
      </w:pPr>
      <w:proofErr w:type="gramStart"/>
      <w:r w:rsidRPr="007227C1">
        <w:t>motivos</w:t>
      </w:r>
      <w:proofErr w:type="gramEnd"/>
      <w:r w:rsidRPr="007227C1">
        <w:t xml:space="preserve"> dessa divergênc</w:t>
      </w:r>
      <w:r w:rsidR="0019014D" w:rsidRPr="007227C1">
        <w:t>ia devem ser detectados e corri</w:t>
      </w:r>
      <w:r w:rsidRPr="007227C1">
        <w:t xml:space="preserve">gidos. Há </w:t>
      </w:r>
      <w:proofErr w:type="gramStart"/>
      <w:r w:rsidRPr="007227C1">
        <w:t>3</w:t>
      </w:r>
      <w:proofErr w:type="gramEnd"/>
      <w:r w:rsidRPr="007227C1">
        <w:t xml:space="preserve"> razões prin</w:t>
      </w:r>
      <w:r w:rsidR="0019014D" w:rsidRPr="007227C1">
        <w:t>cipais que explicam a não obten</w:t>
      </w:r>
      <w:r w:rsidRPr="007227C1">
        <w:t xml:space="preserve">ção do nível de pressurização projetado: </w:t>
      </w:r>
    </w:p>
    <w:p w:rsidR="00067EA5" w:rsidRPr="007227C1" w:rsidRDefault="00067EA5" w:rsidP="0090577D">
      <w:pPr>
        <w:pStyle w:val="CORPO"/>
        <w:numPr>
          <w:ilvl w:val="0"/>
          <w:numId w:val="48"/>
        </w:numPr>
      </w:pPr>
      <w:proofErr w:type="gramStart"/>
      <w:r w:rsidRPr="007227C1">
        <w:t>vazão</w:t>
      </w:r>
      <w:proofErr w:type="gramEnd"/>
      <w:r w:rsidRPr="007227C1">
        <w:t xml:space="preserve"> de ar insuficiente; </w:t>
      </w:r>
    </w:p>
    <w:p w:rsidR="00067EA5" w:rsidRPr="007227C1" w:rsidRDefault="00067EA5" w:rsidP="0090577D">
      <w:pPr>
        <w:pStyle w:val="CORPO"/>
        <w:numPr>
          <w:ilvl w:val="0"/>
          <w:numId w:val="48"/>
        </w:numPr>
      </w:pPr>
      <w:proofErr w:type="gramStart"/>
      <w:r w:rsidRPr="007227C1">
        <w:t>áreas</w:t>
      </w:r>
      <w:proofErr w:type="gramEnd"/>
      <w:r w:rsidRPr="007227C1">
        <w:t xml:space="preserve"> de vazamento para fora do espaço pressurizado, excessivas; </w:t>
      </w:r>
    </w:p>
    <w:p w:rsidR="00067EA5" w:rsidRPr="007227C1" w:rsidRDefault="00067EA5" w:rsidP="0090577D">
      <w:pPr>
        <w:pStyle w:val="CORPO"/>
        <w:numPr>
          <w:ilvl w:val="0"/>
          <w:numId w:val="48"/>
        </w:numPr>
      </w:pPr>
      <w:proofErr w:type="gramStart"/>
      <w:r w:rsidRPr="007227C1">
        <w:t>áreas</w:t>
      </w:r>
      <w:proofErr w:type="gramEnd"/>
      <w:r w:rsidRPr="007227C1">
        <w:t xml:space="preserve"> de escape do ar para fora do edifício, insuficientes. </w:t>
      </w:r>
    </w:p>
    <w:p w:rsidR="00067EA5" w:rsidRPr="007227C1" w:rsidRDefault="00067EA5" w:rsidP="0090577D">
      <w:pPr>
        <w:pStyle w:val="CORPO"/>
        <w:numPr>
          <w:ilvl w:val="0"/>
          <w:numId w:val="50"/>
        </w:numPr>
      </w:pPr>
      <w:proofErr w:type="gramStart"/>
      <w:r w:rsidRPr="007227C1">
        <w:t>deve</w:t>
      </w:r>
      <w:proofErr w:type="gramEnd"/>
      <w:r w:rsidRPr="007227C1">
        <w:t xml:space="preserve"> ser medida a vazão de ar dos ventiladores e a vazão de ar através de todas as grelhas de insuflamento, a fim de se detectar os níveis de escape e o suprimento total de ar que chega à escada. Para a avaliação do teste de escape podem ser utilizados os procedimentos previstos no </w:t>
      </w:r>
      <w:r w:rsidRPr="007227C1">
        <w:rPr>
          <w:i/>
          <w:iCs/>
        </w:rPr>
        <w:t xml:space="preserve">MANUAL SMACNA, HVAC AIR DUCT LEAKAGE TEST MANUAL </w:t>
      </w:r>
      <w:r w:rsidRPr="007227C1">
        <w:t xml:space="preserve">ou da Recomendação Técnica DW/143 da </w:t>
      </w:r>
      <w:proofErr w:type="spellStart"/>
      <w:r w:rsidRPr="007227C1">
        <w:rPr>
          <w:i/>
          <w:iCs/>
        </w:rPr>
        <w:t>Heating</w:t>
      </w:r>
      <w:proofErr w:type="spellEnd"/>
      <w:r w:rsidRPr="007227C1">
        <w:rPr>
          <w:i/>
          <w:iCs/>
        </w:rPr>
        <w:t xml:space="preserve"> </w:t>
      </w:r>
      <w:proofErr w:type="spellStart"/>
      <w:r w:rsidRPr="007227C1">
        <w:rPr>
          <w:i/>
          <w:iCs/>
        </w:rPr>
        <w:t>and</w:t>
      </w:r>
      <w:proofErr w:type="spellEnd"/>
      <w:r w:rsidRPr="007227C1">
        <w:rPr>
          <w:i/>
          <w:iCs/>
        </w:rPr>
        <w:t xml:space="preserve"> </w:t>
      </w:r>
      <w:proofErr w:type="spellStart"/>
      <w:r w:rsidRPr="007227C1">
        <w:rPr>
          <w:i/>
          <w:iCs/>
        </w:rPr>
        <w:t>Ventilation</w:t>
      </w:r>
      <w:proofErr w:type="spellEnd"/>
      <w:r w:rsidRPr="007227C1">
        <w:rPr>
          <w:i/>
          <w:iCs/>
        </w:rPr>
        <w:t xml:space="preserve"> </w:t>
      </w:r>
      <w:proofErr w:type="spellStart"/>
      <w:r w:rsidRPr="007227C1">
        <w:rPr>
          <w:i/>
          <w:iCs/>
        </w:rPr>
        <w:t>Contractors</w:t>
      </w:r>
      <w:proofErr w:type="spellEnd"/>
      <w:r w:rsidRPr="007227C1">
        <w:rPr>
          <w:i/>
          <w:iCs/>
        </w:rPr>
        <w:t xml:space="preserve">’ </w:t>
      </w:r>
      <w:proofErr w:type="spellStart"/>
      <w:r w:rsidRPr="007227C1">
        <w:rPr>
          <w:i/>
          <w:iCs/>
        </w:rPr>
        <w:t>Association</w:t>
      </w:r>
      <w:proofErr w:type="spellEnd"/>
      <w:r w:rsidRPr="007227C1">
        <w:rPr>
          <w:i/>
          <w:iCs/>
        </w:rPr>
        <w:t xml:space="preserve"> (HVAC)</w:t>
      </w:r>
      <w:r w:rsidRPr="007227C1">
        <w:t xml:space="preserve">. Essas medições devem ser efetuadas com as PCF da escada fechadas, utilizando o próprio ventilador da instalação; </w:t>
      </w:r>
    </w:p>
    <w:p w:rsidR="00067EA5" w:rsidRPr="007227C1" w:rsidRDefault="00067EA5" w:rsidP="0090577D">
      <w:pPr>
        <w:pStyle w:val="CORPO"/>
        <w:numPr>
          <w:ilvl w:val="0"/>
          <w:numId w:val="50"/>
        </w:numPr>
      </w:pPr>
      <w:proofErr w:type="gramStart"/>
      <w:r w:rsidRPr="007227C1">
        <w:t>caso</w:t>
      </w:r>
      <w:proofErr w:type="gramEnd"/>
      <w:r w:rsidRPr="007227C1">
        <w:t xml:space="preserve"> a vazão de ar que entra na escada esteja de acordo com a prevista em projeto, devem ser verificadas as frestas em redor das PCF, dando-se atenção especial à folga na sua parte inferior. Se qualquer PCF tiver folgas inaceitavelmente grandes, estas devem ser reduzidas. Devem ser localizadas, também, áreas de vazamentos adicionais não previstas, que devem ser vedadas; </w:t>
      </w:r>
    </w:p>
    <w:p w:rsidR="00067EA5" w:rsidRPr="007227C1" w:rsidRDefault="00067EA5" w:rsidP="0090577D">
      <w:pPr>
        <w:pStyle w:val="CORPO"/>
        <w:numPr>
          <w:ilvl w:val="0"/>
          <w:numId w:val="50"/>
        </w:numPr>
      </w:pPr>
      <w:proofErr w:type="gramStart"/>
      <w:r w:rsidRPr="007227C1">
        <w:t>caso</w:t>
      </w:r>
      <w:proofErr w:type="gramEnd"/>
      <w:r w:rsidRPr="007227C1">
        <w:t xml:space="preserve"> a vazão de ar não atinja o nível previsto, o escape de ar a partir dos espaços não pressurizados deve ser examinado para se ter certeza que está em conformidade com o projeto e as necessidades desta IT. Se for ina</w:t>
      </w:r>
      <w:r w:rsidR="0019014D" w:rsidRPr="007227C1">
        <w:t>de</w:t>
      </w:r>
      <w:r w:rsidRPr="007227C1">
        <w:t>quado, o escape deve s</w:t>
      </w:r>
      <w:r w:rsidR="0019014D" w:rsidRPr="007227C1">
        <w:t>er aumentado para os valores re</w:t>
      </w:r>
      <w:r w:rsidRPr="007227C1">
        <w:t xml:space="preserve">comendados. Como alternativa, pode ser aumentada a vazão de entrada de ar até o nível desejado de pressurização a ser atingido, mesmo diante de escapes adicionais ou de condições insuficientes. O nível de pressurização medido não deve ser menor que 90% do valor projetado, nem exceder a 60 </w:t>
      </w:r>
      <w:proofErr w:type="gramStart"/>
      <w:r w:rsidRPr="007227C1">
        <w:t>Pa</w:t>
      </w:r>
      <w:proofErr w:type="gramEnd"/>
      <w:r w:rsidRPr="007227C1">
        <w:t xml:space="preserve">. </w:t>
      </w:r>
    </w:p>
    <w:p w:rsidR="00067EA5" w:rsidRPr="007227C1" w:rsidRDefault="00067EA5" w:rsidP="008C75A0">
      <w:pPr>
        <w:pStyle w:val="TTULO3"/>
      </w:pPr>
      <w:r w:rsidRPr="007227C1">
        <w:t xml:space="preserve">Medição da velocidade média do ar através de uma PCF aberta </w:t>
      </w:r>
    </w:p>
    <w:p w:rsidR="00067EA5" w:rsidRPr="007227C1" w:rsidRDefault="00067EA5" w:rsidP="0090577D">
      <w:pPr>
        <w:pStyle w:val="CORPO"/>
        <w:numPr>
          <w:ilvl w:val="0"/>
          <w:numId w:val="51"/>
        </w:numPr>
      </w:pPr>
      <w:proofErr w:type="gramStart"/>
      <w:r w:rsidRPr="007227C1">
        <w:t>essa</w:t>
      </w:r>
      <w:proofErr w:type="gramEnd"/>
      <w:r w:rsidRPr="007227C1">
        <w:t xml:space="preserve"> medida deve ser tomada com um anemômetro de fio quente ou outro instrumento com resolução e exatidão adequados e devidamente calibrado; </w:t>
      </w:r>
    </w:p>
    <w:p w:rsidR="00067EA5" w:rsidRPr="007227C1" w:rsidRDefault="00067EA5" w:rsidP="0090577D">
      <w:pPr>
        <w:pStyle w:val="CORPO"/>
        <w:numPr>
          <w:ilvl w:val="0"/>
          <w:numId w:val="51"/>
        </w:numPr>
      </w:pPr>
      <w:proofErr w:type="gramStart"/>
      <w:r w:rsidRPr="007227C1">
        <w:t>a</w:t>
      </w:r>
      <w:proofErr w:type="gramEnd"/>
      <w:r w:rsidRPr="007227C1">
        <w:t xml:space="preserve"> velocidade média através da PCF aberta deve ser obtida por meio da média</w:t>
      </w:r>
      <w:r w:rsidR="0019014D" w:rsidRPr="007227C1">
        <w:t xml:space="preserve"> aritmética de pelo menos 12 me</w:t>
      </w:r>
      <w:r w:rsidRPr="007227C1">
        <w:t xml:space="preserve">dições em pontos uniformemente distribuídos no vão da PCF, sendo necessárias condições estáveis de vento e com o edifício vazio; </w:t>
      </w:r>
    </w:p>
    <w:p w:rsidR="00067EA5" w:rsidRPr="007227C1" w:rsidRDefault="00067EA5" w:rsidP="0090577D">
      <w:pPr>
        <w:pStyle w:val="CORPO"/>
        <w:numPr>
          <w:ilvl w:val="0"/>
          <w:numId w:val="51"/>
        </w:numPr>
      </w:pPr>
      <w:proofErr w:type="gramStart"/>
      <w:r w:rsidRPr="007227C1">
        <w:t>o</w:t>
      </w:r>
      <w:proofErr w:type="gramEnd"/>
      <w:r w:rsidRPr="007227C1">
        <w:t xml:space="preserve"> número de PCF aberta</w:t>
      </w:r>
      <w:r w:rsidR="0019014D" w:rsidRPr="007227C1">
        <w:t>s durante a realização das medi</w:t>
      </w:r>
      <w:r w:rsidRPr="007227C1">
        <w:t xml:space="preserve">ções deve seguir o estabelecido no Anexo B desta IT. </w:t>
      </w:r>
    </w:p>
    <w:p w:rsidR="00067EA5" w:rsidRPr="007227C1" w:rsidRDefault="00067EA5" w:rsidP="008C75A0">
      <w:pPr>
        <w:pStyle w:val="TITULO1"/>
      </w:pPr>
      <w:r w:rsidRPr="007227C1">
        <w:t xml:space="preserve">DOCUMENTAÇÃO </w:t>
      </w:r>
    </w:p>
    <w:p w:rsidR="00067EA5" w:rsidRPr="007227C1" w:rsidRDefault="00067EA5" w:rsidP="008C75A0">
      <w:pPr>
        <w:pStyle w:val="TEXTO2"/>
      </w:pPr>
      <w:r w:rsidRPr="007227C1">
        <w:t xml:space="preserve">O responsável técnico pela instalação e/ou manutenção do sistema de pressurização de escada de segurança deverá anexar o memorial de comissionamento/inspeção do sistema conforme anexo G </w:t>
      </w:r>
      <w:proofErr w:type="gramStart"/>
      <w:r w:rsidRPr="007227C1">
        <w:t>desta IT</w:t>
      </w:r>
      <w:proofErr w:type="gramEnd"/>
      <w:r w:rsidRPr="007227C1">
        <w:t xml:space="preserve"> nas solicitações de emissão e renovação de licença.</w:t>
      </w:r>
    </w:p>
    <w:p w:rsidR="0019014D" w:rsidRPr="007227C1" w:rsidRDefault="0019014D" w:rsidP="00112B34">
      <w:pPr>
        <w:pStyle w:val="Default"/>
        <w:spacing w:before="120" w:after="120"/>
        <w:jc w:val="both"/>
        <w:rPr>
          <w:rFonts w:ascii="Times New Roman" w:hAnsi="Times New Roman" w:cs="Times New Roman"/>
          <w:color w:val="auto"/>
          <w:sz w:val="20"/>
          <w:szCs w:val="20"/>
        </w:rPr>
      </w:pPr>
    </w:p>
    <w:p w:rsidR="0019014D" w:rsidRPr="007227C1" w:rsidRDefault="0019014D" w:rsidP="00112B34">
      <w:pPr>
        <w:pStyle w:val="Default"/>
        <w:spacing w:before="120" w:after="120"/>
        <w:jc w:val="both"/>
        <w:rPr>
          <w:rFonts w:ascii="Times New Roman" w:hAnsi="Times New Roman" w:cs="Times New Roman"/>
          <w:color w:val="auto"/>
          <w:sz w:val="20"/>
          <w:szCs w:val="20"/>
        </w:rPr>
      </w:pPr>
    </w:p>
    <w:p w:rsidR="0019014D" w:rsidRPr="007227C1" w:rsidRDefault="0019014D" w:rsidP="00112B34">
      <w:pPr>
        <w:pStyle w:val="Default"/>
        <w:spacing w:before="120" w:after="120"/>
        <w:jc w:val="both"/>
        <w:rPr>
          <w:rFonts w:ascii="Times New Roman" w:hAnsi="Times New Roman" w:cs="Times New Roman"/>
          <w:color w:val="auto"/>
          <w:sz w:val="20"/>
          <w:szCs w:val="20"/>
        </w:rPr>
      </w:pPr>
    </w:p>
    <w:p w:rsidR="0019014D" w:rsidRPr="007227C1" w:rsidRDefault="0019014D" w:rsidP="00112B34">
      <w:pPr>
        <w:pStyle w:val="Default"/>
        <w:spacing w:before="120" w:after="120"/>
        <w:jc w:val="both"/>
        <w:rPr>
          <w:rFonts w:ascii="Times New Roman" w:hAnsi="Times New Roman" w:cs="Times New Roman"/>
          <w:color w:val="auto"/>
          <w:sz w:val="20"/>
          <w:szCs w:val="20"/>
        </w:rPr>
      </w:pPr>
    </w:p>
    <w:p w:rsidR="0019014D" w:rsidRPr="008C75A0" w:rsidRDefault="0019014D" w:rsidP="008C75A0">
      <w:pPr>
        <w:pStyle w:val="CORPO"/>
        <w:jc w:val="center"/>
        <w:rPr>
          <w:b/>
        </w:rPr>
      </w:pPr>
      <w:r w:rsidRPr="008C75A0">
        <w:rPr>
          <w:b/>
        </w:rPr>
        <w:lastRenderedPageBreak/>
        <w:t>Anexo A</w:t>
      </w:r>
    </w:p>
    <w:p w:rsidR="0019014D" w:rsidRPr="008C75A0" w:rsidRDefault="0019014D" w:rsidP="008C75A0">
      <w:pPr>
        <w:pStyle w:val="CORPO"/>
        <w:jc w:val="center"/>
        <w:rPr>
          <w:b/>
        </w:rPr>
      </w:pPr>
      <w:r w:rsidRPr="008C75A0">
        <w:rPr>
          <w:b/>
        </w:rPr>
        <w:t>Tabela 1 - Níveis de pressurização</w:t>
      </w:r>
    </w:p>
    <w:p w:rsidR="0019014D" w:rsidRDefault="0019014D" w:rsidP="00112B34">
      <w:pPr>
        <w:pStyle w:val="Default"/>
        <w:spacing w:before="120" w:after="120"/>
        <w:jc w:val="center"/>
        <w:rPr>
          <w:rFonts w:ascii="Times New Roman" w:hAnsi="Times New Roman" w:cs="Times New Roman"/>
          <w:b/>
          <w:bCs/>
        </w:rPr>
      </w:pPr>
    </w:p>
    <w:tbl>
      <w:tblPr>
        <w:tblStyle w:val="Tabelacomgrade"/>
        <w:tblW w:w="0" w:type="auto"/>
        <w:jc w:val="center"/>
        <w:tblLook w:val="04A0" w:firstRow="1" w:lastRow="0" w:firstColumn="1" w:lastColumn="0" w:noHBand="0" w:noVBand="1"/>
      </w:tblPr>
      <w:tblGrid>
        <w:gridCol w:w="2444"/>
        <w:gridCol w:w="2444"/>
        <w:gridCol w:w="2445"/>
      </w:tblGrid>
      <w:tr w:rsidR="0019014D" w:rsidTr="003066D2">
        <w:trPr>
          <w:jc w:val="center"/>
        </w:trPr>
        <w:tc>
          <w:tcPr>
            <w:tcW w:w="7333" w:type="dxa"/>
            <w:gridSpan w:val="3"/>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B278A2" w:rsidRPr="007227C1" w:rsidRDefault="00B278A2" w:rsidP="00112B34">
            <w:pPr>
              <w:pStyle w:val="Default"/>
              <w:spacing w:before="120" w:after="120"/>
              <w:jc w:val="center"/>
              <w:rPr>
                <w:b/>
                <w:bCs/>
                <w:sz w:val="20"/>
                <w:szCs w:val="20"/>
              </w:rPr>
            </w:pPr>
          </w:p>
          <w:p w:rsidR="0019014D" w:rsidRPr="007227C1" w:rsidRDefault="0019014D" w:rsidP="00112B34">
            <w:pPr>
              <w:pStyle w:val="Default"/>
              <w:spacing w:before="120" w:after="120"/>
              <w:jc w:val="center"/>
              <w:rPr>
                <w:sz w:val="20"/>
                <w:szCs w:val="20"/>
              </w:rPr>
            </w:pPr>
            <w:r w:rsidRPr="007227C1">
              <w:rPr>
                <w:b/>
                <w:bCs/>
                <w:sz w:val="20"/>
                <w:szCs w:val="20"/>
              </w:rPr>
              <w:t>VALORES DE DIFERENCIAL DE PRESSÃO (</w:t>
            </w:r>
            <w:proofErr w:type="spellStart"/>
            <w:r w:rsidRPr="007227C1">
              <w:rPr>
                <w:b/>
                <w:bCs/>
                <w:sz w:val="20"/>
                <w:szCs w:val="20"/>
              </w:rPr>
              <w:t>Pa</w:t>
            </w:r>
            <w:proofErr w:type="spellEnd"/>
            <w:r w:rsidRPr="007227C1">
              <w:rPr>
                <w:b/>
                <w:bCs/>
                <w:sz w:val="20"/>
                <w:szCs w:val="20"/>
              </w:rPr>
              <w:t>)</w:t>
            </w:r>
          </w:p>
          <w:p w:rsidR="0019014D" w:rsidRPr="007227C1" w:rsidRDefault="0019014D" w:rsidP="00112B34">
            <w:pPr>
              <w:pStyle w:val="Default"/>
              <w:spacing w:before="120" w:after="120"/>
              <w:jc w:val="center"/>
              <w:rPr>
                <w:rFonts w:ascii="Times New Roman" w:hAnsi="Times New Roman" w:cs="Times New Roman"/>
                <w:color w:val="auto"/>
                <w:sz w:val="20"/>
                <w:szCs w:val="20"/>
              </w:rPr>
            </w:pPr>
          </w:p>
        </w:tc>
      </w:tr>
      <w:tr w:rsidR="0019014D" w:rsidTr="003066D2">
        <w:trPr>
          <w:jc w:val="center"/>
        </w:trPr>
        <w:tc>
          <w:tcPr>
            <w:tcW w:w="2444"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B278A2" w:rsidRPr="007227C1" w:rsidRDefault="00B278A2" w:rsidP="00112B34">
            <w:pPr>
              <w:pStyle w:val="Default"/>
              <w:spacing w:before="120" w:after="120"/>
              <w:jc w:val="center"/>
              <w:rPr>
                <w:b/>
                <w:bCs/>
                <w:sz w:val="20"/>
                <w:szCs w:val="20"/>
              </w:rPr>
            </w:pPr>
          </w:p>
          <w:p w:rsidR="0019014D" w:rsidRPr="007227C1" w:rsidRDefault="0019014D" w:rsidP="00112B34">
            <w:pPr>
              <w:pStyle w:val="Default"/>
              <w:spacing w:before="120" w:after="120"/>
              <w:jc w:val="center"/>
              <w:rPr>
                <w:b/>
                <w:bCs/>
                <w:sz w:val="20"/>
                <w:szCs w:val="20"/>
              </w:rPr>
            </w:pPr>
            <w:r w:rsidRPr="007227C1">
              <w:rPr>
                <w:b/>
                <w:bCs/>
                <w:sz w:val="20"/>
                <w:szCs w:val="20"/>
              </w:rPr>
              <w:t>SISTEMA DE 1 ESTÁGIO</w:t>
            </w:r>
          </w:p>
          <w:p w:rsidR="00B278A2" w:rsidRPr="007227C1" w:rsidRDefault="00B278A2" w:rsidP="00112B34">
            <w:pPr>
              <w:pStyle w:val="Default"/>
              <w:spacing w:before="120" w:after="120"/>
              <w:jc w:val="center"/>
              <w:rPr>
                <w:sz w:val="20"/>
                <w:szCs w:val="20"/>
              </w:rPr>
            </w:pPr>
          </w:p>
        </w:tc>
        <w:tc>
          <w:tcPr>
            <w:tcW w:w="4889" w:type="dxa"/>
            <w:gridSpan w:val="2"/>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9014D" w:rsidRPr="007227C1" w:rsidRDefault="0019014D" w:rsidP="00112B34">
            <w:pPr>
              <w:pStyle w:val="Default"/>
              <w:spacing w:before="120" w:after="120"/>
              <w:jc w:val="center"/>
              <w:rPr>
                <w:sz w:val="20"/>
                <w:szCs w:val="20"/>
              </w:rPr>
            </w:pPr>
            <w:r w:rsidRPr="007227C1">
              <w:rPr>
                <w:b/>
                <w:bCs/>
                <w:sz w:val="20"/>
                <w:szCs w:val="20"/>
              </w:rPr>
              <w:t>SISTEMA DE 2 ESTÁGIOS</w:t>
            </w:r>
          </w:p>
        </w:tc>
      </w:tr>
      <w:tr w:rsidR="0019014D" w:rsidTr="003066D2">
        <w:trPr>
          <w:jc w:val="center"/>
        </w:trPr>
        <w:tc>
          <w:tcPr>
            <w:tcW w:w="2444"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9014D" w:rsidRPr="007227C1" w:rsidRDefault="0019014D" w:rsidP="00112B34">
            <w:pPr>
              <w:pStyle w:val="Default"/>
              <w:spacing w:before="120" w:after="120"/>
              <w:jc w:val="center"/>
              <w:rPr>
                <w:rFonts w:ascii="Times New Roman" w:hAnsi="Times New Roman" w:cs="Times New Roman"/>
                <w:b/>
                <w:color w:val="auto"/>
                <w:sz w:val="20"/>
                <w:szCs w:val="20"/>
              </w:rPr>
            </w:pPr>
            <w:r w:rsidRPr="007227C1">
              <w:rPr>
                <w:rFonts w:ascii="Times New Roman" w:hAnsi="Times New Roman" w:cs="Times New Roman"/>
                <w:b/>
                <w:color w:val="auto"/>
                <w:sz w:val="20"/>
                <w:szCs w:val="20"/>
              </w:rPr>
              <w:t>50</w:t>
            </w:r>
          </w:p>
        </w:tc>
        <w:tc>
          <w:tcPr>
            <w:tcW w:w="2444"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B278A2" w:rsidRPr="007227C1" w:rsidRDefault="00B278A2" w:rsidP="00112B34">
            <w:pPr>
              <w:pStyle w:val="Default"/>
              <w:spacing w:before="120" w:after="120"/>
              <w:jc w:val="center"/>
              <w:rPr>
                <w:b/>
                <w:bCs/>
                <w:sz w:val="20"/>
                <w:szCs w:val="20"/>
              </w:rPr>
            </w:pPr>
          </w:p>
          <w:p w:rsidR="0019014D" w:rsidRPr="007227C1" w:rsidRDefault="0019014D" w:rsidP="00112B34">
            <w:pPr>
              <w:pStyle w:val="Default"/>
              <w:spacing w:before="120" w:after="120"/>
              <w:jc w:val="center"/>
              <w:rPr>
                <w:b/>
                <w:bCs/>
                <w:sz w:val="20"/>
                <w:szCs w:val="20"/>
              </w:rPr>
            </w:pPr>
            <w:r w:rsidRPr="007227C1">
              <w:rPr>
                <w:b/>
                <w:bCs/>
                <w:sz w:val="20"/>
                <w:szCs w:val="20"/>
              </w:rPr>
              <w:t>1º ESTÁGIO</w:t>
            </w:r>
          </w:p>
          <w:p w:rsidR="00B278A2" w:rsidRPr="007227C1" w:rsidRDefault="00B278A2" w:rsidP="00112B34">
            <w:pPr>
              <w:pStyle w:val="Default"/>
              <w:spacing w:before="120" w:after="120"/>
              <w:jc w:val="center"/>
              <w:rPr>
                <w:sz w:val="20"/>
                <w:szCs w:val="20"/>
              </w:rPr>
            </w:pPr>
          </w:p>
        </w:tc>
        <w:tc>
          <w:tcPr>
            <w:tcW w:w="244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9014D" w:rsidRPr="007227C1" w:rsidRDefault="0019014D" w:rsidP="00112B34">
            <w:pPr>
              <w:pStyle w:val="Default"/>
              <w:spacing w:before="120" w:after="120"/>
              <w:jc w:val="center"/>
              <w:rPr>
                <w:sz w:val="20"/>
                <w:szCs w:val="20"/>
              </w:rPr>
            </w:pPr>
            <w:r w:rsidRPr="007227C1">
              <w:rPr>
                <w:b/>
                <w:bCs/>
                <w:sz w:val="20"/>
                <w:szCs w:val="20"/>
              </w:rPr>
              <w:t>2º ESTÁGIO</w:t>
            </w:r>
          </w:p>
        </w:tc>
      </w:tr>
      <w:tr w:rsidR="0019014D" w:rsidTr="003066D2">
        <w:trPr>
          <w:trHeight w:val="794"/>
          <w:jc w:val="center"/>
        </w:trPr>
        <w:tc>
          <w:tcPr>
            <w:tcW w:w="2444"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9014D" w:rsidRPr="007227C1" w:rsidRDefault="0019014D" w:rsidP="00112B34">
            <w:pPr>
              <w:pStyle w:val="Default"/>
              <w:spacing w:before="120" w:after="120"/>
              <w:jc w:val="center"/>
              <w:rPr>
                <w:rFonts w:ascii="Times New Roman" w:hAnsi="Times New Roman" w:cs="Times New Roman"/>
                <w:color w:val="auto"/>
                <w:sz w:val="20"/>
                <w:szCs w:val="20"/>
              </w:rPr>
            </w:pPr>
          </w:p>
        </w:tc>
        <w:tc>
          <w:tcPr>
            <w:tcW w:w="2444"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B278A2" w:rsidRPr="00254F42" w:rsidRDefault="0019014D" w:rsidP="00254F42">
            <w:pPr>
              <w:pStyle w:val="Default"/>
              <w:spacing w:before="120" w:after="120"/>
              <w:jc w:val="center"/>
              <w:rPr>
                <w:b/>
                <w:bCs/>
                <w:sz w:val="20"/>
                <w:szCs w:val="20"/>
              </w:rPr>
            </w:pPr>
            <w:r w:rsidRPr="007227C1">
              <w:rPr>
                <w:b/>
                <w:bCs/>
                <w:sz w:val="20"/>
                <w:szCs w:val="20"/>
              </w:rPr>
              <w:t>15</w:t>
            </w:r>
          </w:p>
        </w:tc>
        <w:tc>
          <w:tcPr>
            <w:tcW w:w="244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19014D" w:rsidRPr="007227C1" w:rsidRDefault="0019014D" w:rsidP="00112B34">
            <w:pPr>
              <w:pStyle w:val="Default"/>
              <w:spacing w:before="120" w:after="120"/>
              <w:jc w:val="center"/>
              <w:rPr>
                <w:sz w:val="20"/>
                <w:szCs w:val="20"/>
              </w:rPr>
            </w:pPr>
            <w:r w:rsidRPr="007227C1">
              <w:rPr>
                <w:b/>
                <w:bCs/>
                <w:sz w:val="20"/>
                <w:szCs w:val="20"/>
              </w:rPr>
              <w:t>50</w:t>
            </w:r>
          </w:p>
        </w:tc>
      </w:tr>
    </w:tbl>
    <w:p w:rsidR="00B278A2" w:rsidRDefault="00B278A2" w:rsidP="00112B34">
      <w:pPr>
        <w:pStyle w:val="Default"/>
        <w:spacing w:before="120" w:after="120"/>
        <w:rPr>
          <w:rFonts w:ascii="Times New Roman" w:hAnsi="Times New Roman" w:cs="Times New Roman"/>
          <w:b/>
          <w:i/>
          <w:iCs/>
          <w:sz w:val="20"/>
          <w:szCs w:val="20"/>
        </w:rPr>
      </w:pPr>
    </w:p>
    <w:p w:rsidR="00B278A2" w:rsidRPr="008C75A0" w:rsidRDefault="00B278A2" w:rsidP="008C75A0">
      <w:pPr>
        <w:pStyle w:val="CORPO"/>
        <w:rPr>
          <w:i/>
        </w:rPr>
      </w:pPr>
      <w:r w:rsidRPr="00CF0AA4">
        <w:rPr>
          <w:b/>
          <w:i/>
        </w:rPr>
        <w:t>Observações</w:t>
      </w:r>
      <w:r w:rsidRPr="008C75A0">
        <w:rPr>
          <w:i/>
        </w:rPr>
        <w:t xml:space="preserve">: </w:t>
      </w:r>
    </w:p>
    <w:p w:rsidR="00B278A2" w:rsidRPr="008C75A0" w:rsidRDefault="00B278A2" w:rsidP="008C75A0">
      <w:pPr>
        <w:pStyle w:val="CORPO"/>
        <w:rPr>
          <w:i/>
        </w:rPr>
      </w:pPr>
      <w:proofErr w:type="gramStart"/>
      <w:r w:rsidRPr="008C75A0">
        <w:rPr>
          <w:i/>
        </w:rPr>
        <w:t>1</w:t>
      </w:r>
      <w:proofErr w:type="gramEnd"/>
      <w:r w:rsidRPr="008C75A0">
        <w:rPr>
          <w:i/>
        </w:rPr>
        <w:t xml:space="preserve">) </w:t>
      </w:r>
      <w:proofErr w:type="spellStart"/>
      <w:r w:rsidRPr="008C75A0">
        <w:rPr>
          <w:i/>
        </w:rPr>
        <w:t>Pa</w:t>
      </w:r>
      <w:proofErr w:type="spellEnd"/>
      <w:r w:rsidRPr="008C75A0">
        <w:rPr>
          <w:i/>
        </w:rPr>
        <w:t xml:space="preserve"> = Pascal, sendo que 10 </w:t>
      </w:r>
      <w:proofErr w:type="spellStart"/>
      <w:r w:rsidRPr="008C75A0">
        <w:rPr>
          <w:i/>
        </w:rPr>
        <w:t>Pa</w:t>
      </w:r>
      <w:proofErr w:type="spellEnd"/>
      <w:r w:rsidRPr="008C75A0">
        <w:rPr>
          <w:i/>
        </w:rPr>
        <w:t xml:space="preserve"> equivalem a 1,0 mmH2O; </w:t>
      </w:r>
    </w:p>
    <w:p w:rsidR="00B278A2" w:rsidRPr="008C75A0" w:rsidRDefault="00B278A2" w:rsidP="008C75A0">
      <w:pPr>
        <w:pStyle w:val="CORPO"/>
        <w:rPr>
          <w:i/>
        </w:rPr>
      </w:pPr>
      <w:proofErr w:type="gramStart"/>
      <w:r w:rsidRPr="008C75A0">
        <w:rPr>
          <w:i/>
        </w:rPr>
        <w:t>2</w:t>
      </w:r>
      <w:proofErr w:type="gramEnd"/>
      <w:r w:rsidRPr="008C75A0">
        <w:rPr>
          <w:i/>
        </w:rPr>
        <w:t xml:space="preserve">) Quando pavimentos subterrâneos necessitem ser pressurizados, o projeto deve ser submetido à avaliação em Comissão Técnica. </w:t>
      </w:r>
    </w:p>
    <w:p w:rsidR="00B278A2" w:rsidRPr="00CF0AA4" w:rsidRDefault="00B278A2" w:rsidP="00112B34">
      <w:pPr>
        <w:pStyle w:val="Default"/>
        <w:spacing w:before="120" w:after="120"/>
        <w:rPr>
          <w:b/>
          <w:sz w:val="14"/>
          <w:szCs w:val="14"/>
        </w:rPr>
      </w:pPr>
    </w:p>
    <w:p w:rsidR="0019014D" w:rsidRPr="007227C1" w:rsidRDefault="00B278A2" w:rsidP="00CF0AA4">
      <w:pPr>
        <w:pStyle w:val="CORPO"/>
        <w:jc w:val="center"/>
      </w:pPr>
      <w:r w:rsidRPr="00CF0AA4">
        <w:rPr>
          <w:b/>
        </w:rPr>
        <w:t>Tabela 2 -</w:t>
      </w:r>
      <w:r w:rsidRPr="007227C1">
        <w:t xml:space="preserve"> Áreas típicas de escape para quatro tipos de PCF</w:t>
      </w:r>
    </w:p>
    <w:tbl>
      <w:tblPr>
        <w:tblStyle w:val="Tabelacomgrade"/>
        <w:tblW w:w="0" w:type="auto"/>
        <w:jc w:val="center"/>
        <w:tblLook w:val="04A0" w:firstRow="1" w:lastRow="0" w:firstColumn="1" w:lastColumn="0" w:noHBand="0" w:noVBand="1"/>
      </w:tblPr>
      <w:tblGrid>
        <w:gridCol w:w="3936"/>
        <w:gridCol w:w="1842"/>
        <w:gridCol w:w="1985"/>
        <w:gridCol w:w="1843"/>
      </w:tblGrid>
      <w:tr w:rsidR="00B278A2" w:rsidTr="003066D2">
        <w:trPr>
          <w:jc w:val="center"/>
        </w:trPr>
        <w:tc>
          <w:tcPr>
            <w:tcW w:w="3936"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
                <w:bCs/>
                <w:sz w:val="20"/>
                <w:szCs w:val="20"/>
              </w:rPr>
              <w:t>TIPO DE PCF</w:t>
            </w:r>
          </w:p>
        </w:tc>
        <w:tc>
          <w:tcPr>
            <w:tcW w:w="1842"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
                <w:bCs/>
                <w:sz w:val="20"/>
                <w:szCs w:val="20"/>
              </w:rPr>
              <w:t>TAMANHO</w:t>
            </w:r>
          </w:p>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
                <w:bCs/>
                <w:sz w:val="20"/>
                <w:szCs w:val="20"/>
              </w:rPr>
              <w:t>(m)</w:t>
            </w:r>
          </w:p>
        </w:tc>
        <w:tc>
          <w:tcPr>
            <w:tcW w:w="1985"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
                <w:bCs/>
                <w:sz w:val="20"/>
                <w:szCs w:val="20"/>
              </w:rPr>
              <w:t>Área de escape PCF aberta</w:t>
            </w:r>
          </w:p>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
                <w:bCs/>
                <w:sz w:val="20"/>
                <w:szCs w:val="20"/>
              </w:rPr>
              <w:t>(m²)</w:t>
            </w:r>
          </w:p>
        </w:tc>
        <w:tc>
          <w:tcPr>
            <w:tcW w:w="1843"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
                <w:bCs/>
                <w:sz w:val="20"/>
                <w:szCs w:val="20"/>
              </w:rPr>
              <w:t>Área de escape PCF fechada</w:t>
            </w:r>
          </w:p>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
                <w:bCs/>
                <w:sz w:val="20"/>
                <w:szCs w:val="20"/>
              </w:rPr>
              <w:t>(m²)</w:t>
            </w:r>
          </w:p>
        </w:tc>
      </w:tr>
      <w:tr w:rsidR="00B278A2" w:rsidTr="003066D2">
        <w:trPr>
          <w:jc w:val="center"/>
        </w:trPr>
        <w:tc>
          <w:tcPr>
            <w:tcW w:w="3936" w:type="dxa"/>
            <w:tcBorders>
              <w:top w:val="single" w:sz="8" w:space="0" w:color="auto"/>
              <w:left w:val="single" w:sz="8" w:space="0" w:color="auto"/>
              <w:bottom w:val="single" w:sz="8" w:space="0" w:color="auto"/>
              <w:right w:val="single" w:sz="8" w:space="0" w:color="auto"/>
            </w:tcBorders>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PCF simples, batente rebaixado dando ACESSO ao espaço pressurizado</w:t>
            </w:r>
          </w:p>
        </w:tc>
        <w:tc>
          <w:tcPr>
            <w:tcW w:w="1842" w:type="dxa"/>
            <w:tcBorders>
              <w:top w:val="single" w:sz="8" w:space="0" w:color="auto"/>
              <w:left w:val="single" w:sz="8" w:space="0" w:color="auto"/>
              <w:bottom w:val="single" w:sz="8" w:space="0" w:color="auto"/>
              <w:right w:val="single" w:sz="8" w:space="0" w:color="auto"/>
            </w:tcBorders>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2,10 x 0,89</w:t>
            </w:r>
          </w:p>
        </w:tc>
        <w:tc>
          <w:tcPr>
            <w:tcW w:w="1985" w:type="dxa"/>
            <w:tcBorders>
              <w:top w:val="single" w:sz="8" w:space="0" w:color="auto"/>
              <w:left w:val="single" w:sz="8" w:space="0" w:color="auto"/>
              <w:bottom w:val="single" w:sz="8" w:space="0" w:color="auto"/>
              <w:right w:val="single" w:sz="8" w:space="0" w:color="auto"/>
            </w:tcBorders>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1,64</w:t>
            </w:r>
          </w:p>
        </w:tc>
        <w:tc>
          <w:tcPr>
            <w:tcW w:w="1843" w:type="dxa"/>
            <w:tcBorders>
              <w:top w:val="single" w:sz="8" w:space="0" w:color="auto"/>
              <w:left w:val="single" w:sz="8" w:space="0" w:color="auto"/>
              <w:bottom w:val="single" w:sz="8" w:space="0" w:color="auto"/>
              <w:right w:val="single" w:sz="8" w:space="0" w:color="auto"/>
            </w:tcBorders>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0,03</w:t>
            </w:r>
          </w:p>
        </w:tc>
      </w:tr>
      <w:tr w:rsidR="00B278A2" w:rsidTr="003066D2">
        <w:trPr>
          <w:jc w:val="center"/>
        </w:trPr>
        <w:tc>
          <w:tcPr>
            <w:tcW w:w="393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PCF simples, batente rebaixado permitindo a SAÍDA do espaço pressurizado</w:t>
            </w:r>
          </w:p>
        </w:tc>
        <w:tc>
          <w:tcPr>
            <w:tcW w:w="184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2,10 x 0,89</w:t>
            </w:r>
          </w:p>
        </w:tc>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1,64</w:t>
            </w:r>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0,04</w:t>
            </w:r>
          </w:p>
        </w:tc>
      </w:tr>
      <w:tr w:rsidR="00B278A2" w:rsidTr="003066D2">
        <w:trPr>
          <w:jc w:val="center"/>
        </w:trPr>
        <w:tc>
          <w:tcPr>
            <w:tcW w:w="3936" w:type="dxa"/>
            <w:tcBorders>
              <w:top w:val="single" w:sz="8" w:space="0" w:color="auto"/>
              <w:left w:val="single" w:sz="8" w:space="0" w:color="auto"/>
              <w:bottom w:val="single" w:sz="8" w:space="0" w:color="auto"/>
              <w:right w:val="single" w:sz="8" w:space="0" w:color="auto"/>
            </w:tcBorders>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PCF dupla com ou sem rebaixo central dando ACESSO</w:t>
            </w:r>
          </w:p>
        </w:tc>
        <w:tc>
          <w:tcPr>
            <w:tcW w:w="1842" w:type="dxa"/>
            <w:tcBorders>
              <w:top w:val="single" w:sz="8" w:space="0" w:color="auto"/>
              <w:left w:val="single" w:sz="8" w:space="0" w:color="auto"/>
              <w:bottom w:val="single" w:sz="8" w:space="0" w:color="auto"/>
              <w:right w:val="single" w:sz="8" w:space="0" w:color="auto"/>
            </w:tcBorders>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2,10 x 0,89 (cada)</w:t>
            </w:r>
          </w:p>
        </w:tc>
        <w:tc>
          <w:tcPr>
            <w:tcW w:w="1985" w:type="dxa"/>
            <w:tcBorders>
              <w:top w:val="single" w:sz="8" w:space="0" w:color="auto"/>
              <w:left w:val="single" w:sz="8" w:space="0" w:color="auto"/>
              <w:bottom w:val="single" w:sz="8" w:space="0" w:color="auto"/>
              <w:right w:val="single" w:sz="8" w:space="0" w:color="auto"/>
            </w:tcBorders>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3,28</w:t>
            </w:r>
          </w:p>
        </w:tc>
        <w:tc>
          <w:tcPr>
            <w:tcW w:w="1843" w:type="dxa"/>
            <w:tcBorders>
              <w:top w:val="single" w:sz="8" w:space="0" w:color="auto"/>
              <w:left w:val="single" w:sz="8" w:space="0" w:color="auto"/>
              <w:bottom w:val="single" w:sz="8" w:space="0" w:color="auto"/>
              <w:right w:val="single" w:sz="8" w:space="0" w:color="auto"/>
            </w:tcBorders>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0,045</w:t>
            </w:r>
          </w:p>
        </w:tc>
      </w:tr>
      <w:tr w:rsidR="00B278A2" w:rsidTr="003066D2">
        <w:trPr>
          <w:jc w:val="center"/>
        </w:trPr>
        <w:tc>
          <w:tcPr>
            <w:tcW w:w="3936"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PCF dupla com ou sem rebaixo central permitindo SAÍDA</w:t>
            </w:r>
          </w:p>
        </w:tc>
        <w:tc>
          <w:tcPr>
            <w:tcW w:w="1842"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2,10 x 0,89 (cada)</w:t>
            </w:r>
          </w:p>
        </w:tc>
        <w:tc>
          <w:tcPr>
            <w:tcW w:w="1985"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3,28</w:t>
            </w:r>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B278A2" w:rsidRPr="00B278A2" w:rsidRDefault="00B278A2" w:rsidP="00112B34">
            <w:pPr>
              <w:pStyle w:val="Default"/>
              <w:spacing w:before="120" w:after="120"/>
              <w:jc w:val="center"/>
              <w:rPr>
                <w:rFonts w:ascii="Times New Roman" w:hAnsi="Times New Roman" w:cs="Times New Roman"/>
                <w:sz w:val="20"/>
                <w:szCs w:val="20"/>
              </w:rPr>
            </w:pPr>
            <w:r w:rsidRPr="00B278A2">
              <w:rPr>
                <w:rFonts w:ascii="Times New Roman" w:hAnsi="Times New Roman" w:cs="Times New Roman"/>
                <w:bCs/>
                <w:sz w:val="20"/>
                <w:szCs w:val="20"/>
              </w:rPr>
              <w:t>0,06</w:t>
            </w:r>
          </w:p>
        </w:tc>
      </w:tr>
    </w:tbl>
    <w:p w:rsidR="00B278A2" w:rsidRPr="00CF0AA4" w:rsidRDefault="00B278A2" w:rsidP="00CF0AA4">
      <w:pPr>
        <w:pStyle w:val="CORPO"/>
        <w:rPr>
          <w:i/>
        </w:rPr>
      </w:pPr>
      <w:r w:rsidRPr="00CF0AA4">
        <w:rPr>
          <w:b/>
          <w:i/>
        </w:rPr>
        <w:t>Observação</w:t>
      </w:r>
      <w:r w:rsidRPr="00CF0AA4">
        <w:rPr>
          <w:i/>
        </w:rPr>
        <w:t xml:space="preserve">: </w:t>
      </w:r>
    </w:p>
    <w:p w:rsidR="00B278A2" w:rsidRPr="00CF0AA4" w:rsidRDefault="00B278A2" w:rsidP="00CF0AA4">
      <w:pPr>
        <w:pStyle w:val="CORPO"/>
        <w:rPr>
          <w:i/>
        </w:rPr>
      </w:pPr>
      <w:r w:rsidRPr="00CF0AA4">
        <w:rPr>
          <w:i/>
        </w:rPr>
        <w:t>Nos demais tipos de PCF, PCF duplas, portas de elevadores, suas dimensões devem ser verificadas junto aos fabricantes.</w:t>
      </w:r>
    </w:p>
    <w:p w:rsidR="00B278A2" w:rsidRDefault="00B278A2" w:rsidP="00112B34">
      <w:pPr>
        <w:pStyle w:val="Default"/>
        <w:spacing w:before="120" w:after="120"/>
        <w:rPr>
          <w:rFonts w:ascii="Times New Roman" w:hAnsi="Times New Roman" w:cs="Times New Roman"/>
          <w:i/>
          <w:iCs/>
          <w:sz w:val="20"/>
          <w:szCs w:val="20"/>
        </w:rPr>
      </w:pPr>
    </w:p>
    <w:p w:rsidR="007227C1" w:rsidRDefault="007227C1" w:rsidP="00112B34">
      <w:pPr>
        <w:pStyle w:val="Default"/>
        <w:spacing w:before="120" w:after="120"/>
        <w:rPr>
          <w:rFonts w:ascii="Times New Roman" w:hAnsi="Times New Roman" w:cs="Times New Roman"/>
          <w:i/>
          <w:iCs/>
          <w:sz w:val="20"/>
          <w:szCs w:val="20"/>
        </w:rPr>
      </w:pPr>
    </w:p>
    <w:p w:rsidR="007227C1" w:rsidRDefault="007227C1" w:rsidP="00112B34">
      <w:pPr>
        <w:pStyle w:val="Default"/>
        <w:spacing w:before="120" w:after="120"/>
        <w:rPr>
          <w:rFonts w:ascii="Times New Roman" w:hAnsi="Times New Roman" w:cs="Times New Roman"/>
          <w:i/>
          <w:iCs/>
          <w:sz w:val="20"/>
          <w:szCs w:val="20"/>
        </w:rPr>
      </w:pPr>
    </w:p>
    <w:p w:rsidR="007227C1" w:rsidRPr="007227C1" w:rsidRDefault="007227C1" w:rsidP="00112B34">
      <w:pPr>
        <w:pStyle w:val="Default"/>
        <w:spacing w:before="120" w:after="120"/>
        <w:rPr>
          <w:rFonts w:ascii="Times New Roman" w:hAnsi="Times New Roman" w:cs="Times New Roman"/>
          <w:i/>
          <w:iCs/>
          <w:sz w:val="20"/>
          <w:szCs w:val="20"/>
        </w:rPr>
      </w:pPr>
    </w:p>
    <w:p w:rsidR="00B278A2" w:rsidRPr="00CF0AA4" w:rsidRDefault="00B278A2" w:rsidP="00CF0AA4">
      <w:pPr>
        <w:pStyle w:val="CORPO"/>
        <w:jc w:val="center"/>
        <w:rPr>
          <w:b/>
        </w:rPr>
      </w:pPr>
      <w:r w:rsidRPr="00CF0AA4">
        <w:rPr>
          <w:b/>
        </w:rPr>
        <w:t>Anexo B</w:t>
      </w:r>
    </w:p>
    <w:p w:rsidR="00B278A2" w:rsidRPr="00CF0AA4" w:rsidRDefault="00B278A2" w:rsidP="00CF0AA4">
      <w:pPr>
        <w:pStyle w:val="CORPO"/>
        <w:jc w:val="center"/>
        <w:rPr>
          <w:b/>
        </w:rPr>
      </w:pPr>
      <w:r w:rsidRPr="00CF0AA4">
        <w:rPr>
          <w:b/>
        </w:rPr>
        <w:t>Resumo de exigências para os diversos tipos de edificações com sistemas de pressurização</w:t>
      </w:r>
    </w:p>
    <w:tbl>
      <w:tblPr>
        <w:tblStyle w:val="Tabelacomgrade"/>
        <w:tblW w:w="10773" w:type="dxa"/>
        <w:tblInd w:w="-459" w:type="dxa"/>
        <w:tblLayout w:type="fixed"/>
        <w:tblLook w:val="04A0" w:firstRow="1" w:lastRow="0" w:firstColumn="1" w:lastColumn="0" w:noHBand="0" w:noVBand="1"/>
      </w:tblPr>
      <w:tblGrid>
        <w:gridCol w:w="567"/>
        <w:gridCol w:w="1418"/>
        <w:gridCol w:w="1417"/>
        <w:gridCol w:w="1418"/>
        <w:gridCol w:w="1843"/>
        <w:gridCol w:w="1559"/>
        <w:gridCol w:w="2551"/>
      </w:tblGrid>
      <w:tr w:rsidR="009937DD" w:rsidRPr="00CF0AA4" w:rsidTr="003066D2">
        <w:tc>
          <w:tcPr>
            <w:tcW w:w="567"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G</w:t>
            </w:r>
          </w:p>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R</w:t>
            </w:r>
          </w:p>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U</w:t>
            </w:r>
          </w:p>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P</w:t>
            </w:r>
          </w:p>
          <w:p w:rsidR="00B278A2" w:rsidRPr="00CF0AA4" w:rsidRDefault="00B278A2" w:rsidP="00112B34">
            <w:pPr>
              <w:pStyle w:val="Default"/>
              <w:spacing w:before="120" w:after="120"/>
              <w:jc w:val="center"/>
              <w:rPr>
                <w:rFonts w:ascii="Times New Roman" w:hAnsi="Times New Roman" w:cs="Times New Roman"/>
                <w:color w:val="auto"/>
                <w:sz w:val="18"/>
                <w:szCs w:val="18"/>
              </w:rPr>
            </w:pPr>
            <w:r w:rsidRPr="00CF0AA4">
              <w:rPr>
                <w:rFonts w:ascii="Times New Roman" w:hAnsi="Times New Roman" w:cs="Times New Roman"/>
                <w:b/>
                <w:bCs/>
                <w:sz w:val="18"/>
                <w:szCs w:val="18"/>
              </w:rPr>
              <w:t>O</w:t>
            </w:r>
          </w:p>
        </w:tc>
        <w:tc>
          <w:tcPr>
            <w:tcW w:w="1418"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OCUPAÇÃO/</w:t>
            </w:r>
          </w:p>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USO</w:t>
            </w:r>
          </w:p>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(4)</w:t>
            </w:r>
          </w:p>
        </w:tc>
        <w:tc>
          <w:tcPr>
            <w:tcW w:w="1417"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CRITÉRIO</w:t>
            </w:r>
          </w:p>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DE ALTURA</w:t>
            </w:r>
          </w:p>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(7) (6)</w:t>
            </w:r>
          </w:p>
        </w:tc>
        <w:tc>
          <w:tcPr>
            <w:tcW w:w="1418"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NÚMERO DE PCF CONSIDERA</w:t>
            </w:r>
            <w:r w:rsidR="009937DD" w:rsidRPr="00CF0AA4">
              <w:rPr>
                <w:rFonts w:ascii="Times New Roman" w:hAnsi="Times New Roman" w:cs="Times New Roman"/>
                <w:b/>
                <w:bCs/>
                <w:sz w:val="18"/>
                <w:szCs w:val="18"/>
              </w:rPr>
              <w:t>-</w:t>
            </w:r>
            <w:r w:rsidRPr="00CF0AA4">
              <w:rPr>
                <w:rFonts w:ascii="Times New Roman" w:hAnsi="Times New Roman" w:cs="Times New Roman"/>
                <w:b/>
                <w:bCs/>
                <w:sz w:val="18"/>
                <w:szCs w:val="18"/>
              </w:rPr>
              <w:t>DAS ABERTAS</w:t>
            </w:r>
          </w:p>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(8) (9)</w:t>
            </w:r>
          </w:p>
        </w:tc>
        <w:tc>
          <w:tcPr>
            <w:tcW w:w="1843"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PREVER GRUPO</w:t>
            </w:r>
          </w:p>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MOTOGERADOR AUTOMATIZADO</w:t>
            </w:r>
          </w:p>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(Autonomia de 4 h)</w:t>
            </w:r>
          </w:p>
        </w:tc>
        <w:tc>
          <w:tcPr>
            <w:tcW w:w="1559"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B278A2" w:rsidRPr="00CF0AA4" w:rsidRDefault="00B278A2"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PREVER DUPLI-CATA DO GRUPO MOTO VENTILA-DOR</w:t>
            </w:r>
          </w:p>
        </w:tc>
        <w:tc>
          <w:tcPr>
            <w:tcW w:w="2551" w:type="dxa"/>
            <w:tcBorders>
              <w:top w:val="single" w:sz="8" w:space="0" w:color="auto"/>
              <w:left w:val="single" w:sz="8" w:space="0" w:color="auto"/>
              <w:bottom w:val="single" w:sz="8" w:space="0" w:color="auto"/>
              <w:right w:val="single" w:sz="8" w:space="0" w:color="auto"/>
            </w:tcBorders>
            <w:shd w:val="clear" w:color="auto" w:fill="C4BC96" w:themeFill="background2" w:themeFillShade="BF"/>
            <w:vAlign w:val="center"/>
          </w:tcPr>
          <w:p w:rsidR="00B278A2" w:rsidRPr="00CF0AA4" w:rsidRDefault="009937DD"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b/>
                <w:bCs/>
                <w:sz w:val="18"/>
                <w:szCs w:val="18"/>
              </w:rPr>
              <w:t>LOCAIS A SEREM SUPER</w:t>
            </w:r>
            <w:r w:rsidR="00B278A2" w:rsidRPr="00CF0AA4">
              <w:rPr>
                <w:rFonts w:ascii="Times New Roman" w:hAnsi="Times New Roman" w:cs="Times New Roman"/>
                <w:b/>
                <w:bCs/>
                <w:sz w:val="18"/>
                <w:szCs w:val="18"/>
              </w:rPr>
              <w:t>VISIONADOS PELO SIS-TEMA DE DETECÇÃO AUTOMÁTICA DE FUMAÇA (1)</w:t>
            </w:r>
          </w:p>
        </w:tc>
      </w:tr>
      <w:tr w:rsidR="00000778" w:rsidRPr="00CF0AA4" w:rsidTr="003066D2">
        <w:trPr>
          <w:trHeight w:hRule="exact" w:val="673"/>
        </w:trPr>
        <w:tc>
          <w:tcPr>
            <w:tcW w:w="567" w:type="dxa"/>
            <w:vMerge w:val="restart"/>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w:t>
            </w:r>
          </w:p>
        </w:tc>
        <w:tc>
          <w:tcPr>
            <w:tcW w:w="1418" w:type="dxa"/>
            <w:vMerge w:val="restart"/>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Residencial</w:t>
            </w:r>
          </w:p>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(2) (3)</w:t>
            </w:r>
          </w:p>
        </w:tc>
        <w:tc>
          <w:tcPr>
            <w:tcW w:w="1417"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Até 80 m</w:t>
            </w:r>
          </w:p>
        </w:tc>
        <w:tc>
          <w:tcPr>
            <w:tcW w:w="1418"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1</w:t>
            </w:r>
            <w:proofErr w:type="gramEnd"/>
          </w:p>
        </w:tc>
        <w:tc>
          <w:tcPr>
            <w:tcW w:w="1843" w:type="dxa"/>
            <w:tcBorders>
              <w:top w:val="single" w:sz="8" w:space="0" w:color="auto"/>
              <w:left w:val="single" w:sz="8" w:space="0" w:color="auto"/>
              <w:bottom w:val="single" w:sz="8" w:space="0" w:color="auto"/>
              <w:right w:val="single" w:sz="8" w:space="0" w:color="auto"/>
            </w:tcBorders>
            <w:vAlign w:val="center"/>
          </w:tcPr>
          <w:p w:rsid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NÃO</w:t>
            </w:r>
            <w:r w:rsidR="00CF0AA4">
              <w:rPr>
                <w:rFonts w:ascii="Times New Roman" w:hAnsi="Times New Roman" w:cs="Times New Roman"/>
                <w:sz w:val="18"/>
                <w:szCs w:val="18"/>
              </w:rPr>
              <w:t xml:space="preserve"> </w:t>
            </w:r>
          </w:p>
          <w:p w:rsidR="00000778" w:rsidRDefault="00CF0AA4" w:rsidP="00112B34">
            <w:pPr>
              <w:pStyle w:val="Default"/>
              <w:spacing w:before="120" w:after="120"/>
              <w:jc w:val="center"/>
              <w:rPr>
                <w:rFonts w:ascii="Times New Roman" w:hAnsi="Times New Roman" w:cs="Times New Roman"/>
                <w:sz w:val="18"/>
                <w:szCs w:val="18"/>
              </w:rPr>
            </w:pPr>
            <w:r>
              <w:rPr>
                <w:rFonts w:ascii="Times New Roman" w:hAnsi="Times New Roman" w:cs="Times New Roman"/>
                <w:sz w:val="18"/>
                <w:szCs w:val="18"/>
              </w:rPr>
              <w:t xml:space="preserve">(exceto </w:t>
            </w:r>
            <w:r w:rsidR="0090577D">
              <w:rPr>
                <w:rFonts w:ascii="Times New Roman" w:hAnsi="Times New Roman" w:cs="Times New Roman"/>
                <w:sz w:val="18"/>
                <w:szCs w:val="18"/>
              </w:rPr>
              <w:t>Convento</w:t>
            </w:r>
            <w:r>
              <w:rPr>
                <w:rFonts w:ascii="Times New Roman" w:hAnsi="Times New Roman" w:cs="Times New Roman"/>
                <w:sz w:val="18"/>
                <w:szCs w:val="18"/>
              </w:rPr>
              <w:t>)</w:t>
            </w:r>
          </w:p>
          <w:p w:rsidR="00CF0AA4" w:rsidRPr="00CF0AA4" w:rsidRDefault="00CF0AA4" w:rsidP="00112B34">
            <w:pPr>
              <w:pStyle w:val="Default"/>
              <w:spacing w:before="120" w:after="120"/>
              <w:jc w:val="center"/>
              <w:rPr>
                <w:rFonts w:ascii="Times New Roman" w:hAnsi="Times New Roman" w:cs="Times New Roman"/>
                <w:sz w:val="18"/>
                <w:szCs w:val="18"/>
              </w:rPr>
            </w:pPr>
          </w:p>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(exceto Convento)</w:t>
            </w:r>
          </w:p>
        </w:tc>
        <w:tc>
          <w:tcPr>
            <w:tcW w:w="1559"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NÃO</w:t>
            </w:r>
          </w:p>
        </w:tc>
        <w:tc>
          <w:tcPr>
            <w:tcW w:w="2551" w:type="dxa"/>
            <w:vMerge w:val="restart"/>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both"/>
              <w:rPr>
                <w:rFonts w:ascii="Times New Roman" w:hAnsi="Times New Roman" w:cs="Times New Roman"/>
                <w:sz w:val="18"/>
                <w:szCs w:val="18"/>
              </w:rPr>
            </w:pPr>
            <w:r w:rsidRPr="00CF0AA4">
              <w:rPr>
                <w:rFonts w:ascii="Times New Roman" w:hAnsi="Times New Roman" w:cs="Times New Roman"/>
                <w:b/>
                <w:bCs/>
                <w:sz w:val="18"/>
                <w:szCs w:val="18"/>
              </w:rPr>
              <w:t xml:space="preserve">a) </w:t>
            </w:r>
            <w:r w:rsidRPr="00CF0AA4">
              <w:rPr>
                <w:rFonts w:ascii="Times New Roman" w:hAnsi="Times New Roman" w:cs="Times New Roman"/>
                <w:sz w:val="18"/>
                <w:szCs w:val="18"/>
              </w:rPr>
              <w:t xml:space="preserve">no </w:t>
            </w:r>
            <w:r w:rsidRPr="00CF0AA4">
              <w:rPr>
                <w:rFonts w:ascii="Times New Roman" w:hAnsi="Times New Roman" w:cs="Times New Roman"/>
                <w:i/>
                <w:iCs/>
                <w:sz w:val="18"/>
                <w:szCs w:val="18"/>
              </w:rPr>
              <w:t xml:space="preserve">hall </w:t>
            </w:r>
            <w:r w:rsidRPr="00CF0AA4">
              <w:rPr>
                <w:rFonts w:ascii="Times New Roman" w:hAnsi="Times New Roman" w:cs="Times New Roman"/>
                <w:sz w:val="18"/>
                <w:szCs w:val="18"/>
              </w:rPr>
              <w:t>comum ou privativo de acesso à saída de emergência pressurizada;</w:t>
            </w:r>
          </w:p>
          <w:p w:rsidR="00000778" w:rsidRPr="00CF0AA4" w:rsidRDefault="00000778" w:rsidP="00112B34">
            <w:pPr>
              <w:pStyle w:val="Default"/>
              <w:spacing w:before="120" w:after="120"/>
              <w:jc w:val="both"/>
              <w:rPr>
                <w:rFonts w:ascii="Times New Roman" w:hAnsi="Times New Roman" w:cs="Times New Roman"/>
                <w:sz w:val="18"/>
                <w:szCs w:val="18"/>
              </w:rPr>
            </w:pPr>
            <w:r w:rsidRPr="00CF0AA4">
              <w:rPr>
                <w:rFonts w:ascii="Times New Roman" w:hAnsi="Times New Roman" w:cs="Times New Roman"/>
                <w:b/>
                <w:bCs/>
                <w:sz w:val="18"/>
                <w:szCs w:val="18"/>
              </w:rPr>
              <w:t xml:space="preserve">b) </w:t>
            </w:r>
            <w:r w:rsidRPr="00CF0AA4">
              <w:rPr>
                <w:rFonts w:ascii="Times New Roman" w:hAnsi="Times New Roman" w:cs="Times New Roman"/>
                <w:sz w:val="18"/>
                <w:szCs w:val="18"/>
              </w:rPr>
              <w:t>em todos os corredores de circulação, em áreas comuns, utilizados como rota de fuga para acesso à saída de emergência pressurizada;</w:t>
            </w:r>
          </w:p>
          <w:p w:rsidR="00000778" w:rsidRPr="00CF0AA4" w:rsidRDefault="00000778" w:rsidP="00112B34">
            <w:pPr>
              <w:pStyle w:val="Default"/>
              <w:spacing w:before="120" w:after="120"/>
              <w:jc w:val="both"/>
              <w:rPr>
                <w:rFonts w:ascii="Times New Roman" w:hAnsi="Times New Roman" w:cs="Times New Roman"/>
                <w:sz w:val="18"/>
                <w:szCs w:val="18"/>
              </w:rPr>
            </w:pPr>
            <w:r w:rsidRPr="00CF0AA4">
              <w:rPr>
                <w:rFonts w:ascii="Times New Roman" w:hAnsi="Times New Roman" w:cs="Times New Roman"/>
                <w:b/>
                <w:bCs/>
                <w:sz w:val="18"/>
                <w:szCs w:val="18"/>
              </w:rPr>
              <w:t xml:space="preserve">c) </w:t>
            </w:r>
            <w:r w:rsidRPr="00CF0AA4">
              <w:rPr>
                <w:rFonts w:ascii="Times New Roman" w:hAnsi="Times New Roman" w:cs="Times New Roman"/>
                <w:sz w:val="18"/>
                <w:szCs w:val="18"/>
              </w:rPr>
              <w:t>em todos os corredores de circulação privativos, quando o acesso à saída de emergência pressurizada atender diretamente as áreas privativas;</w:t>
            </w:r>
          </w:p>
          <w:p w:rsidR="00000778" w:rsidRPr="00CF0AA4" w:rsidRDefault="00000778" w:rsidP="00112B34">
            <w:pPr>
              <w:pStyle w:val="Default"/>
              <w:spacing w:before="120" w:after="120"/>
              <w:jc w:val="both"/>
              <w:rPr>
                <w:rFonts w:ascii="Times New Roman" w:hAnsi="Times New Roman" w:cs="Times New Roman"/>
                <w:sz w:val="18"/>
                <w:szCs w:val="18"/>
              </w:rPr>
            </w:pPr>
            <w:r w:rsidRPr="00CF0AA4">
              <w:rPr>
                <w:rFonts w:ascii="Times New Roman" w:hAnsi="Times New Roman" w:cs="Times New Roman"/>
                <w:b/>
                <w:bCs/>
                <w:sz w:val="18"/>
                <w:szCs w:val="18"/>
              </w:rPr>
              <w:t xml:space="preserve">d) </w:t>
            </w:r>
            <w:r w:rsidRPr="00CF0AA4">
              <w:rPr>
                <w:rFonts w:ascii="Times New Roman" w:hAnsi="Times New Roman" w:cs="Times New Roman"/>
                <w:sz w:val="18"/>
                <w:szCs w:val="18"/>
              </w:rPr>
              <w:t>em todos os ambientes com acesso direto à saída de emergência pressurizada;</w:t>
            </w:r>
          </w:p>
          <w:p w:rsidR="00000778" w:rsidRPr="00CF0AA4" w:rsidRDefault="00000778" w:rsidP="00112B34">
            <w:pPr>
              <w:pStyle w:val="Default"/>
              <w:spacing w:before="120" w:after="120"/>
              <w:jc w:val="both"/>
              <w:rPr>
                <w:rFonts w:ascii="Times New Roman" w:hAnsi="Times New Roman" w:cs="Times New Roman"/>
                <w:sz w:val="18"/>
                <w:szCs w:val="18"/>
              </w:rPr>
            </w:pPr>
            <w:r w:rsidRPr="00CF0AA4">
              <w:rPr>
                <w:rFonts w:ascii="Times New Roman" w:hAnsi="Times New Roman" w:cs="Times New Roman"/>
                <w:b/>
                <w:bCs/>
                <w:sz w:val="18"/>
                <w:szCs w:val="18"/>
              </w:rPr>
              <w:t xml:space="preserve">e) </w:t>
            </w:r>
            <w:r w:rsidRPr="00CF0AA4">
              <w:rPr>
                <w:rFonts w:ascii="Times New Roman" w:hAnsi="Times New Roman" w:cs="Times New Roman"/>
                <w:sz w:val="18"/>
                <w:szCs w:val="18"/>
              </w:rPr>
              <w:t>no compartimento destinado ao conjunto motoventilador (laço exclusivo e independente ou similar);</w:t>
            </w:r>
          </w:p>
          <w:p w:rsidR="00000778" w:rsidRPr="00CF0AA4" w:rsidRDefault="00000778" w:rsidP="00112B34">
            <w:pPr>
              <w:pStyle w:val="Default"/>
              <w:spacing w:before="120" w:after="120"/>
              <w:jc w:val="both"/>
              <w:rPr>
                <w:rFonts w:ascii="Times New Roman" w:hAnsi="Times New Roman" w:cs="Times New Roman"/>
                <w:sz w:val="18"/>
                <w:szCs w:val="18"/>
              </w:rPr>
            </w:pPr>
            <w:r w:rsidRPr="00CF0AA4">
              <w:rPr>
                <w:rFonts w:ascii="Times New Roman" w:hAnsi="Times New Roman" w:cs="Times New Roman"/>
                <w:b/>
                <w:bCs/>
                <w:sz w:val="18"/>
                <w:szCs w:val="18"/>
              </w:rPr>
              <w:t xml:space="preserve">f) </w:t>
            </w:r>
            <w:r w:rsidRPr="00CF0AA4">
              <w:rPr>
                <w:rFonts w:ascii="Times New Roman" w:hAnsi="Times New Roman" w:cs="Times New Roman"/>
                <w:sz w:val="18"/>
                <w:szCs w:val="18"/>
              </w:rPr>
              <w:t>no compartimento destinado ao grupo motogerador, quando este atender ao sistema de pressurização de escadas;</w:t>
            </w:r>
          </w:p>
          <w:p w:rsidR="00000778" w:rsidRPr="00CF0AA4" w:rsidRDefault="00000778" w:rsidP="00112B34">
            <w:pPr>
              <w:pStyle w:val="Default"/>
              <w:spacing w:before="120" w:after="120"/>
              <w:jc w:val="both"/>
              <w:rPr>
                <w:rFonts w:ascii="Times New Roman" w:hAnsi="Times New Roman" w:cs="Times New Roman"/>
                <w:color w:val="auto"/>
                <w:sz w:val="18"/>
                <w:szCs w:val="18"/>
              </w:rPr>
            </w:pPr>
            <w:r w:rsidRPr="00CF0AA4">
              <w:rPr>
                <w:rFonts w:ascii="Times New Roman" w:hAnsi="Times New Roman" w:cs="Times New Roman"/>
                <w:b/>
                <w:bCs/>
                <w:sz w:val="18"/>
                <w:szCs w:val="18"/>
              </w:rPr>
              <w:t xml:space="preserve">g) </w:t>
            </w:r>
            <w:r w:rsidRPr="00CF0AA4">
              <w:rPr>
                <w:rFonts w:ascii="Times New Roman" w:hAnsi="Times New Roman" w:cs="Times New Roman"/>
                <w:sz w:val="18"/>
                <w:szCs w:val="18"/>
              </w:rPr>
              <w:t>nos acessos à antecâmara de segurança do compartimento destinado ao conjunto motoventilador, quando este estiver localizado em pavimento subsolo.</w:t>
            </w:r>
          </w:p>
        </w:tc>
      </w:tr>
      <w:tr w:rsidR="00000778" w:rsidRPr="00CF0AA4" w:rsidTr="003066D2">
        <w:trPr>
          <w:trHeight w:hRule="exact" w:val="454"/>
        </w:trPr>
        <w:tc>
          <w:tcPr>
            <w:tcW w:w="567"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8"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7"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Acima de 80 m</w:t>
            </w:r>
          </w:p>
        </w:tc>
        <w:tc>
          <w:tcPr>
            <w:tcW w:w="1418"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B</w:t>
            </w:r>
          </w:p>
        </w:tc>
        <w:tc>
          <w:tcPr>
            <w:tcW w:w="1418"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Serviço de</w:t>
            </w:r>
          </w:p>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Hospedagem</w:t>
            </w:r>
          </w:p>
        </w:tc>
        <w:tc>
          <w:tcPr>
            <w:tcW w:w="141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Até 30 m</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8"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Acima de 30 m</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val="restart"/>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C</w:t>
            </w:r>
          </w:p>
        </w:tc>
        <w:tc>
          <w:tcPr>
            <w:tcW w:w="1418" w:type="dxa"/>
            <w:vMerge w:val="restart"/>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Comercial</w:t>
            </w:r>
          </w:p>
        </w:tc>
        <w:tc>
          <w:tcPr>
            <w:tcW w:w="1417"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Até 12 m</w:t>
            </w:r>
          </w:p>
        </w:tc>
        <w:tc>
          <w:tcPr>
            <w:tcW w:w="1418"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8"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7"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Acima de 12 m</w:t>
            </w:r>
          </w:p>
        </w:tc>
        <w:tc>
          <w:tcPr>
            <w:tcW w:w="1418"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701"/>
        </w:trPr>
        <w:tc>
          <w:tcPr>
            <w:tcW w:w="567"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r w:rsidRPr="00CF0AA4">
              <w:rPr>
                <w:rFonts w:ascii="Times New Roman" w:hAnsi="Times New Roman" w:cs="Times New Roman"/>
                <w:color w:val="auto"/>
                <w:sz w:val="18"/>
                <w:szCs w:val="18"/>
              </w:rPr>
              <w:t>D</w:t>
            </w:r>
          </w:p>
        </w:tc>
        <w:tc>
          <w:tcPr>
            <w:tcW w:w="1418"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autoSpaceDE w:val="0"/>
              <w:autoSpaceDN w:val="0"/>
              <w:adjustRightInd w:val="0"/>
              <w:spacing w:before="120" w:after="120"/>
              <w:jc w:val="center"/>
              <w:rPr>
                <w:rFonts w:cs="Times New Roman"/>
                <w:color w:val="000000"/>
                <w:sz w:val="18"/>
                <w:szCs w:val="18"/>
              </w:rPr>
            </w:pPr>
            <w:r w:rsidRPr="00CF0AA4">
              <w:rPr>
                <w:rFonts w:cs="Times New Roman"/>
                <w:color w:val="000000"/>
                <w:sz w:val="18"/>
                <w:szCs w:val="18"/>
              </w:rPr>
              <w:t>Serviço profissional</w:t>
            </w:r>
          </w:p>
          <w:p w:rsidR="00000778" w:rsidRPr="00CF0AA4" w:rsidRDefault="00000778" w:rsidP="00112B34">
            <w:pPr>
              <w:pStyle w:val="Default"/>
              <w:spacing w:before="120" w:after="120"/>
              <w:jc w:val="center"/>
              <w:rPr>
                <w:rFonts w:ascii="Times New Roman" w:hAnsi="Times New Roman" w:cs="Times New Roman"/>
                <w:color w:val="auto"/>
                <w:sz w:val="18"/>
                <w:szCs w:val="18"/>
              </w:rPr>
            </w:pPr>
            <w:r w:rsidRPr="00CF0AA4">
              <w:rPr>
                <w:rFonts w:ascii="Times New Roman" w:hAnsi="Times New Roman" w:cs="Times New Roman"/>
                <w:sz w:val="18"/>
                <w:szCs w:val="18"/>
              </w:rPr>
              <w:t>(2)</w:t>
            </w:r>
          </w:p>
        </w:tc>
        <w:tc>
          <w:tcPr>
            <w:tcW w:w="141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Até 21 m(5)</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1</w:t>
            </w:r>
            <w:proofErr w:type="gramEnd"/>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NÃO</w:t>
            </w:r>
          </w:p>
          <w:p w:rsidR="00CF0AA4" w:rsidRPr="00CF0AA4" w:rsidRDefault="00CF0AA4"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 xml:space="preserve">(A. </w:t>
            </w:r>
            <w:proofErr w:type="spellStart"/>
            <w:r w:rsidRPr="00CF0AA4">
              <w:rPr>
                <w:rFonts w:ascii="Times New Roman" w:hAnsi="Times New Roman" w:cs="Times New Roman"/>
                <w:sz w:val="18"/>
                <w:szCs w:val="18"/>
              </w:rPr>
              <w:t>pav</w:t>
            </w:r>
            <w:proofErr w:type="spellEnd"/>
            <w:r w:rsidRPr="00CF0AA4">
              <w:rPr>
                <w:rFonts w:ascii="Times New Roman" w:hAnsi="Times New Roman" w:cs="Times New Roman"/>
                <w:sz w:val="18"/>
                <w:szCs w:val="18"/>
              </w:rPr>
              <w:t xml:space="preserve"> &lt; 750 m²)</w:t>
            </w:r>
          </w:p>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 xml:space="preserve">(A. </w:t>
            </w:r>
            <w:proofErr w:type="spellStart"/>
            <w:r w:rsidRPr="00CF0AA4">
              <w:rPr>
                <w:rFonts w:ascii="Times New Roman" w:hAnsi="Times New Roman" w:cs="Times New Roman"/>
                <w:sz w:val="18"/>
                <w:szCs w:val="18"/>
              </w:rPr>
              <w:t>pav</w:t>
            </w:r>
            <w:proofErr w:type="spellEnd"/>
            <w:r w:rsidRPr="00CF0AA4">
              <w:rPr>
                <w:rFonts w:ascii="Times New Roman" w:hAnsi="Times New Roman" w:cs="Times New Roman"/>
                <w:sz w:val="18"/>
                <w:szCs w:val="18"/>
              </w:rPr>
              <w:t xml:space="preserve"> &lt; 750 m²)</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NÃO</w:t>
            </w:r>
          </w:p>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(até 60 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8"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Acima de 21 m</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 partir de 60m)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val="restart"/>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E</w:t>
            </w:r>
          </w:p>
        </w:tc>
        <w:tc>
          <w:tcPr>
            <w:tcW w:w="1418" w:type="dxa"/>
            <w:vMerge w:val="restart"/>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Educacional e cultura física</w:t>
            </w:r>
          </w:p>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(2)</w:t>
            </w:r>
          </w:p>
        </w:tc>
        <w:tc>
          <w:tcPr>
            <w:tcW w:w="1417"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Até 30 m</w:t>
            </w:r>
          </w:p>
        </w:tc>
        <w:tc>
          <w:tcPr>
            <w:tcW w:w="1418"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NÃO</w:t>
            </w:r>
          </w:p>
        </w:tc>
        <w:tc>
          <w:tcPr>
            <w:tcW w:w="1559"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NÃO</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8"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7"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Acima de 30 m</w:t>
            </w:r>
          </w:p>
        </w:tc>
        <w:tc>
          <w:tcPr>
            <w:tcW w:w="1418"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F</w:t>
            </w:r>
          </w:p>
        </w:tc>
        <w:tc>
          <w:tcPr>
            <w:tcW w:w="1418"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Local de Reunião de</w:t>
            </w:r>
          </w:p>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Público</w:t>
            </w:r>
          </w:p>
        </w:tc>
        <w:tc>
          <w:tcPr>
            <w:tcW w:w="141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Até 12 m</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8"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Acima de 12 m</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val="restart"/>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G</w:t>
            </w:r>
          </w:p>
        </w:tc>
        <w:tc>
          <w:tcPr>
            <w:tcW w:w="1418" w:type="dxa"/>
            <w:vMerge w:val="restart"/>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Serviço automotivo</w:t>
            </w:r>
          </w:p>
        </w:tc>
        <w:tc>
          <w:tcPr>
            <w:tcW w:w="1417"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Até 12 m</w:t>
            </w:r>
          </w:p>
        </w:tc>
        <w:tc>
          <w:tcPr>
            <w:tcW w:w="1418"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8"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7"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Acima de 12 m</w:t>
            </w:r>
          </w:p>
        </w:tc>
        <w:tc>
          <w:tcPr>
            <w:tcW w:w="1418"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H</w:t>
            </w:r>
          </w:p>
        </w:tc>
        <w:tc>
          <w:tcPr>
            <w:tcW w:w="1418"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Serviço de saúde e institucional</w:t>
            </w:r>
          </w:p>
        </w:tc>
        <w:tc>
          <w:tcPr>
            <w:tcW w:w="141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Até 12 m</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8"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Acima de 12 m</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val="restart"/>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I</w:t>
            </w:r>
          </w:p>
        </w:tc>
        <w:tc>
          <w:tcPr>
            <w:tcW w:w="1418" w:type="dxa"/>
            <w:vMerge w:val="restart"/>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Indústria</w:t>
            </w:r>
          </w:p>
        </w:tc>
        <w:tc>
          <w:tcPr>
            <w:tcW w:w="1417"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Até 12 m</w:t>
            </w:r>
          </w:p>
        </w:tc>
        <w:tc>
          <w:tcPr>
            <w:tcW w:w="1418"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8"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7"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Acima de 12 m</w:t>
            </w:r>
          </w:p>
        </w:tc>
        <w:tc>
          <w:tcPr>
            <w:tcW w:w="1418"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J</w:t>
            </w:r>
          </w:p>
        </w:tc>
        <w:tc>
          <w:tcPr>
            <w:tcW w:w="1418"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Depósito</w:t>
            </w:r>
          </w:p>
        </w:tc>
        <w:tc>
          <w:tcPr>
            <w:tcW w:w="141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Até 12 m</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8"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Acima de 12 m</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val="restart"/>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L</w:t>
            </w:r>
          </w:p>
        </w:tc>
        <w:tc>
          <w:tcPr>
            <w:tcW w:w="1418" w:type="dxa"/>
            <w:vMerge w:val="restart"/>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Explosivos</w:t>
            </w:r>
          </w:p>
        </w:tc>
        <w:tc>
          <w:tcPr>
            <w:tcW w:w="1417"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Até 12 m</w:t>
            </w:r>
          </w:p>
        </w:tc>
        <w:tc>
          <w:tcPr>
            <w:tcW w:w="1418"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8"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7"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Acima de 12 m</w:t>
            </w:r>
          </w:p>
        </w:tc>
        <w:tc>
          <w:tcPr>
            <w:tcW w:w="1418"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M</w:t>
            </w:r>
          </w:p>
        </w:tc>
        <w:tc>
          <w:tcPr>
            <w:tcW w:w="1418" w:type="dxa"/>
            <w:vMerge w:val="restart"/>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Especial</w:t>
            </w:r>
          </w:p>
        </w:tc>
        <w:tc>
          <w:tcPr>
            <w:tcW w:w="141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Até 12 m</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r w:rsidR="00000778" w:rsidRPr="00CF0AA4" w:rsidTr="003066D2">
        <w:trPr>
          <w:trHeight w:hRule="exact" w:val="454"/>
        </w:trPr>
        <w:tc>
          <w:tcPr>
            <w:tcW w:w="567"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8" w:type="dxa"/>
            <w:vMerge/>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c>
          <w:tcPr>
            <w:tcW w:w="1417"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Acima de 12 m</w:t>
            </w:r>
          </w:p>
        </w:tc>
        <w:tc>
          <w:tcPr>
            <w:tcW w:w="1418"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proofErr w:type="gramStart"/>
            <w:r w:rsidRPr="00CF0AA4">
              <w:rPr>
                <w:rFonts w:ascii="Times New Roman" w:hAnsi="Times New Roman" w:cs="Times New Roman"/>
                <w:sz w:val="18"/>
                <w:szCs w:val="18"/>
              </w:rPr>
              <w:t>2</w:t>
            </w:r>
            <w:proofErr w:type="gramEnd"/>
          </w:p>
        </w:tc>
        <w:tc>
          <w:tcPr>
            <w:tcW w:w="1843"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1559" w:type="dxa"/>
            <w:tcBorders>
              <w:top w:val="single" w:sz="8" w:space="0" w:color="auto"/>
              <w:left w:val="single" w:sz="8" w:space="0" w:color="auto"/>
              <w:bottom w:val="single" w:sz="8" w:space="0" w:color="auto"/>
              <w:right w:val="single" w:sz="8" w:space="0" w:color="auto"/>
            </w:tcBorders>
            <w:shd w:val="clear" w:color="auto" w:fill="EEECE1" w:themeFill="background2"/>
            <w:vAlign w:val="center"/>
          </w:tcPr>
          <w:p w:rsidR="00000778" w:rsidRPr="00CF0AA4" w:rsidRDefault="00000778" w:rsidP="00112B34">
            <w:pPr>
              <w:pStyle w:val="Default"/>
              <w:spacing w:before="120" w:after="120"/>
              <w:jc w:val="center"/>
              <w:rPr>
                <w:rFonts w:ascii="Times New Roman" w:hAnsi="Times New Roman" w:cs="Times New Roman"/>
                <w:sz w:val="18"/>
                <w:szCs w:val="18"/>
              </w:rPr>
            </w:pPr>
            <w:r w:rsidRPr="00CF0AA4">
              <w:rPr>
                <w:rFonts w:ascii="Times New Roman" w:hAnsi="Times New Roman" w:cs="Times New Roman"/>
                <w:sz w:val="18"/>
                <w:szCs w:val="18"/>
              </w:rPr>
              <w:t>SIM</w:t>
            </w:r>
          </w:p>
        </w:tc>
        <w:tc>
          <w:tcPr>
            <w:tcW w:w="2551" w:type="dxa"/>
            <w:vMerge/>
            <w:tcBorders>
              <w:top w:val="single" w:sz="8" w:space="0" w:color="auto"/>
              <w:left w:val="single" w:sz="8" w:space="0" w:color="auto"/>
              <w:bottom w:val="single" w:sz="8" w:space="0" w:color="auto"/>
              <w:right w:val="single" w:sz="8" w:space="0" w:color="auto"/>
            </w:tcBorders>
            <w:vAlign w:val="center"/>
          </w:tcPr>
          <w:p w:rsidR="00000778" w:rsidRPr="00CF0AA4" w:rsidRDefault="00000778" w:rsidP="00112B34">
            <w:pPr>
              <w:pStyle w:val="Default"/>
              <w:spacing w:before="120" w:after="120"/>
              <w:jc w:val="center"/>
              <w:rPr>
                <w:rFonts w:ascii="Times New Roman" w:hAnsi="Times New Roman" w:cs="Times New Roman"/>
                <w:color w:val="auto"/>
                <w:sz w:val="18"/>
                <w:szCs w:val="18"/>
              </w:rPr>
            </w:pPr>
          </w:p>
        </w:tc>
      </w:tr>
    </w:tbl>
    <w:p w:rsidR="00000778" w:rsidRPr="00000778" w:rsidRDefault="00000778" w:rsidP="00112B34">
      <w:pPr>
        <w:pStyle w:val="Default"/>
        <w:spacing w:before="120" w:after="120"/>
        <w:jc w:val="both"/>
        <w:rPr>
          <w:rFonts w:ascii="Times New Roman" w:hAnsi="Times New Roman" w:cs="Times New Roman"/>
          <w:color w:val="auto"/>
          <w:sz w:val="20"/>
          <w:szCs w:val="20"/>
        </w:rPr>
      </w:pPr>
    </w:p>
    <w:p w:rsidR="00000778" w:rsidRPr="00CF0AA4" w:rsidRDefault="00000778" w:rsidP="00CF0AA4">
      <w:pPr>
        <w:pStyle w:val="CORPO"/>
        <w:rPr>
          <w:i/>
        </w:rPr>
      </w:pPr>
      <w:r w:rsidRPr="00CF0AA4">
        <w:rPr>
          <w:b/>
          <w:i/>
        </w:rPr>
        <w:t>Notas</w:t>
      </w:r>
      <w:r w:rsidRPr="00CF0AA4">
        <w:rPr>
          <w:i/>
        </w:rPr>
        <w:t xml:space="preserve">: </w:t>
      </w:r>
    </w:p>
    <w:p w:rsidR="00000778" w:rsidRPr="00CF0AA4" w:rsidRDefault="00000778" w:rsidP="0090577D">
      <w:pPr>
        <w:pStyle w:val="CORPO"/>
        <w:numPr>
          <w:ilvl w:val="0"/>
          <w:numId w:val="52"/>
        </w:numPr>
        <w:rPr>
          <w:i/>
        </w:rPr>
      </w:pPr>
      <w:r w:rsidRPr="00CF0AA4">
        <w:rPr>
          <w:i/>
        </w:rPr>
        <w:t xml:space="preserve">A exigência de sistema de detecção de fumaça para o sistema de pressurização não isenta a edificação das demais exigências previstas no Decreto Estadual nº 56.819/11. </w:t>
      </w:r>
    </w:p>
    <w:p w:rsidR="00000778" w:rsidRPr="00CF0AA4" w:rsidRDefault="00000778" w:rsidP="0090577D">
      <w:pPr>
        <w:pStyle w:val="CORPO"/>
        <w:numPr>
          <w:ilvl w:val="0"/>
          <w:numId w:val="52"/>
        </w:numPr>
        <w:rPr>
          <w:i/>
        </w:rPr>
      </w:pPr>
      <w:r w:rsidRPr="00CF0AA4">
        <w:rPr>
          <w:i/>
        </w:rPr>
        <w:t xml:space="preserve">Conforme item 5.3.1. </w:t>
      </w:r>
      <w:proofErr w:type="gramStart"/>
      <w:r w:rsidRPr="00CF0AA4">
        <w:rPr>
          <w:i/>
        </w:rPr>
        <w:t>letra</w:t>
      </w:r>
      <w:proofErr w:type="gramEnd"/>
      <w:r w:rsidRPr="00CF0AA4">
        <w:rPr>
          <w:i/>
        </w:rPr>
        <w:t xml:space="preserve"> c: “Nos edifícios residenciais com até 80 m de altura e escritórios com até 60 m de altura e nos edifícios escolares com até 30 m de altura, é permitido o uso de somente um ventilador com um motor. De forma substitutiva, podem ser utilizados 2 grupos motoventiladores, sendo que cada grupo deve, no mínimo, garantir 50% da vazão total do sistema e 100% da pressão total requerida, para atuarem especificamente no estágio de emergência, e em conjunto”. </w:t>
      </w:r>
    </w:p>
    <w:p w:rsidR="00000778" w:rsidRPr="00CF0AA4" w:rsidRDefault="00000778" w:rsidP="0090577D">
      <w:pPr>
        <w:pStyle w:val="CORPO"/>
        <w:numPr>
          <w:ilvl w:val="0"/>
          <w:numId w:val="52"/>
        </w:numPr>
        <w:rPr>
          <w:i/>
        </w:rPr>
      </w:pPr>
      <w:r w:rsidRPr="00CF0AA4">
        <w:rPr>
          <w:i/>
        </w:rPr>
        <w:t xml:space="preserve">Em edificações com altura superior a 12 m, do tipo Convento, é exigido grupo motogerador automatizado. </w:t>
      </w:r>
    </w:p>
    <w:p w:rsidR="00000778" w:rsidRPr="00CF0AA4" w:rsidRDefault="00000778" w:rsidP="0090577D">
      <w:pPr>
        <w:pStyle w:val="CORPO"/>
        <w:numPr>
          <w:ilvl w:val="0"/>
          <w:numId w:val="52"/>
        </w:numPr>
        <w:rPr>
          <w:i/>
        </w:rPr>
      </w:pPr>
      <w:r w:rsidRPr="00CF0AA4">
        <w:rPr>
          <w:i/>
        </w:rPr>
        <w:t xml:space="preserve">Quando o subsolo necessitar de proteção por escada à prova de fumaça, conforme IT 11, esta poderá alternativamente ser dotada de sistema de pressurização. </w:t>
      </w:r>
    </w:p>
    <w:p w:rsidR="009937DD" w:rsidRPr="00CF0AA4" w:rsidRDefault="00000778" w:rsidP="0090577D">
      <w:pPr>
        <w:pStyle w:val="CORPO"/>
        <w:numPr>
          <w:ilvl w:val="0"/>
          <w:numId w:val="52"/>
        </w:numPr>
        <w:rPr>
          <w:i/>
        </w:rPr>
      </w:pPr>
      <w:proofErr w:type="gramStart"/>
      <w:r w:rsidRPr="00CF0AA4">
        <w:rPr>
          <w:i/>
        </w:rPr>
        <w:t>Edificações isentas</w:t>
      </w:r>
      <w:proofErr w:type="gramEnd"/>
      <w:r w:rsidRPr="00CF0AA4">
        <w:rPr>
          <w:i/>
        </w:rPr>
        <w:t xml:space="preserve"> de uso do grupo motogerador desde que a área de cada pavimento seja inferior a 750 m2. </w:t>
      </w:r>
    </w:p>
    <w:p w:rsidR="00000778" w:rsidRPr="00CF0AA4" w:rsidRDefault="00000778" w:rsidP="0090577D">
      <w:pPr>
        <w:pStyle w:val="CORPO"/>
        <w:numPr>
          <w:ilvl w:val="0"/>
          <w:numId w:val="52"/>
        </w:numPr>
        <w:rPr>
          <w:i/>
        </w:rPr>
      </w:pPr>
      <w:r w:rsidRPr="00CF0AA4">
        <w:rPr>
          <w:i/>
        </w:rPr>
        <w:t xml:space="preserve">Somente é exigido “antecâmara de segurança” nos acessos à escada pressurizada, de acordo com item 5.1.6.8 </w:t>
      </w:r>
      <w:proofErr w:type="gramStart"/>
      <w:r w:rsidRPr="00CF0AA4">
        <w:rPr>
          <w:i/>
        </w:rPr>
        <w:t>desta IT</w:t>
      </w:r>
      <w:proofErr w:type="gramEnd"/>
      <w:r w:rsidRPr="00CF0AA4">
        <w:rPr>
          <w:i/>
        </w:rPr>
        <w:t xml:space="preserve">, para edificações residenciais com altura igual ou superior a 120 m e demais ocupações com altura igual ou superior a 90 m. </w:t>
      </w:r>
    </w:p>
    <w:p w:rsidR="00000778" w:rsidRPr="00CF0AA4" w:rsidRDefault="00000778" w:rsidP="0090577D">
      <w:pPr>
        <w:pStyle w:val="CORPO"/>
        <w:numPr>
          <w:ilvl w:val="0"/>
          <w:numId w:val="52"/>
        </w:numPr>
        <w:rPr>
          <w:i/>
        </w:rPr>
      </w:pPr>
      <w:r w:rsidRPr="00CF0AA4">
        <w:rPr>
          <w:i/>
        </w:rPr>
        <w:t xml:space="preserve">Quando a edificação for dotada de elevador de emergência, seus acessos devem ser protegidos por antecâmara de segurança, conforme descrito no item 5.1.6.7. </w:t>
      </w:r>
      <w:proofErr w:type="gramStart"/>
      <w:r w:rsidRPr="00CF0AA4">
        <w:rPr>
          <w:i/>
        </w:rPr>
        <w:t>desta</w:t>
      </w:r>
      <w:proofErr w:type="gramEnd"/>
      <w:r w:rsidRPr="00CF0AA4">
        <w:rPr>
          <w:i/>
        </w:rPr>
        <w:t xml:space="preserve"> IT, em todos os pavimentos, inclusive para os pavimentos situados abaixo do piso de descarga; essa antecâmara pode ser dispensada apenas no nível térreo (piso de descarga) quando este não estiver em local de risco de incêndio, ou seja, esse pavimento seja destinado única e exclusivamente a hall de recepção ou, caso possua loja ou dependências com carga incêndio, estas devem possuir compartimentação em relação à esse hall. </w:t>
      </w:r>
    </w:p>
    <w:p w:rsidR="00000778" w:rsidRPr="00CF0AA4" w:rsidRDefault="00000778" w:rsidP="0090577D">
      <w:pPr>
        <w:pStyle w:val="CORPO"/>
        <w:numPr>
          <w:ilvl w:val="0"/>
          <w:numId w:val="52"/>
        </w:numPr>
        <w:rPr>
          <w:i/>
        </w:rPr>
      </w:pPr>
      <w:r w:rsidRPr="00CF0AA4">
        <w:rPr>
          <w:i/>
        </w:rPr>
        <w:t xml:space="preserve">Caso o edifício possua local de reunião de público, adotar o item 5.1.6.4. </w:t>
      </w:r>
      <w:proofErr w:type="gramStart"/>
      <w:r w:rsidRPr="00CF0AA4">
        <w:rPr>
          <w:i/>
        </w:rPr>
        <w:t>letra</w:t>
      </w:r>
      <w:proofErr w:type="gramEnd"/>
      <w:r w:rsidRPr="00CF0AA4">
        <w:rPr>
          <w:i/>
        </w:rPr>
        <w:t xml:space="preserve"> (j) desta IT. </w:t>
      </w:r>
    </w:p>
    <w:p w:rsidR="00000778" w:rsidRPr="00CF0AA4" w:rsidRDefault="00000778" w:rsidP="0090577D">
      <w:pPr>
        <w:pStyle w:val="CORPO"/>
        <w:numPr>
          <w:ilvl w:val="0"/>
          <w:numId w:val="52"/>
        </w:numPr>
        <w:rPr>
          <w:i/>
        </w:rPr>
      </w:pPr>
      <w:r w:rsidRPr="00CF0AA4">
        <w:rPr>
          <w:i/>
        </w:rPr>
        <w:t xml:space="preserve">Foi considerado que o acesso do pavimento para a escada se dá apenas por uma PCF; se o pavimento tiver acesso por duas ou mais </w:t>
      </w:r>
      <w:proofErr w:type="spellStart"/>
      <w:r w:rsidRPr="00CF0AA4">
        <w:rPr>
          <w:i/>
        </w:rPr>
        <w:t>PCFs</w:t>
      </w:r>
      <w:proofErr w:type="spellEnd"/>
      <w:r w:rsidRPr="00CF0AA4">
        <w:rPr>
          <w:i/>
        </w:rPr>
        <w:t xml:space="preserve">, o cálculo será pelo nº total de </w:t>
      </w:r>
      <w:proofErr w:type="spellStart"/>
      <w:r w:rsidRPr="00CF0AA4">
        <w:rPr>
          <w:i/>
        </w:rPr>
        <w:t>PCFs</w:t>
      </w:r>
      <w:proofErr w:type="spellEnd"/>
      <w:r w:rsidRPr="00CF0AA4">
        <w:rPr>
          <w:i/>
        </w:rPr>
        <w:t xml:space="preserve"> de acesso multiplicado pelo nº de pavimentos do cálculo. </w:t>
      </w:r>
    </w:p>
    <w:p w:rsidR="00000778" w:rsidRPr="00CF0AA4" w:rsidRDefault="00000778" w:rsidP="0090577D">
      <w:pPr>
        <w:pStyle w:val="CORPO"/>
        <w:numPr>
          <w:ilvl w:val="0"/>
          <w:numId w:val="52"/>
        </w:numPr>
        <w:rPr>
          <w:i/>
        </w:rPr>
      </w:pPr>
      <w:r w:rsidRPr="00CF0AA4">
        <w:rPr>
          <w:i/>
        </w:rPr>
        <w:t xml:space="preserve">A previsão de detecção automática de fumaça nos locais descritos no item I acima não isenta a edificação da instalação desse mesmo sistema em outros locais que porventura sejam exigidos pelo </w:t>
      </w:r>
      <w:r w:rsidR="009937DD" w:rsidRPr="00CF0AA4">
        <w:rPr>
          <w:i/>
        </w:rPr>
        <w:t xml:space="preserve">Código </w:t>
      </w:r>
      <w:r w:rsidRPr="00CF0AA4">
        <w:rPr>
          <w:i/>
        </w:rPr>
        <w:t xml:space="preserve">de Segurança contra </w:t>
      </w:r>
      <w:r w:rsidR="009937DD" w:rsidRPr="00CF0AA4">
        <w:rPr>
          <w:i/>
        </w:rPr>
        <w:t>Incêndios emergência</w:t>
      </w:r>
      <w:r w:rsidRPr="00CF0AA4">
        <w:rPr>
          <w:i/>
        </w:rPr>
        <w:t xml:space="preserve"> das edificações e áreas de risco no Estado de </w:t>
      </w:r>
      <w:r w:rsidR="009937DD" w:rsidRPr="00CF0AA4">
        <w:rPr>
          <w:i/>
        </w:rPr>
        <w:t>Alagoas</w:t>
      </w:r>
      <w:r w:rsidRPr="00CF0AA4">
        <w:rPr>
          <w:i/>
        </w:rPr>
        <w:t xml:space="preserve">. </w:t>
      </w:r>
    </w:p>
    <w:p w:rsidR="00000778" w:rsidRPr="00CF0AA4" w:rsidRDefault="00000778" w:rsidP="0090577D">
      <w:pPr>
        <w:pStyle w:val="CORPO"/>
        <w:numPr>
          <w:ilvl w:val="0"/>
          <w:numId w:val="52"/>
        </w:numPr>
        <w:rPr>
          <w:i/>
        </w:rPr>
      </w:pPr>
      <w:r w:rsidRPr="00CF0AA4">
        <w:rPr>
          <w:i/>
        </w:rPr>
        <w:t>Toda edificação com altura superior a 150 m deve obrigatoriamente ser analisada por meio de Comissão Técnica.</w:t>
      </w:r>
    </w:p>
    <w:p w:rsidR="009937DD" w:rsidRDefault="009937DD" w:rsidP="00112B34">
      <w:pPr>
        <w:pStyle w:val="Default"/>
        <w:spacing w:before="120" w:after="120"/>
        <w:jc w:val="both"/>
        <w:rPr>
          <w:rFonts w:ascii="Times New Roman" w:hAnsi="Times New Roman" w:cs="Times New Roman"/>
          <w:i/>
          <w:iCs/>
          <w:sz w:val="20"/>
          <w:szCs w:val="20"/>
        </w:rPr>
      </w:pPr>
    </w:p>
    <w:p w:rsidR="009937DD" w:rsidRDefault="009937DD" w:rsidP="00112B34">
      <w:pPr>
        <w:pStyle w:val="Default"/>
        <w:spacing w:before="120" w:after="120"/>
        <w:jc w:val="both"/>
        <w:rPr>
          <w:rFonts w:ascii="Times New Roman" w:hAnsi="Times New Roman" w:cs="Times New Roman"/>
          <w:i/>
          <w:iCs/>
          <w:sz w:val="20"/>
          <w:szCs w:val="20"/>
        </w:rPr>
      </w:pPr>
    </w:p>
    <w:p w:rsidR="009937DD" w:rsidRDefault="009937DD" w:rsidP="00112B34">
      <w:pPr>
        <w:pStyle w:val="Default"/>
        <w:spacing w:before="120" w:after="120"/>
        <w:jc w:val="both"/>
        <w:rPr>
          <w:rFonts w:ascii="Times New Roman" w:hAnsi="Times New Roman" w:cs="Times New Roman"/>
          <w:i/>
          <w:iCs/>
          <w:sz w:val="20"/>
          <w:szCs w:val="20"/>
        </w:rPr>
      </w:pPr>
    </w:p>
    <w:p w:rsidR="009937DD" w:rsidRDefault="009937DD" w:rsidP="00112B34">
      <w:pPr>
        <w:pStyle w:val="Default"/>
        <w:spacing w:before="120" w:after="120"/>
        <w:jc w:val="both"/>
        <w:rPr>
          <w:rFonts w:ascii="Times New Roman" w:hAnsi="Times New Roman" w:cs="Times New Roman"/>
          <w:i/>
          <w:iCs/>
          <w:sz w:val="20"/>
          <w:szCs w:val="20"/>
        </w:rPr>
      </w:pPr>
    </w:p>
    <w:p w:rsidR="009937DD" w:rsidRDefault="009937DD" w:rsidP="00112B34">
      <w:pPr>
        <w:pStyle w:val="Default"/>
        <w:spacing w:before="120" w:after="120"/>
        <w:jc w:val="both"/>
        <w:rPr>
          <w:rFonts w:ascii="Times New Roman" w:hAnsi="Times New Roman" w:cs="Times New Roman"/>
          <w:i/>
          <w:iCs/>
          <w:sz w:val="20"/>
          <w:szCs w:val="20"/>
        </w:rPr>
      </w:pPr>
    </w:p>
    <w:p w:rsidR="009937DD" w:rsidRDefault="009937DD" w:rsidP="00112B34">
      <w:pPr>
        <w:pStyle w:val="Default"/>
        <w:spacing w:before="120" w:after="120"/>
        <w:jc w:val="both"/>
        <w:rPr>
          <w:rFonts w:ascii="Times New Roman" w:hAnsi="Times New Roman" w:cs="Times New Roman"/>
          <w:i/>
          <w:iCs/>
          <w:sz w:val="20"/>
          <w:szCs w:val="20"/>
        </w:rPr>
      </w:pPr>
    </w:p>
    <w:p w:rsidR="009937DD" w:rsidRDefault="009937DD" w:rsidP="00112B34">
      <w:pPr>
        <w:pStyle w:val="Default"/>
        <w:spacing w:before="120" w:after="120"/>
        <w:jc w:val="both"/>
        <w:rPr>
          <w:rFonts w:ascii="Times New Roman" w:hAnsi="Times New Roman" w:cs="Times New Roman"/>
          <w:i/>
          <w:iCs/>
          <w:sz w:val="20"/>
          <w:szCs w:val="20"/>
        </w:rPr>
      </w:pPr>
    </w:p>
    <w:p w:rsidR="009937DD" w:rsidRDefault="009937DD" w:rsidP="00112B34">
      <w:pPr>
        <w:pStyle w:val="Default"/>
        <w:spacing w:before="120" w:after="120"/>
        <w:jc w:val="both"/>
        <w:rPr>
          <w:rFonts w:ascii="Times New Roman" w:hAnsi="Times New Roman" w:cs="Times New Roman"/>
          <w:i/>
          <w:iCs/>
          <w:sz w:val="20"/>
          <w:szCs w:val="20"/>
        </w:rPr>
      </w:pPr>
    </w:p>
    <w:p w:rsidR="009937DD" w:rsidRDefault="009937DD" w:rsidP="00000778">
      <w:pPr>
        <w:pStyle w:val="Default"/>
        <w:jc w:val="both"/>
        <w:rPr>
          <w:rFonts w:ascii="Times New Roman" w:hAnsi="Times New Roman" w:cs="Times New Roman"/>
          <w:i/>
          <w:iCs/>
          <w:sz w:val="20"/>
          <w:szCs w:val="20"/>
        </w:rPr>
      </w:pPr>
    </w:p>
    <w:p w:rsidR="009937DD" w:rsidRDefault="009937DD" w:rsidP="00000778">
      <w:pPr>
        <w:pStyle w:val="Default"/>
        <w:jc w:val="both"/>
        <w:rPr>
          <w:rFonts w:ascii="Times New Roman" w:hAnsi="Times New Roman" w:cs="Times New Roman"/>
          <w:i/>
          <w:iCs/>
          <w:sz w:val="20"/>
          <w:szCs w:val="20"/>
        </w:rPr>
      </w:pPr>
    </w:p>
    <w:p w:rsidR="009937DD" w:rsidRDefault="009937DD" w:rsidP="00000778">
      <w:pPr>
        <w:pStyle w:val="Default"/>
        <w:jc w:val="both"/>
        <w:rPr>
          <w:rFonts w:ascii="Times New Roman" w:hAnsi="Times New Roman" w:cs="Times New Roman"/>
          <w:i/>
          <w:iCs/>
          <w:sz w:val="20"/>
          <w:szCs w:val="20"/>
        </w:rPr>
      </w:pPr>
    </w:p>
    <w:p w:rsidR="009937DD" w:rsidRDefault="009937DD" w:rsidP="00000778">
      <w:pPr>
        <w:pStyle w:val="Default"/>
        <w:jc w:val="both"/>
        <w:rPr>
          <w:rFonts w:ascii="Times New Roman" w:hAnsi="Times New Roman" w:cs="Times New Roman"/>
          <w:i/>
          <w:iCs/>
          <w:sz w:val="20"/>
          <w:szCs w:val="20"/>
        </w:rPr>
      </w:pPr>
    </w:p>
    <w:p w:rsidR="009937DD" w:rsidRDefault="009937DD" w:rsidP="00000778">
      <w:pPr>
        <w:pStyle w:val="Default"/>
        <w:jc w:val="both"/>
        <w:rPr>
          <w:rFonts w:ascii="Times New Roman" w:hAnsi="Times New Roman" w:cs="Times New Roman"/>
          <w:i/>
          <w:iCs/>
          <w:sz w:val="20"/>
          <w:szCs w:val="20"/>
        </w:rPr>
      </w:pPr>
    </w:p>
    <w:p w:rsidR="009937DD" w:rsidRDefault="009937DD" w:rsidP="00000778">
      <w:pPr>
        <w:pStyle w:val="Default"/>
        <w:jc w:val="both"/>
        <w:rPr>
          <w:rFonts w:ascii="Times New Roman" w:hAnsi="Times New Roman" w:cs="Times New Roman"/>
          <w:i/>
          <w:iCs/>
          <w:sz w:val="20"/>
          <w:szCs w:val="20"/>
        </w:rPr>
      </w:pPr>
    </w:p>
    <w:p w:rsidR="009937DD" w:rsidRDefault="009937DD" w:rsidP="00000778">
      <w:pPr>
        <w:pStyle w:val="Default"/>
        <w:jc w:val="both"/>
        <w:rPr>
          <w:rFonts w:ascii="Times New Roman" w:hAnsi="Times New Roman" w:cs="Times New Roman"/>
          <w:i/>
          <w:iCs/>
          <w:sz w:val="20"/>
          <w:szCs w:val="20"/>
        </w:rPr>
      </w:pPr>
    </w:p>
    <w:p w:rsidR="009937DD" w:rsidRDefault="009937DD" w:rsidP="00000778">
      <w:pPr>
        <w:pStyle w:val="Default"/>
        <w:jc w:val="both"/>
        <w:rPr>
          <w:rFonts w:ascii="Times New Roman" w:hAnsi="Times New Roman" w:cs="Times New Roman"/>
          <w:i/>
          <w:iCs/>
          <w:sz w:val="20"/>
          <w:szCs w:val="20"/>
        </w:rPr>
      </w:pPr>
    </w:p>
    <w:p w:rsidR="009937DD" w:rsidRDefault="009937DD" w:rsidP="00000778">
      <w:pPr>
        <w:pStyle w:val="Default"/>
        <w:jc w:val="both"/>
        <w:rPr>
          <w:rFonts w:ascii="Times New Roman" w:hAnsi="Times New Roman" w:cs="Times New Roman"/>
          <w:i/>
          <w:iCs/>
          <w:sz w:val="20"/>
          <w:szCs w:val="20"/>
        </w:rPr>
      </w:pPr>
    </w:p>
    <w:p w:rsidR="009937DD" w:rsidRDefault="009937DD" w:rsidP="00000778">
      <w:pPr>
        <w:pStyle w:val="Default"/>
        <w:jc w:val="both"/>
        <w:rPr>
          <w:rFonts w:ascii="Times New Roman" w:hAnsi="Times New Roman" w:cs="Times New Roman"/>
          <w:i/>
          <w:iCs/>
          <w:sz w:val="20"/>
          <w:szCs w:val="20"/>
        </w:rPr>
      </w:pPr>
    </w:p>
    <w:p w:rsidR="009937DD" w:rsidRDefault="009937DD" w:rsidP="00000778">
      <w:pPr>
        <w:pStyle w:val="Default"/>
        <w:jc w:val="both"/>
        <w:rPr>
          <w:rFonts w:ascii="Times New Roman" w:hAnsi="Times New Roman" w:cs="Times New Roman"/>
          <w:i/>
          <w:iCs/>
          <w:sz w:val="20"/>
          <w:szCs w:val="20"/>
        </w:rPr>
      </w:pPr>
    </w:p>
    <w:p w:rsidR="001D0A83" w:rsidRPr="007227C1" w:rsidRDefault="001D0A83" w:rsidP="001D0A83">
      <w:pPr>
        <w:pStyle w:val="Default"/>
        <w:jc w:val="center"/>
        <w:rPr>
          <w:rFonts w:ascii="Times New Roman" w:hAnsi="Times New Roman" w:cs="Times New Roman"/>
          <w:sz w:val="20"/>
          <w:szCs w:val="20"/>
        </w:rPr>
      </w:pPr>
      <w:r w:rsidRPr="007227C1">
        <w:rPr>
          <w:rFonts w:ascii="Times New Roman" w:hAnsi="Times New Roman" w:cs="Times New Roman"/>
          <w:b/>
          <w:bCs/>
          <w:sz w:val="20"/>
          <w:szCs w:val="20"/>
        </w:rPr>
        <w:t>Anexo C</w:t>
      </w:r>
    </w:p>
    <w:p w:rsidR="009937DD" w:rsidRPr="007227C1" w:rsidRDefault="001D0A83" w:rsidP="001D0A83">
      <w:pPr>
        <w:pStyle w:val="Default"/>
        <w:jc w:val="center"/>
        <w:rPr>
          <w:rFonts w:ascii="Times New Roman" w:hAnsi="Times New Roman" w:cs="Times New Roman"/>
          <w:i/>
          <w:iCs/>
          <w:sz w:val="20"/>
          <w:szCs w:val="20"/>
        </w:rPr>
      </w:pPr>
      <w:r w:rsidRPr="007227C1">
        <w:rPr>
          <w:rFonts w:ascii="Times New Roman" w:hAnsi="Times New Roman" w:cs="Times New Roman"/>
          <w:b/>
          <w:bCs/>
          <w:sz w:val="20"/>
          <w:szCs w:val="20"/>
        </w:rPr>
        <w:t>Condições para instalação de casa de máquinas de pressurização no pavimento de cobertura</w:t>
      </w:r>
    </w:p>
    <w:tbl>
      <w:tblPr>
        <w:tblStyle w:val="Tabelacomgrade"/>
        <w:tblW w:w="0" w:type="auto"/>
        <w:jc w:val="center"/>
        <w:tblLook w:val="04A0" w:firstRow="1" w:lastRow="0" w:firstColumn="1" w:lastColumn="0" w:noHBand="0" w:noVBand="1"/>
      </w:tblPr>
      <w:tblGrid>
        <w:gridCol w:w="8781"/>
      </w:tblGrid>
      <w:tr w:rsidR="001D0A83" w:rsidTr="001D0A83">
        <w:trPr>
          <w:jc w:val="center"/>
        </w:trPr>
        <w:tc>
          <w:tcPr>
            <w:tcW w:w="8781" w:type="dxa"/>
          </w:tcPr>
          <w:p w:rsidR="001D0A83" w:rsidRDefault="001D0A83" w:rsidP="001D0A83">
            <w:pPr>
              <w:pStyle w:val="Default"/>
              <w:jc w:val="center"/>
              <w:rPr>
                <w:rFonts w:ascii="Times New Roman" w:hAnsi="Times New Roman" w:cs="Times New Roman"/>
                <w:i/>
                <w:iCs/>
                <w:sz w:val="20"/>
                <w:szCs w:val="20"/>
              </w:rPr>
            </w:pPr>
            <w:r>
              <w:rPr>
                <w:rFonts w:ascii="Times New Roman" w:hAnsi="Times New Roman" w:cs="Times New Roman"/>
                <w:i/>
                <w:iCs/>
                <w:noProof/>
                <w:sz w:val="20"/>
                <w:szCs w:val="20"/>
                <w:lang w:eastAsia="pt-BR"/>
              </w:rPr>
              <w:drawing>
                <wp:inline distT="0" distB="0" distL="0" distR="0">
                  <wp:extent cx="5438775" cy="7590564"/>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38775" cy="7590564"/>
                          </a:xfrm>
                          <a:prstGeom prst="rect">
                            <a:avLst/>
                          </a:prstGeom>
                          <a:noFill/>
                          <a:ln>
                            <a:noFill/>
                          </a:ln>
                        </pic:spPr>
                      </pic:pic>
                    </a:graphicData>
                  </a:graphic>
                </wp:inline>
              </w:drawing>
            </w:r>
          </w:p>
        </w:tc>
      </w:tr>
    </w:tbl>
    <w:p w:rsidR="009937DD" w:rsidRDefault="009937DD" w:rsidP="00000778">
      <w:pPr>
        <w:pStyle w:val="Default"/>
        <w:jc w:val="both"/>
        <w:rPr>
          <w:rFonts w:ascii="Times New Roman" w:hAnsi="Times New Roman" w:cs="Times New Roman"/>
          <w:i/>
          <w:iCs/>
          <w:sz w:val="20"/>
          <w:szCs w:val="20"/>
        </w:rPr>
      </w:pPr>
    </w:p>
    <w:p w:rsidR="009937DD" w:rsidRDefault="009937DD" w:rsidP="00000778">
      <w:pPr>
        <w:pStyle w:val="Default"/>
        <w:jc w:val="both"/>
        <w:rPr>
          <w:rFonts w:ascii="Times New Roman" w:hAnsi="Times New Roman" w:cs="Times New Roman"/>
          <w:i/>
          <w:iCs/>
          <w:sz w:val="20"/>
          <w:szCs w:val="20"/>
        </w:rPr>
      </w:pPr>
    </w:p>
    <w:p w:rsidR="001D0A83" w:rsidRDefault="001D0A83" w:rsidP="00000778">
      <w:pPr>
        <w:pStyle w:val="Default"/>
        <w:jc w:val="both"/>
        <w:rPr>
          <w:rFonts w:ascii="Times New Roman" w:hAnsi="Times New Roman" w:cs="Times New Roman"/>
          <w:i/>
          <w:iCs/>
          <w:sz w:val="20"/>
          <w:szCs w:val="20"/>
        </w:rPr>
      </w:pPr>
    </w:p>
    <w:p w:rsidR="001D0A83" w:rsidRDefault="001D0A83" w:rsidP="00000778">
      <w:pPr>
        <w:pStyle w:val="Default"/>
        <w:jc w:val="both"/>
        <w:rPr>
          <w:rFonts w:ascii="Times New Roman" w:hAnsi="Times New Roman" w:cs="Times New Roman"/>
          <w:i/>
          <w:iCs/>
          <w:sz w:val="20"/>
          <w:szCs w:val="20"/>
        </w:rPr>
      </w:pPr>
    </w:p>
    <w:p w:rsidR="001D0A83" w:rsidRDefault="001D0A83" w:rsidP="00000778">
      <w:pPr>
        <w:pStyle w:val="Default"/>
        <w:jc w:val="both"/>
        <w:rPr>
          <w:rFonts w:ascii="Times New Roman" w:hAnsi="Times New Roman" w:cs="Times New Roman"/>
          <w:i/>
          <w:iCs/>
          <w:sz w:val="20"/>
          <w:szCs w:val="20"/>
        </w:rPr>
      </w:pPr>
    </w:p>
    <w:p w:rsidR="007170D8" w:rsidRDefault="007170D8" w:rsidP="00000778">
      <w:pPr>
        <w:pStyle w:val="Default"/>
        <w:jc w:val="both"/>
        <w:rPr>
          <w:rFonts w:ascii="Times New Roman" w:hAnsi="Times New Roman" w:cs="Times New Roman"/>
          <w:i/>
          <w:iCs/>
          <w:sz w:val="20"/>
          <w:szCs w:val="20"/>
        </w:rPr>
      </w:pPr>
    </w:p>
    <w:p w:rsidR="001D0A83" w:rsidRDefault="001D0A83" w:rsidP="00000778">
      <w:pPr>
        <w:pStyle w:val="Default"/>
        <w:jc w:val="both"/>
        <w:rPr>
          <w:rFonts w:ascii="Times New Roman" w:hAnsi="Times New Roman" w:cs="Times New Roman"/>
          <w:i/>
          <w:iCs/>
          <w:sz w:val="20"/>
          <w:szCs w:val="20"/>
        </w:rPr>
      </w:pPr>
    </w:p>
    <w:p w:rsidR="001D0A83" w:rsidRPr="007227C1" w:rsidRDefault="001D0A83" w:rsidP="003815A2">
      <w:pPr>
        <w:pStyle w:val="Default"/>
        <w:jc w:val="center"/>
        <w:rPr>
          <w:rFonts w:ascii="Times New Roman" w:hAnsi="Times New Roman" w:cs="Times New Roman"/>
          <w:sz w:val="20"/>
          <w:szCs w:val="20"/>
        </w:rPr>
      </w:pPr>
      <w:r w:rsidRPr="007227C1">
        <w:rPr>
          <w:rFonts w:ascii="Times New Roman" w:hAnsi="Times New Roman" w:cs="Times New Roman"/>
          <w:b/>
          <w:bCs/>
          <w:sz w:val="20"/>
          <w:szCs w:val="20"/>
        </w:rPr>
        <w:t>Anexo D</w:t>
      </w:r>
    </w:p>
    <w:p w:rsidR="001D0A83" w:rsidRPr="007227C1" w:rsidRDefault="001D0A83" w:rsidP="003815A2">
      <w:pPr>
        <w:pStyle w:val="Default"/>
        <w:jc w:val="center"/>
        <w:rPr>
          <w:rFonts w:ascii="Times New Roman" w:hAnsi="Times New Roman" w:cs="Times New Roman"/>
          <w:b/>
          <w:bCs/>
          <w:sz w:val="20"/>
          <w:szCs w:val="20"/>
        </w:rPr>
      </w:pPr>
      <w:r w:rsidRPr="007227C1">
        <w:rPr>
          <w:rFonts w:ascii="Times New Roman" w:hAnsi="Times New Roman" w:cs="Times New Roman"/>
          <w:b/>
          <w:bCs/>
          <w:sz w:val="20"/>
          <w:szCs w:val="20"/>
        </w:rPr>
        <w:t>Condições para não se revestir os dutos metálicos de sucção e/ou pressurização</w:t>
      </w:r>
    </w:p>
    <w:tbl>
      <w:tblPr>
        <w:tblStyle w:val="Tabelacomgrade"/>
        <w:tblW w:w="0" w:type="auto"/>
        <w:tblLook w:val="04A0" w:firstRow="1" w:lastRow="0" w:firstColumn="1" w:lastColumn="0" w:noHBand="0" w:noVBand="1"/>
      </w:tblPr>
      <w:tblGrid>
        <w:gridCol w:w="9854"/>
      </w:tblGrid>
      <w:tr w:rsidR="003815A2" w:rsidTr="003815A2">
        <w:tc>
          <w:tcPr>
            <w:tcW w:w="9778" w:type="dxa"/>
          </w:tcPr>
          <w:p w:rsidR="003815A2" w:rsidRDefault="003815A2" w:rsidP="003815A2">
            <w:pPr>
              <w:pStyle w:val="Default"/>
              <w:jc w:val="center"/>
              <w:rPr>
                <w:rFonts w:ascii="Times New Roman" w:hAnsi="Times New Roman" w:cs="Times New Roman"/>
                <w:i/>
                <w:iCs/>
              </w:rPr>
            </w:pPr>
            <w:r>
              <w:rPr>
                <w:rFonts w:ascii="Times New Roman" w:hAnsi="Times New Roman" w:cs="Times New Roman"/>
                <w:i/>
                <w:iCs/>
                <w:noProof/>
                <w:lang w:eastAsia="pt-BR"/>
              </w:rPr>
              <w:drawing>
                <wp:inline distT="0" distB="0" distL="0" distR="0">
                  <wp:extent cx="6120130" cy="7301674"/>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0130" cy="7301674"/>
                          </a:xfrm>
                          <a:prstGeom prst="rect">
                            <a:avLst/>
                          </a:prstGeom>
                          <a:noFill/>
                          <a:ln>
                            <a:noFill/>
                          </a:ln>
                        </pic:spPr>
                      </pic:pic>
                    </a:graphicData>
                  </a:graphic>
                </wp:inline>
              </w:drawing>
            </w:r>
          </w:p>
        </w:tc>
      </w:tr>
    </w:tbl>
    <w:p w:rsidR="003815A2" w:rsidRDefault="003815A2" w:rsidP="003815A2">
      <w:pPr>
        <w:pStyle w:val="Default"/>
        <w:jc w:val="center"/>
        <w:rPr>
          <w:rFonts w:ascii="Times New Roman" w:hAnsi="Times New Roman" w:cs="Times New Roman"/>
          <w:i/>
          <w:iCs/>
        </w:rPr>
      </w:pPr>
    </w:p>
    <w:p w:rsidR="003815A2" w:rsidRDefault="003815A2" w:rsidP="003815A2">
      <w:pPr>
        <w:pStyle w:val="Default"/>
        <w:jc w:val="center"/>
        <w:rPr>
          <w:rFonts w:ascii="Times New Roman" w:hAnsi="Times New Roman" w:cs="Times New Roman"/>
          <w:i/>
          <w:iCs/>
        </w:rPr>
      </w:pPr>
    </w:p>
    <w:p w:rsidR="003815A2" w:rsidRDefault="003815A2" w:rsidP="003815A2">
      <w:pPr>
        <w:pStyle w:val="Default"/>
        <w:jc w:val="center"/>
        <w:rPr>
          <w:rFonts w:ascii="Times New Roman" w:hAnsi="Times New Roman" w:cs="Times New Roman"/>
          <w:i/>
          <w:iCs/>
        </w:rPr>
      </w:pPr>
    </w:p>
    <w:p w:rsidR="003815A2" w:rsidRDefault="003815A2" w:rsidP="003815A2">
      <w:pPr>
        <w:pStyle w:val="Default"/>
        <w:jc w:val="center"/>
        <w:rPr>
          <w:rFonts w:ascii="Times New Roman" w:hAnsi="Times New Roman" w:cs="Times New Roman"/>
          <w:i/>
          <w:iCs/>
        </w:rPr>
      </w:pPr>
    </w:p>
    <w:p w:rsidR="003815A2" w:rsidRDefault="003815A2" w:rsidP="003815A2">
      <w:pPr>
        <w:pStyle w:val="Default"/>
        <w:jc w:val="center"/>
        <w:rPr>
          <w:rFonts w:ascii="Times New Roman" w:hAnsi="Times New Roman" w:cs="Times New Roman"/>
          <w:i/>
          <w:iCs/>
        </w:rPr>
      </w:pPr>
    </w:p>
    <w:p w:rsidR="003815A2" w:rsidRDefault="003815A2" w:rsidP="003815A2">
      <w:pPr>
        <w:pStyle w:val="Default"/>
        <w:jc w:val="center"/>
        <w:rPr>
          <w:rFonts w:ascii="Times New Roman" w:hAnsi="Times New Roman" w:cs="Times New Roman"/>
          <w:i/>
          <w:iCs/>
        </w:rPr>
      </w:pPr>
    </w:p>
    <w:p w:rsidR="003815A2" w:rsidRDefault="003815A2" w:rsidP="003815A2">
      <w:pPr>
        <w:pStyle w:val="Default"/>
        <w:jc w:val="center"/>
        <w:rPr>
          <w:rFonts w:ascii="Times New Roman" w:hAnsi="Times New Roman" w:cs="Times New Roman"/>
          <w:i/>
          <w:iCs/>
        </w:rPr>
      </w:pPr>
    </w:p>
    <w:p w:rsidR="003815A2" w:rsidRDefault="003815A2" w:rsidP="003815A2">
      <w:pPr>
        <w:pStyle w:val="Default"/>
        <w:jc w:val="center"/>
        <w:rPr>
          <w:rFonts w:ascii="Times New Roman" w:hAnsi="Times New Roman" w:cs="Times New Roman"/>
          <w:i/>
          <w:iCs/>
        </w:rPr>
      </w:pPr>
    </w:p>
    <w:p w:rsidR="003815A2" w:rsidRPr="007227C1" w:rsidRDefault="003815A2" w:rsidP="003815A2">
      <w:pPr>
        <w:pStyle w:val="Default"/>
        <w:jc w:val="center"/>
        <w:rPr>
          <w:rFonts w:ascii="Times New Roman" w:hAnsi="Times New Roman" w:cs="Times New Roman"/>
          <w:sz w:val="20"/>
          <w:szCs w:val="20"/>
        </w:rPr>
      </w:pPr>
      <w:r w:rsidRPr="007227C1">
        <w:rPr>
          <w:rFonts w:ascii="Times New Roman" w:hAnsi="Times New Roman" w:cs="Times New Roman"/>
          <w:b/>
          <w:bCs/>
          <w:sz w:val="20"/>
          <w:szCs w:val="20"/>
        </w:rPr>
        <w:t>Anexo E</w:t>
      </w:r>
    </w:p>
    <w:p w:rsidR="003815A2" w:rsidRPr="007227C1" w:rsidRDefault="003815A2" w:rsidP="003815A2">
      <w:pPr>
        <w:pStyle w:val="Default"/>
        <w:jc w:val="center"/>
        <w:rPr>
          <w:rFonts w:ascii="Times New Roman" w:hAnsi="Times New Roman" w:cs="Times New Roman"/>
          <w:b/>
          <w:bCs/>
          <w:sz w:val="20"/>
          <w:szCs w:val="20"/>
        </w:rPr>
      </w:pPr>
      <w:r w:rsidRPr="007227C1">
        <w:rPr>
          <w:rFonts w:ascii="Times New Roman" w:hAnsi="Times New Roman" w:cs="Times New Roman"/>
          <w:b/>
          <w:bCs/>
          <w:sz w:val="20"/>
          <w:szCs w:val="20"/>
        </w:rPr>
        <w:t>Esquema geral do sistema de pressurização (com duto no interior da escada)</w:t>
      </w:r>
    </w:p>
    <w:tbl>
      <w:tblPr>
        <w:tblStyle w:val="Tabelacomgrade"/>
        <w:tblW w:w="0" w:type="auto"/>
        <w:tblLook w:val="04A0" w:firstRow="1" w:lastRow="0" w:firstColumn="1" w:lastColumn="0" w:noHBand="0" w:noVBand="1"/>
      </w:tblPr>
      <w:tblGrid>
        <w:gridCol w:w="9778"/>
      </w:tblGrid>
      <w:tr w:rsidR="003815A2" w:rsidTr="003815A2">
        <w:tc>
          <w:tcPr>
            <w:tcW w:w="9778" w:type="dxa"/>
          </w:tcPr>
          <w:p w:rsidR="003815A2" w:rsidRDefault="003815A2" w:rsidP="003815A2">
            <w:pPr>
              <w:pStyle w:val="Default"/>
              <w:jc w:val="center"/>
              <w:rPr>
                <w:rFonts w:ascii="Times New Roman" w:hAnsi="Times New Roman" w:cs="Times New Roman"/>
                <w:i/>
                <w:iCs/>
              </w:rPr>
            </w:pPr>
            <w:r>
              <w:rPr>
                <w:noProof/>
                <w:lang w:eastAsia="pt-BR"/>
              </w:rPr>
              <w:drawing>
                <wp:inline distT="0" distB="0" distL="0" distR="0">
                  <wp:extent cx="4986020" cy="5288280"/>
                  <wp:effectExtent l="0" t="0" r="5080" b="7620"/>
                  <wp:docPr id="5" name="Imagem 5" descr="https://www.direcionalcondominios.com.br/sindicos/images/sistema-de-pressuriz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irecionalcondominios.com.br/sindicos/images/sistema-de-pressurizacao.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86020" cy="5288280"/>
                          </a:xfrm>
                          <a:prstGeom prst="rect">
                            <a:avLst/>
                          </a:prstGeom>
                          <a:noFill/>
                          <a:ln>
                            <a:noFill/>
                          </a:ln>
                        </pic:spPr>
                      </pic:pic>
                    </a:graphicData>
                  </a:graphic>
                </wp:inline>
              </w:drawing>
            </w:r>
          </w:p>
        </w:tc>
      </w:tr>
    </w:tbl>
    <w:p w:rsidR="003815A2" w:rsidRPr="003815A2" w:rsidRDefault="003815A2" w:rsidP="003815A2">
      <w:pPr>
        <w:pStyle w:val="Default"/>
        <w:jc w:val="center"/>
        <w:rPr>
          <w:rFonts w:ascii="Times New Roman" w:hAnsi="Times New Roman" w:cs="Times New Roman"/>
          <w:i/>
          <w:iCs/>
        </w:rPr>
      </w:pPr>
    </w:p>
    <w:p w:rsidR="009937DD" w:rsidRPr="003815A2" w:rsidRDefault="009937DD" w:rsidP="003815A2">
      <w:pPr>
        <w:pStyle w:val="Default"/>
        <w:jc w:val="center"/>
        <w:rPr>
          <w:rFonts w:ascii="Times New Roman" w:hAnsi="Times New Roman" w:cs="Times New Roman"/>
          <w:color w:val="auto"/>
        </w:rPr>
      </w:pPr>
    </w:p>
    <w:p w:rsidR="004E2DF0" w:rsidRDefault="004E2DF0" w:rsidP="00CD7B08">
      <w:pPr>
        <w:jc w:val="center"/>
      </w:pPr>
    </w:p>
    <w:p w:rsidR="003815A2" w:rsidRDefault="003815A2" w:rsidP="003815A2">
      <w:pPr>
        <w:pStyle w:val="Ttulo1"/>
      </w:pPr>
    </w:p>
    <w:p w:rsidR="003815A2" w:rsidRDefault="003815A2" w:rsidP="003815A2"/>
    <w:p w:rsidR="003815A2" w:rsidRDefault="003815A2" w:rsidP="003815A2">
      <w:pPr>
        <w:pStyle w:val="Ttulo1"/>
      </w:pPr>
    </w:p>
    <w:p w:rsidR="003815A2" w:rsidRDefault="003815A2" w:rsidP="003815A2"/>
    <w:p w:rsidR="003815A2" w:rsidRDefault="003815A2" w:rsidP="003815A2">
      <w:pPr>
        <w:pStyle w:val="Ttulo1"/>
      </w:pPr>
    </w:p>
    <w:p w:rsidR="003815A2" w:rsidRDefault="003815A2" w:rsidP="003815A2"/>
    <w:p w:rsidR="003815A2" w:rsidRPr="007227C1" w:rsidRDefault="003815A2" w:rsidP="003815A2">
      <w:pPr>
        <w:autoSpaceDE w:val="0"/>
        <w:autoSpaceDN w:val="0"/>
        <w:adjustRightInd w:val="0"/>
        <w:spacing w:before="0" w:after="0" w:line="240" w:lineRule="auto"/>
        <w:jc w:val="center"/>
        <w:rPr>
          <w:rFonts w:cs="Times New Roman"/>
          <w:b/>
          <w:bCs/>
          <w:sz w:val="20"/>
          <w:szCs w:val="20"/>
        </w:rPr>
      </w:pPr>
      <w:r w:rsidRPr="007227C1">
        <w:rPr>
          <w:rFonts w:cs="Times New Roman"/>
          <w:b/>
          <w:bCs/>
          <w:sz w:val="20"/>
          <w:szCs w:val="20"/>
        </w:rPr>
        <w:lastRenderedPageBreak/>
        <w:t>Anexo G</w:t>
      </w:r>
    </w:p>
    <w:p w:rsidR="003815A2" w:rsidRPr="007227C1" w:rsidRDefault="003815A2" w:rsidP="003815A2">
      <w:pPr>
        <w:autoSpaceDE w:val="0"/>
        <w:autoSpaceDN w:val="0"/>
        <w:adjustRightInd w:val="0"/>
        <w:spacing w:before="0" w:line="240" w:lineRule="auto"/>
        <w:jc w:val="center"/>
        <w:rPr>
          <w:rFonts w:cs="Times New Roman"/>
          <w:b/>
          <w:bCs/>
          <w:sz w:val="20"/>
          <w:szCs w:val="20"/>
        </w:rPr>
      </w:pPr>
      <w:r w:rsidRPr="007227C1">
        <w:rPr>
          <w:rFonts w:cs="Times New Roman"/>
          <w:b/>
          <w:bCs/>
          <w:sz w:val="20"/>
          <w:szCs w:val="20"/>
        </w:rPr>
        <w:t>Modelo de cálculo de vazão do sistema de pressurização de escada</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t>I – Dados para o desenvolvimento do cálculo de vazão de ar</w:t>
      </w:r>
    </w:p>
    <w:p w:rsidR="003815A2" w:rsidRPr="007227C1" w:rsidRDefault="003815A2" w:rsidP="00F9115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 xml:space="preserve">1) </w:t>
      </w:r>
      <w:r w:rsidRPr="007227C1">
        <w:rPr>
          <w:rFonts w:cs="Times New Roman"/>
          <w:sz w:val="20"/>
          <w:szCs w:val="20"/>
        </w:rPr>
        <w:t xml:space="preserve">Quantidade de pavimentos com acesso à escada pressurizada: </w:t>
      </w:r>
      <w:r w:rsidRPr="007227C1">
        <w:rPr>
          <w:rFonts w:cs="Times New Roman"/>
          <w:b/>
          <w:bCs/>
          <w:sz w:val="20"/>
          <w:szCs w:val="20"/>
        </w:rPr>
        <w:t>18</w:t>
      </w:r>
      <w:r w:rsidR="007B062E" w:rsidRPr="007227C1">
        <w:rPr>
          <w:rFonts w:cs="Times New Roman"/>
          <w:b/>
          <w:bCs/>
          <w:sz w:val="20"/>
          <w:szCs w:val="20"/>
        </w:rPr>
        <w:t>.</w:t>
      </w:r>
    </w:p>
    <w:p w:rsidR="003815A2" w:rsidRPr="007227C1" w:rsidRDefault="003815A2" w:rsidP="00F9115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 xml:space="preserve">2) </w:t>
      </w:r>
      <w:r w:rsidRPr="007227C1">
        <w:rPr>
          <w:rFonts w:cs="Times New Roman"/>
          <w:sz w:val="20"/>
          <w:szCs w:val="20"/>
        </w:rPr>
        <w:t xml:space="preserve">Quantidade total de portas corta-fogo (PCF) de ingresso à escada de segurança: </w:t>
      </w:r>
      <w:r w:rsidRPr="007227C1">
        <w:rPr>
          <w:rFonts w:cs="Times New Roman"/>
          <w:b/>
          <w:bCs/>
          <w:sz w:val="20"/>
          <w:szCs w:val="20"/>
        </w:rPr>
        <w:t>NPI = 17</w:t>
      </w:r>
      <w:r w:rsidR="007B062E" w:rsidRPr="007227C1">
        <w:rPr>
          <w:rFonts w:cs="Times New Roman"/>
          <w:b/>
          <w:bCs/>
          <w:sz w:val="20"/>
          <w:szCs w:val="20"/>
        </w:rPr>
        <w:t>.</w:t>
      </w:r>
    </w:p>
    <w:p w:rsidR="003815A2" w:rsidRPr="007227C1" w:rsidRDefault="003815A2" w:rsidP="00F9115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 xml:space="preserve">3) </w:t>
      </w:r>
      <w:r w:rsidRPr="007227C1">
        <w:rPr>
          <w:rFonts w:cs="Times New Roman"/>
          <w:sz w:val="20"/>
          <w:szCs w:val="20"/>
        </w:rPr>
        <w:t xml:space="preserve">Quantidade total de PCF de saída da escada de segurança: </w:t>
      </w:r>
      <w:r w:rsidRPr="007227C1">
        <w:rPr>
          <w:rFonts w:cs="Times New Roman"/>
          <w:b/>
          <w:bCs/>
          <w:sz w:val="20"/>
          <w:szCs w:val="20"/>
        </w:rPr>
        <w:t>NPS = 01</w:t>
      </w:r>
      <w:r w:rsidR="007B062E" w:rsidRPr="007227C1">
        <w:rPr>
          <w:rFonts w:cs="Times New Roman"/>
          <w:b/>
          <w:bCs/>
          <w:sz w:val="20"/>
          <w:szCs w:val="20"/>
        </w:rPr>
        <w:t>.</w:t>
      </w:r>
    </w:p>
    <w:p w:rsidR="003815A2" w:rsidRPr="007227C1" w:rsidRDefault="003815A2" w:rsidP="00F9115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4) </w:t>
      </w:r>
      <w:r w:rsidRPr="007227C1">
        <w:rPr>
          <w:rFonts w:cs="Times New Roman"/>
          <w:sz w:val="20"/>
          <w:szCs w:val="20"/>
        </w:rPr>
        <w:t>Quantidade de PCF abertas a serem consideradas no cálculo para a situação de emergência</w:t>
      </w:r>
      <w:r w:rsidR="00F91152" w:rsidRPr="007227C1">
        <w:rPr>
          <w:rFonts w:cs="Times New Roman"/>
          <w:sz w:val="20"/>
          <w:szCs w:val="20"/>
        </w:rPr>
        <w:t xml:space="preserve"> </w:t>
      </w:r>
      <w:r w:rsidRPr="007227C1">
        <w:rPr>
          <w:rFonts w:cs="Times New Roman"/>
          <w:sz w:val="20"/>
          <w:szCs w:val="20"/>
        </w:rPr>
        <w:t xml:space="preserve">(incêndio): </w:t>
      </w:r>
      <w:r w:rsidRPr="007227C1">
        <w:rPr>
          <w:rFonts w:cs="Times New Roman"/>
          <w:b/>
          <w:bCs/>
          <w:sz w:val="20"/>
          <w:szCs w:val="20"/>
        </w:rPr>
        <w:t xml:space="preserve">NPA = 02 </w:t>
      </w:r>
      <w:r w:rsidRPr="007227C1">
        <w:rPr>
          <w:rFonts w:cs="Times New Roman"/>
          <w:sz w:val="20"/>
          <w:szCs w:val="20"/>
        </w:rPr>
        <w:t>(conforme Anexo B - edifício de serviços profissionais)</w:t>
      </w:r>
      <w:r w:rsidR="007B062E" w:rsidRPr="007227C1">
        <w:rPr>
          <w:rFonts w:cs="Times New Roman"/>
          <w:sz w:val="20"/>
          <w:szCs w:val="20"/>
        </w:rPr>
        <w:t>.</w:t>
      </w:r>
    </w:p>
    <w:p w:rsidR="003815A2" w:rsidRPr="007227C1" w:rsidRDefault="003815A2" w:rsidP="00F9115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5) </w:t>
      </w:r>
      <w:r w:rsidRPr="007227C1">
        <w:rPr>
          <w:rFonts w:cs="Times New Roman"/>
          <w:sz w:val="20"/>
          <w:szCs w:val="20"/>
        </w:rPr>
        <w:t>Área de vazamento por meio de frestas das portas corta-fogo (PCF) que comunicam a escadapressurizada com os diversos pavimentos – adotar PCF simples:</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a) 0.03 m² – </w:t>
      </w:r>
      <w:r w:rsidRPr="007227C1">
        <w:rPr>
          <w:rFonts w:cs="Times New Roman"/>
          <w:sz w:val="20"/>
          <w:szCs w:val="20"/>
        </w:rPr>
        <w:t>porta simples, batente rebaixado, dando acesso ao espaço pressurizado.</w:t>
      </w:r>
    </w:p>
    <w:p w:rsidR="003815A2" w:rsidRPr="007227C1" w:rsidRDefault="003815A2" w:rsidP="00F91152">
      <w:pPr>
        <w:autoSpaceDE w:val="0"/>
        <w:autoSpaceDN w:val="0"/>
        <w:adjustRightInd w:val="0"/>
        <w:spacing w:before="0" w:line="240" w:lineRule="auto"/>
        <w:rPr>
          <w:rFonts w:cs="Times New Roman"/>
          <w:sz w:val="20"/>
          <w:szCs w:val="20"/>
        </w:rPr>
      </w:pPr>
      <w:r w:rsidRPr="007227C1">
        <w:rPr>
          <w:rFonts w:cs="Times New Roman"/>
          <w:b/>
          <w:bCs/>
          <w:sz w:val="20"/>
          <w:szCs w:val="20"/>
        </w:rPr>
        <w:t xml:space="preserve">b) 0.04 m² – </w:t>
      </w:r>
      <w:r w:rsidRPr="007227C1">
        <w:rPr>
          <w:rFonts w:cs="Times New Roman"/>
          <w:sz w:val="20"/>
          <w:szCs w:val="20"/>
        </w:rPr>
        <w:t>porta simples, batente rebaixado, permitindo a saída do espaço pressurizado.</w:t>
      </w:r>
    </w:p>
    <w:p w:rsidR="003815A2" w:rsidRPr="007227C1" w:rsidRDefault="003815A2" w:rsidP="00F9115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 xml:space="preserve">6) </w:t>
      </w:r>
      <w:r w:rsidRPr="007227C1">
        <w:rPr>
          <w:rFonts w:cs="Times New Roman"/>
          <w:sz w:val="20"/>
          <w:szCs w:val="20"/>
        </w:rPr>
        <w:t>Área de passagem de ar por meio do vão de luz de uma porta corta-fogo aberta, em caso de</w:t>
      </w:r>
      <w:r w:rsidR="00F91152" w:rsidRPr="007227C1">
        <w:rPr>
          <w:rFonts w:cs="Times New Roman"/>
          <w:sz w:val="20"/>
          <w:szCs w:val="20"/>
        </w:rPr>
        <w:t xml:space="preserve"> </w:t>
      </w:r>
      <w:r w:rsidRPr="007227C1">
        <w:rPr>
          <w:rFonts w:cs="Times New Roman"/>
          <w:sz w:val="20"/>
          <w:szCs w:val="20"/>
        </w:rPr>
        <w:t xml:space="preserve">situação de incêndio – adotar PCF simples: </w:t>
      </w:r>
      <w:r w:rsidRPr="007227C1">
        <w:rPr>
          <w:rFonts w:cs="Times New Roman"/>
          <w:b/>
          <w:bCs/>
          <w:sz w:val="20"/>
          <w:szCs w:val="20"/>
        </w:rPr>
        <w:t>1,64 m².</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7) </w:t>
      </w:r>
      <w:r w:rsidRPr="007227C1">
        <w:rPr>
          <w:rFonts w:cs="Times New Roman"/>
          <w:sz w:val="20"/>
          <w:szCs w:val="20"/>
        </w:rPr>
        <w:t>Fator de segurança:</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a) 15% </w:t>
      </w:r>
      <w:r w:rsidRPr="007227C1">
        <w:rPr>
          <w:rFonts w:cs="Times New Roman"/>
          <w:sz w:val="20"/>
          <w:szCs w:val="20"/>
        </w:rPr>
        <w:t>para vazamentos em dutos metálicos</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b) 25% </w:t>
      </w:r>
      <w:r w:rsidRPr="007227C1">
        <w:rPr>
          <w:rFonts w:cs="Times New Roman"/>
          <w:sz w:val="20"/>
          <w:szCs w:val="20"/>
        </w:rPr>
        <w:t>para vazamentos em dutos de alvenaria ou mistos</w:t>
      </w:r>
    </w:p>
    <w:p w:rsidR="003815A2" w:rsidRPr="007227C1" w:rsidRDefault="003815A2" w:rsidP="00F91152">
      <w:pPr>
        <w:autoSpaceDE w:val="0"/>
        <w:autoSpaceDN w:val="0"/>
        <w:adjustRightInd w:val="0"/>
        <w:spacing w:before="0" w:line="240" w:lineRule="auto"/>
        <w:rPr>
          <w:rFonts w:cs="Times New Roman"/>
          <w:sz w:val="20"/>
          <w:szCs w:val="20"/>
        </w:rPr>
      </w:pPr>
      <w:r w:rsidRPr="007227C1">
        <w:rPr>
          <w:rFonts w:cs="Times New Roman"/>
          <w:b/>
          <w:bCs/>
          <w:sz w:val="20"/>
          <w:szCs w:val="20"/>
        </w:rPr>
        <w:t xml:space="preserve">c) 25% </w:t>
      </w:r>
      <w:r w:rsidRPr="007227C1">
        <w:rPr>
          <w:rFonts w:cs="Times New Roman"/>
          <w:sz w:val="20"/>
          <w:szCs w:val="20"/>
        </w:rPr>
        <w:t>para vazamentos não identificados</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 xml:space="preserve">8) </w:t>
      </w:r>
      <w:r w:rsidRPr="007227C1">
        <w:rPr>
          <w:rFonts w:cs="Times New Roman"/>
          <w:sz w:val="20"/>
          <w:szCs w:val="20"/>
        </w:rPr>
        <w:t xml:space="preserve">Velocidade mínima de ar pressurizado escapando através de uma porta aberta: </w:t>
      </w:r>
      <w:r w:rsidRPr="007227C1">
        <w:rPr>
          <w:rFonts w:cs="Times New Roman"/>
          <w:b/>
          <w:bCs/>
          <w:sz w:val="20"/>
          <w:szCs w:val="20"/>
        </w:rPr>
        <w:t>V = 1m/s</w:t>
      </w:r>
    </w:p>
    <w:p w:rsidR="003815A2" w:rsidRPr="007227C1" w:rsidRDefault="003815A2" w:rsidP="00F91152">
      <w:pPr>
        <w:autoSpaceDE w:val="0"/>
        <w:autoSpaceDN w:val="0"/>
        <w:adjustRightInd w:val="0"/>
        <w:spacing w:before="0" w:line="240" w:lineRule="auto"/>
        <w:rPr>
          <w:rFonts w:cs="Times New Roman"/>
          <w:sz w:val="20"/>
          <w:szCs w:val="20"/>
        </w:rPr>
      </w:pPr>
      <w:r w:rsidRPr="007227C1">
        <w:rPr>
          <w:rFonts w:cs="Times New Roman"/>
          <w:b/>
          <w:bCs/>
          <w:sz w:val="20"/>
          <w:szCs w:val="20"/>
        </w:rPr>
        <w:t xml:space="preserve">9) </w:t>
      </w:r>
      <w:r w:rsidRPr="007227C1">
        <w:rPr>
          <w:rFonts w:cs="Times New Roman"/>
          <w:sz w:val="20"/>
          <w:szCs w:val="20"/>
        </w:rPr>
        <w:t>Fórmula para cálculo do escape de ar por meio das frestas das PCF:</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Q = 0,827 x A x (P) (1/N)</w:t>
      </w:r>
    </w:p>
    <w:p w:rsidR="00F91152" w:rsidRPr="007227C1" w:rsidRDefault="00F91152" w:rsidP="003815A2">
      <w:pPr>
        <w:autoSpaceDE w:val="0"/>
        <w:autoSpaceDN w:val="0"/>
        <w:adjustRightInd w:val="0"/>
        <w:spacing w:before="0" w:after="0" w:line="240" w:lineRule="auto"/>
        <w:rPr>
          <w:rFonts w:cs="Times New Roman"/>
          <w:b/>
          <w:bCs/>
          <w:sz w:val="20"/>
          <w:szCs w:val="20"/>
        </w:rPr>
      </w:pP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Onde:</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Q </w:t>
      </w:r>
      <w:r w:rsidRPr="007227C1">
        <w:rPr>
          <w:rFonts w:cs="Times New Roman"/>
          <w:sz w:val="20"/>
          <w:szCs w:val="20"/>
        </w:rPr>
        <w:t>- é o fluxo de ar (m</w:t>
      </w:r>
      <w:r w:rsidRPr="007227C1">
        <w:rPr>
          <w:rFonts w:cs="Times New Roman"/>
          <w:sz w:val="20"/>
          <w:szCs w:val="20"/>
          <w:vertAlign w:val="superscript"/>
        </w:rPr>
        <w:t>3</w:t>
      </w:r>
      <w:r w:rsidRPr="007227C1">
        <w:rPr>
          <w:rFonts w:cs="Times New Roman"/>
          <w:sz w:val="20"/>
          <w:szCs w:val="20"/>
        </w:rPr>
        <w:t xml:space="preserve"> /s) A - é a área de restrição (m</w:t>
      </w:r>
      <w:r w:rsidRPr="007227C1">
        <w:rPr>
          <w:rFonts w:cs="Times New Roman"/>
          <w:sz w:val="20"/>
          <w:szCs w:val="20"/>
          <w:vertAlign w:val="superscript"/>
        </w:rPr>
        <w:t>2</w:t>
      </w:r>
      <w:r w:rsidRPr="007227C1">
        <w:rPr>
          <w:rFonts w:cs="Times New Roman"/>
          <w:sz w:val="20"/>
          <w:szCs w:val="20"/>
        </w:rPr>
        <w:t>)</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P </w:t>
      </w:r>
      <w:r w:rsidRPr="007227C1">
        <w:rPr>
          <w:rFonts w:cs="Times New Roman"/>
          <w:sz w:val="20"/>
          <w:szCs w:val="20"/>
        </w:rPr>
        <w:t>- é o diferencial de pressão (</w:t>
      </w:r>
      <w:proofErr w:type="spellStart"/>
      <w:r w:rsidRPr="007227C1">
        <w:rPr>
          <w:rFonts w:cs="Times New Roman"/>
          <w:sz w:val="20"/>
          <w:szCs w:val="20"/>
        </w:rPr>
        <w:t>Pa</w:t>
      </w:r>
      <w:proofErr w:type="spellEnd"/>
      <w:r w:rsidRPr="007227C1">
        <w:rPr>
          <w:rFonts w:cs="Times New Roman"/>
          <w:sz w:val="20"/>
          <w:szCs w:val="20"/>
        </w:rPr>
        <w:t>), adotamos “50” (conforme Anexo A da IT).</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N </w:t>
      </w:r>
      <w:r w:rsidRPr="007227C1">
        <w:rPr>
          <w:rFonts w:cs="Times New Roman"/>
          <w:sz w:val="20"/>
          <w:szCs w:val="20"/>
        </w:rPr>
        <w:t>- é um índice que varia de 1 a 2, adotamos “2”.</w:t>
      </w:r>
    </w:p>
    <w:p w:rsidR="00F91152" w:rsidRPr="007227C1" w:rsidRDefault="00F91152" w:rsidP="003815A2">
      <w:pPr>
        <w:autoSpaceDE w:val="0"/>
        <w:autoSpaceDN w:val="0"/>
        <w:adjustRightInd w:val="0"/>
        <w:spacing w:before="0" w:after="0" w:line="240" w:lineRule="auto"/>
        <w:rPr>
          <w:rFonts w:cs="Times New Roman"/>
          <w:b/>
          <w:bCs/>
          <w:sz w:val="20"/>
          <w:szCs w:val="20"/>
        </w:rPr>
      </w:pPr>
    </w:p>
    <w:p w:rsidR="003815A2" w:rsidRPr="007227C1" w:rsidRDefault="003815A2" w:rsidP="00F9115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II – Cálculo do suprimento de ar necessário para se obter o diferencial de pressão entre a</w:t>
      </w:r>
      <w:r w:rsidR="00F91152" w:rsidRPr="007227C1">
        <w:rPr>
          <w:rFonts w:cs="Times New Roman"/>
          <w:b/>
          <w:bCs/>
          <w:sz w:val="20"/>
          <w:szCs w:val="20"/>
        </w:rPr>
        <w:t xml:space="preserve"> </w:t>
      </w:r>
      <w:r w:rsidRPr="007227C1">
        <w:rPr>
          <w:rFonts w:cs="Times New Roman"/>
          <w:b/>
          <w:bCs/>
          <w:sz w:val="20"/>
          <w:szCs w:val="20"/>
        </w:rPr>
        <w:t>escada e os ambientes contíguos:</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1) Condições:</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a) </w:t>
      </w:r>
      <w:r w:rsidRPr="007227C1">
        <w:rPr>
          <w:rFonts w:cs="Times New Roman"/>
          <w:sz w:val="20"/>
          <w:szCs w:val="20"/>
        </w:rPr>
        <w:t>situação de emergência (incêndio)</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b) </w:t>
      </w:r>
      <w:r w:rsidRPr="007227C1">
        <w:rPr>
          <w:rFonts w:cs="Times New Roman"/>
          <w:sz w:val="20"/>
          <w:szCs w:val="20"/>
        </w:rPr>
        <w:t>todas as PCF da escada pressurizada, consideradas fechadas.</w:t>
      </w:r>
    </w:p>
    <w:p w:rsidR="003815A2" w:rsidRPr="007227C1" w:rsidRDefault="003815A2" w:rsidP="00F91152">
      <w:pPr>
        <w:autoSpaceDE w:val="0"/>
        <w:autoSpaceDN w:val="0"/>
        <w:adjustRightInd w:val="0"/>
        <w:spacing w:before="0" w:line="240" w:lineRule="auto"/>
        <w:rPr>
          <w:rFonts w:cs="Times New Roman"/>
          <w:sz w:val="20"/>
          <w:szCs w:val="20"/>
        </w:rPr>
      </w:pPr>
      <w:r w:rsidRPr="007227C1">
        <w:rPr>
          <w:rFonts w:cs="Times New Roman"/>
          <w:b/>
          <w:bCs/>
          <w:sz w:val="20"/>
          <w:szCs w:val="20"/>
        </w:rPr>
        <w:t xml:space="preserve">c) </w:t>
      </w:r>
      <w:r w:rsidRPr="007227C1">
        <w:rPr>
          <w:rFonts w:cs="Times New Roman"/>
          <w:sz w:val="20"/>
          <w:szCs w:val="20"/>
        </w:rPr>
        <w:t>diferencial de pressão entre o espaço pressurizado e os ambientes contíguos deve ser de 50Pa</w:t>
      </w:r>
      <w:r w:rsidR="00F91152" w:rsidRPr="007227C1">
        <w:rPr>
          <w:rFonts w:cs="Times New Roman"/>
          <w:sz w:val="20"/>
          <w:szCs w:val="20"/>
        </w:rPr>
        <w:t>.</w:t>
      </w:r>
    </w:p>
    <w:p w:rsidR="00F9115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t>2) Cálculo das áreas de restrição - escape de ar por meio de frestas - (A):</w:t>
      </w:r>
    </w:p>
    <w:p w:rsidR="003815A2" w:rsidRPr="007227C1" w:rsidRDefault="003815A2" w:rsidP="00F91152">
      <w:pPr>
        <w:autoSpaceDE w:val="0"/>
        <w:autoSpaceDN w:val="0"/>
        <w:adjustRightInd w:val="0"/>
        <w:spacing w:before="0" w:after="0" w:line="240" w:lineRule="auto"/>
        <w:rPr>
          <w:rFonts w:cs="Times New Roman"/>
          <w:b/>
          <w:sz w:val="20"/>
          <w:szCs w:val="20"/>
        </w:rPr>
      </w:pPr>
      <w:r w:rsidRPr="007227C1">
        <w:rPr>
          <w:rFonts w:cs="Times New Roman"/>
          <w:b/>
          <w:sz w:val="20"/>
          <w:szCs w:val="20"/>
        </w:rPr>
        <w:t>a) Dados:</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NPI </w:t>
      </w:r>
      <w:r w:rsidRPr="007227C1">
        <w:rPr>
          <w:rFonts w:cs="Times New Roman"/>
          <w:sz w:val="20"/>
          <w:szCs w:val="20"/>
        </w:rPr>
        <w:t>= 17; área de vazamento por meio de frestas para PCF de ingresso = 0,03m²;</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NPS </w:t>
      </w:r>
      <w:r w:rsidRPr="007227C1">
        <w:rPr>
          <w:rFonts w:cs="Times New Roman"/>
          <w:sz w:val="20"/>
          <w:szCs w:val="20"/>
        </w:rPr>
        <w:t>= 01; área de vazamento por meio de frestas para PCF de saída = 0,04m²;</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b) cálculo da área de escape de ar por meio das frestas das PCF de ingresso ao espaço</w:t>
      </w:r>
    </w:p>
    <w:p w:rsidR="00F91152" w:rsidRPr="007227C1" w:rsidRDefault="003815A2" w:rsidP="00F91152">
      <w:pPr>
        <w:autoSpaceDE w:val="0"/>
        <w:autoSpaceDN w:val="0"/>
        <w:adjustRightInd w:val="0"/>
        <w:spacing w:before="0" w:after="0" w:line="240" w:lineRule="auto"/>
        <w:rPr>
          <w:sz w:val="20"/>
          <w:szCs w:val="20"/>
        </w:rPr>
      </w:pPr>
      <w:r w:rsidRPr="007227C1">
        <w:rPr>
          <w:rFonts w:cs="Times New Roman"/>
          <w:b/>
          <w:bCs/>
          <w:sz w:val="20"/>
          <w:szCs w:val="20"/>
        </w:rPr>
        <w:t>pressurizado (API):</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API </w:t>
      </w:r>
      <w:r w:rsidRPr="007227C1">
        <w:rPr>
          <w:rFonts w:cs="Times New Roman"/>
          <w:sz w:val="20"/>
          <w:szCs w:val="20"/>
        </w:rPr>
        <w:t>= 17 x 0,03 m² API = 0,51 m²</w:t>
      </w:r>
    </w:p>
    <w:p w:rsidR="003815A2" w:rsidRPr="007227C1" w:rsidRDefault="003815A2" w:rsidP="00F9115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c) cálculo da área de escape de ar por meio das frestas das PCF de saída do espaço</w:t>
      </w:r>
      <w:r w:rsidR="00F91152" w:rsidRPr="007227C1">
        <w:rPr>
          <w:rFonts w:cs="Times New Roman"/>
          <w:b/>
          <w:bCs/>
          <w:sz w:val="20"/>
          <w:szCs w:val="20"/>
        </w:rPr>
        <w:t xml:space="preserve"> </w:t>
      </w:r>
      <w:r w:rsidRPr="007227C1">
        <w:rPr>
          <w:rFonts w:cs="Times New Roman"/>
          <w:b/>
          <w:bCs/>
          <w:sz w:val="20"/>
          <w:szCs w:val="20"/>
        </w:rPr>
        <w:t>pressurizado (APS):</w:t>
      </w:r>
    </w:p>
    <w:p w:rsidR="003815A2" w:rsidRPr="007227C1" w:rsidRDefault="003815A2" w:rsidP="00F91152">
      <w:pPr>
        <w:autoSpaceDE w:val="0"/>
        <w:autoSpaceDN w:val="0"/>
        <w:adjustRightInd w:val="0"/>
        <w:spacing w:after="0" w:line="240" w:lineRule="auto"/>
        <w:rPr>
          <w:rFonts w:cs="Times New Roman"/>
          <w:sz w:val="20"/>
          <w:szCs w:val="20"/>
        </w:rPr>
      </w:pPr>
      <w:r w:rsidRPr="007227C1">
        <w:rPr>
          <w:rFonts w:cs="Times New Roman"/>
          <w:b/>
          <w:bCs/>
          <w:sz w:val="20"/>
          <w:szCs w:val="20"/>
        </w:rPr>
        <w:t xml:space="preserve">APS </w:t>
      </w:r>
      <w:r w:rsidRPr="007227C1">
        <w:rPr>
          <w:rFonts w:cs="Times New Roman"/>
          <w:sz w:val="20"/>
          <w:szCs w:val="20"/>
        </w:rPr>
        <w:t>= 01 x 0,04 m²</w:t>
      </w:r>
    </w:p>
    <w:p w:rsidR="003815A2" w:rsidRPr="007227C1" w:rsidRDefault="003815A2" w:rsidP="00F91152">
      <w:pPr>
        <w:autoSpaceDE w:val="0"/>
        <w:autoSpaceDN w:val="0"/>
        <w:adjustRightInd w:val="0"/>
        <w:spacing w:before="0" w:line="240" w:lineRule="auto"/>
        <w:rPr>
          <w:rFonts w:cs="Times New Roman"/>
          <w:sz w:val="20"/>
          <w:szCs w:val="20"/>
        </w:rPr>
      </w:pPr>
      <w:r w:rsidRPr="007227C1">
        <w:rPr>
          <w:rFonts w:cs="Times New Roman"/>
          <w:b/>
          <w:bCs/>
          <w:sz w:val="20"/>
          <w:szCs w:val="20"/>
        </w:rPr>
        <w:t xml:space="preserve">APS </w:t>
      </w:r>
      <w:r w:rsidRPr="007227C1">
        <w:rPr>
          <w:rFonts w:cs="Times New Roman"/>
          <w:sz w:val="20"/>
          <w:szCs w:val="20"/>
        </w:rPr>
        <w:t>= 0,04 m²</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t>d) cálculo da área total de restrição (A):</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A = </w:t>
      </w:r>
      <w:r w:rsidRPr="007227C1">
        <w:rPr>
          <w:rFonts w:cs="Times New Roman"/>
          <w:sz w:val="20"/>
          <w:szCs w:val="20"/>
        </w:rPr>
        <w:t>0,51 m² + 0,04 m²</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t>A = 0,55 m²</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t>3) Cálculo do fluxo de ar necessário para o sistema de pressurização considerando as</w:t>
      </w:r>
      <w:r w:rsidR="00F91152" w:rsidRPr="007227C1">
        <w:rPr>
          <w:rFonts w:cs="Times New Roman"/>
          <w:b/>
          <w:bCs/>
          <w:sz w:val="20"/>
          <w:szCs w:val="20"/>
        </w:rPr>
        <w:t xml:space="preserve"> </w:t>
      </w:r>
      <w:r w:rsidRPr="007227C1">
        <w:rPr>
          <w:rFonts w:cs="Times New Roman"/>
          <w:b/>
          <w:bCs/>
          <w:sz w:val="20"/>
          <w:szCs w:val="20"/>
        </w:rPr>
        <w:t>PCF fechadas - (QPF)</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sz w:val="20"/>
          <w:szCs w:val="20"/>
        </w:rPr>
        <w:t xml:space="preserve">Cálculo de </w:t>
      </w:r>
      <w:r w:rsidRPr="007227C1">
        <w:rPr>
          <w:rFonts w:cs="Times New Roman"/>
          <w:b/>
          <w:bCs/>
          <w:sz w:val="20"/>
          <w:szCs w:val="20"/>
        </w:rPr>
        <w:t>QPF</w:t>
      </w:r>
      <w:r w:rsidRPr="007227C1">
        <w:rPr>
          <w:rFonts w:cs="Times New Roman"/>
          <w:sz w:val="20"/>
          <w:szCs w:val="20"/>
        </w:rPr>
        <w:t>:</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t>QPF = 0,827 x A x (P) (1/N)</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lastRenderedPageBreak/>
        <w:t>Onde:</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QPF </w:t>
      </w:r>
      <w:r w:rsidRPr="007227C1">
        <w:rPr>
          <w:rFonts w:cs="Times New Roman"/>
          <w:sz w:val="20"/>
          <w:szCs w:val="20"/>
        </w:rPr>
        <w:t>=?</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A = </w:t>
      </w:r>
      <w:r w:rsidRPr="007227C1">
        <w:rPr>
          <w:rFonts w:cs="Times New Roman"/>
          <w:sz w:val="20"/>
          <w:szCs w:val="20"/>
        </w:rPr>
        <w:t>0,55 m²</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P = </w:t>
      </w:r>
      <w:r w:rsidRPr="007227C1">
        <w:rPr>
          <w:rFonts w:cs="Times New Roman"/>
          <w:sz w:val="20"/>
          <w:szCs w:val="20"/>
        </w:rPr>
        <w:t xml:space="preserve">50 </w:t>
      </w:r>
      <w:proofErr w:type="spellStart"/>
      <w:r w:rsidRPr="007227C1">
        <w:rPr>
          <w:rFonts w:cs="Times New Roman"/>
          <w:sz w:val="20"/>
          <w:szCs w:val="20"/>
        </w:rPr>
        <w:t>Pa</w:t>
      </w:r>
      <w:proofErr w:type="spellEnd"/>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N = </w:t>
      </w:r>
      <w:r w:rsidRPr="007227C1">
        <w:rPr>
          <w:rFonts w:cs="Times New Roman"/>
          <w:sz w:val="20"/>
          <w:szCs w:val="20"/>
        </w:rPr>
        <w:t>2</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sz w:val="20"/>
          <w:szCs w:val="20"/>
        </w:rPr>
        <w:t xml:space="preserve">Portanto, </w:t>
      </w:r>
      <w:r w:rsidRPr="007227C1">
        <w:rPr>
          <w:rFonts w:cs="Times New Roman"/>
          <w:b/>
          <w:bCs/>
          <w:sz w:val="20"/>
          <w:szCs w:val="20"/>
        </w:rPr>
        <w:t xml:space="preserve">QPF </w:t>
      </w:r>
      <w:r w:rsidRPr="007227C1">
        <w:rPr>
          <w:rFonts w:cs="Times New Roman"/>
          <w:sz w:val="20"/>
          <w:szCs w:val="20"/>
        </w:rPr>
        <w:t>= 0,827 x 0,55 x (50)1/2</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t>QPF = 3,22 m³/s</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t>4) Cálculo da velocidade de ar para 1 porta aberta considerando a vazão de ar de</w:t>
      </w:r>
      <w:r w:rsidR="00F91152" w:rsidRPr="007227C1">
        <w:rPr>
          <w:rFonts w:cs="Times New Roman"/>
          <w:b/>
          <w:bCs/>
          <w:sz w:val="20"/>
          <w:szCs w:val="20"/>
        </w:rPr>
        <w:t xml:space="preserve"> </w:t>
      </w:r>
      <w:r w:rsidRPr="007227C1">
        <w:rPr>
          <w:rFonts w:cs="Times New Roman"/>
          <w:b/>
          <w:bCs/>
          <w:sz w:val="20"/>
          <w:szCs w:val="20"/>
        </w:rPr>
        <w:t>pressurização para portas fechadas</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a) </w:t>
      </w:r>
      <w:r w:rsidRPr="007227C1">
        <w:rPr>
          <w:rFonts w:cs="Times New Roman"/>
          <w:sz w:val="20"/>
          <w:szCs w:val="20"/>
        </w:rPr>
        <w:t>Dado:</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sz w:val="20"/>
          <w:szCs w:val="20"/>
        </w:rPr>
        <w:t xml:space="preserve">● Área de passagem de ar por meio do vão de luz de uma porta corta-fogo aberta: </w:t>
      </w:r>
      <w:r w:rsidRPr="007227C1">
        <w:rPr>
          <w:rFonts w:cs="Times New Roman"/>
          <w:b/>
          <w:bCs/>
          <w:sz w:val="20"/>
          <w:szCs w:val="20"/>
        </w:rPr>
        <w:t>AVL = 1,64</w:t>
      </w:r>
      <w:r w:rsidR="00F91152" w:rsidRPr="007227C1">
        <w:rPr>
          <w:rFonts w:cs="Times New Roman"/>
          <w:b/>
          <w:bCs/>
          <w:sz w:val="20"/>
          <w:szCs w:val="20"/>
        </w:rPr>
        <w:t xml:space="preserve"> </w:t>
      </w:r>
      <w:r w:rsidRPr="007227C1">
        <w:rPr>
          <w:rFonts w:cs="Times New Roman"/>
          <w:b/>
          <w:bCs/>
          <w:sz w:val="20"/>
          <w:szCs w:val="20"/>
        </w:rPr>
        <w:t>m²;</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sz w:val="20"/>
          <w:szCs w:val="20"/>
        </w:rPr>
        <w:t>● Quantidade de PCF abertas a serem consideradas no cálculo para a situação de emergência</w:t>
      </w:r>
      <w:r w:rsidR="00F91152" w:rsidRPr="007227C1">
        <w:rPr>
          <w:rFonts w:cs="Times New Roman"/>
          <w:sz w:val="20"/>
          <w:szCs w:val="20"/>
        </w:rPr>
        <w:t xml:space="preserve"> </w:t>
      </w:r>
      <w:r w:rsidRPr="007227C1">
        <w:rPr>
          <w:rFonts w:cs="Times New Roman"/>
          <w:sz w:val="20"/>
          <w:szCs w:val="20"/>
        </w:rPr>
        <w:t xml:space="preserve">(incêndio): </w:t>
      </w:r>
      <w:r w:rsidRPr="007227C1">
        <w:rPr>
          <w:rFonts w:cs="Times New Roman"/>
          <w:b/>
          <w:bCs/>
          <w:sz w:val="20"/>
          <w:szCs w:val="20"/>
        </w:rPr>
        <w:t>NPA = 02 (sendo 1 de ingresso e 1 de saída)</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sz w:val="20"/>
          <w:szCs w:val="20"/>
        </w:rPr>
        <w:t xml:space="preserve">● Área de passagem de ar por meio das frestas de uma porta corta-fogo fechada: </w:t>
      </w:r>
      <w:r w:rsidRPr="007227C1">
        <w:rPr>
          <w:rFonts w:cs="Times New Roman"/>
          <w:b/>
          <w:bCs/>
          <w:sz w:val="20"/>
          <w:szCs w:val="20"/>
        </w:rPr>
        <w:t>APF = 0,03 m²;</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sz w:val="20"/>
          <w:szCs w:val="20"/>
        </w:rPr>
        <w:t>● Quantidade de PCF fechadas a serem consideradas no cálculo para a situação de emergência</w:t>
      </w:r>
      <w:r w:rsidR="00F91152" w:rsidRPr="007227C1">
        <w:rPr>
          <w:rFonts w:cs="Times New Roman"/>
          <w:sz w:val="20"/>
          <w:szCs w:val="20"/>
        </w:rPr>
        <w:t xml:space="preserve"> </w:t>
      </w:r>
      <w:r w:rsidRPr="007227C1">
        <w:rPr>
          <w:rFonts w:cs="Times New Roman"/>
          <w:sz w:val="20"/>
          <w:szCs w:val="20"/>
        </w:rPr>
        <w:t xml:space="preserve">(incêndio): </w:t>
      </w:r>
      <w:r w:rsidRPr="007227C1">
        <w:rPr>
          <w:rFonts w:cs="Times New Roman"/>
          <w:b/>
          <w:bCs/>
          <w:sz w:val="20"/>
          <w:szCs w:val="20"/>
        </w:rPr>
        <w:t>NPF = 16</w:t>
      </w:r>
      <w:r w:rsidR="00F91152" w:rsidRPr="007227C1">
        <w:rPr>
          <w:rFonts w:cs="Times New Roman"/>
          <w:b/>
          <w:bCs/>
          <w:sz w:val="20"/>
          <w:szCs w:val="20"/>
        </w:rPr>
        <w:t>;</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sz w:val="20"/>
          <w:szCs w:val="20"/>
        </w:rPr>
        <w:t xml:space="preserve">● Vazão de ar de pressurização para portas fechadas: </w:t>
      </w:r>
      <w:r w:rsidRPr="007227C1">
        <w:rPr>
          <w:rFonts w:cs="Times New Roman"/>
          <w:b/>
          <w:bCs/>
          <w:sz w:val="20"/>
          <w:szCs w:val="20"/>
        </w:rPr>
        <w:t>QPF = 3,22 m³/s</w:t>
      </w:r>
      <w:r w:rsidR="00F91152" w:rsidRPr="007227C1">
        <w:rPr>
          <w:rFonts w:cs="Times New Roman"/>
          <w:b/>
          <w:bCs/>
          <w:sz w:val="20"/>
          <w:szCs w:val="20"/>
        </w:rPr>
        <w:t>;</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sz w:val="20"/>
          <w:szCs w:val="20"/>
        </w:rPr>
        <w:t xml:space="preserve">● Velocidade mínima de ar pressurizado escapando através de uma porta aberta: </w:t>
      </w:r>
      <w:r w:rsidRPr="007227C1">
        <w:rPr>
          <w:rFonts w:cs="Times New Roman"/>
          <w:b/>
          <w:bCs/>
          <w:sz w:val="20"/>
          <w:szCs w:val="20"/>
        </w:rPr>
        <w:t>VPA (min) =</w:t>
      </w:r>
      <w:r w:rsidR="00F91152" w:rsidRPr="007227C1">
        <w:rPr>
          <w:rFonts w:cs="Times New Roman"/>
          <w:b/>
          <w:bCs/>
          <w:sz w:val="20"/>
          <w:szCs w:val="20"/>
        </w:rPr>
        <w:t xml:space="preserve"> </w:t>
      </w:r>
      <w:r w:rsidRPr="007227C1">
        <w:rPr>
          <w:rFonts w:cs="Times New Roman"/>
          <w:b/>
          <w:bCs/>
          <w:sz w:val="20"/>
          <w:szCs w:val="20"/>
        </w:rPr>
        <w:t>1m/s</w:t>
      </w:r>
      <w:r w:rsidR="00F91152" w:rsidRPr="007227C1">
        <w:rPr>
          <w:rFonts w:cs="Times New Roman"/>
          <w:b/>
          <w:bCs/>
          <w:sz w:val="20"/>
          <w:szCs w:val="20"/>
        </w:rPr>
        <w:t>;</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sz w:val="20"/>
          <w:szCs w:val="20"/>
        </w:rPr>
        <w:t>● Fórmulas utilizadas:</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APA = AVL x NPA + APF x NPF</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VPA = QPF / APA = ou &gt; 1 m³/s</w:t>
      </w:r>
    </w:p>
    <w:p w:rsidR="003815A2" w:rsidRPr="007227C1" w:rsidRDefault="003815A2" w:rsidP="003815A2">
      <w:pPr>
        <w:rPr>
          <w:rFonts w:cs="Times New Roman"/>
          <w:sz w:val="20"/>
          <w:szCs w:val="20"/>
        </w:rPr>
      </w:pPr>
      <w:r w:rsidRPr="007227C1">
        <w:rPr>
          <w:rFonts w:cs="Times New Roman"/>
          <w:b/>
          <w:bCs/>
          <w:sz w:val="20"/>
          <w:szCs w:val="20"/>
        </w:rPr>
        <w:t xml:space="preserve">b) </w:t>
      </w:r>
      <w:r w:rsidRPr="007227C1">
        <w:rPr>
          <w:rFonts w:cs="Times New Roman"/>
          <w:sz w:val="20"/>
          <w:szCs w:val="20"/>
        </w:rPr>
        <w:t>Cálculo da área de restrição por meio do vão de luz das PCF consideradas abertas (</w:t>
      </w:r>
      <w:r w:rsidRPr="007227C1">
        <w:rPr>
          <w:rFonts w:cs="Times New Roman"/>
          <w:b/>
          <w:bCs/>
          <w:sz w:val="20"/>
          <w:szCs w:val="20"/>
        </w:rPr>
        <w:t>APA</w:t>
      </w:r>
      <w:r w:rsidRPr="007227C1">
        <w:rPr>
          <w:rFonts w:cs="Times New Roman"/>
          <w:sz w:val="20"/>
          <w:szCs w:val="20"/>
        </w:rPr>
        <w:t>):</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APA </w:t>
      </w:r>
      <w:r w:rsidRPr="007227C1">
        <w:rPr>
          <w:rFonts w:cs="Times New Roman"/>
          <w:sz w:val="20"/>
          <w:szCs w:val="20"/>
        </w:rPr>
        <w:t>= AVL x NPA + APF x NPF</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APA </w:t>
      </w:r>
      <w:r w:rsidRPr="007227C1">
        <w:rPr>
          <w:rFonts w:cs="Times New Roman"/>
          <w:sz w:val="20"/>
          <w:szCs w:val="20"/>
        </w:rPr>
        <w:t>= 1,64 m² x 02 + 0,03 x 16</w:t>
      </w:r>
    </w:p>
    <w:p w:rsidR="003815A2" w:rsidRPr="007227C1" w:rsidRDefault="003815A2" w:rsidP="00F91152">
      <w:pPr>
        <w:autoSpaceDE w:val="0"/>
        <w:autoSpaceDN w:val="0"/>
        <w:adjustRightInd w:val="0"/>
        <w:spacing w:before="0" w:line="240" w:lineRule="auto"/>
        <w:rPr>
          <w:rFonts w:cs="Times New Roman"/>
          <w:sz w:val="20"/>
          <w:szCs w:val="20"/>
        </w:rPr>
      </w:pPr>
      <w:r w:rsidRPr="007227C1">
        <w:rPr>
          <w:rFonts w:cs="Times New Roman"/>
          <w:b/>
          <w:bCs/>
          <w:sz w:val="20"/>
          <w:szCs w:val="20"/>
        </w:rPr>
        <w:t xml:space="preserve">APA </w:t>
      </w:r>
      <w:r w:rsidRPr="007227C1">
        <w:rPr>
          <w:rFonts w:cs="Times New Roman"/>
          <w:sz w:val="20"/>
          <w:szCs w:val="20"/>
        </w:rPr>
        <w:t>= 3,76 m²</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c) </w:t>
      </w:r>
      <w:r w:rsidRPr="007227C1">
        <w:rPr>
          <w:rFonts w:cs="Times New Roman"/>
          <w:sz w:val="20"/>
          <w:szCs w:val="20"/>
        </w:rPr>
        <w:t>Cálculo da velocidade de ar através do vão de luz das PCF consideradas abertas mais frestas</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sz w:val="20"/>
          <w:szCs w:val="20"/>
        </w:rPr>
        <w:t xml:space="preserve">das PCF consideradas fechadas </w:t>
      </w:r>
      <w:r w:rsidRPr="007227C1">
        <w:rPr>
          <w:rFonts w:cs="Times New Roman"/>
          <w:b/>
          <w:bCs/>
          <w:sz w:val="20"/>
          <w:szCs w:val="20"/>
        </w:rPr>
        <w:t>(VPA):</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VPA = QPF / APA</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VPA = 3,22 m³/s / 3,76 m²</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t>VPA = 0,86 m/s</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t>Como a velocidade encontrada é menor do que 1,0 m/s, a vazão de ar QPF deve se</w:t>
      </w:r>
      <w:r w:rsidR="00F91152" w:rsidRPr="007227C1">
        <w:rPr>
          <w:rFonts w:cs="Times New Roman"/>
          <w:b/>
          <w:bCs/>
          <w:sz w:val="20"/>
          <w:szCs w:val="20"/>
        </w:rPr>
        <w:t xml:space="preserve"> </w:t>
      </w:r>
      <w:r w:rsidRPr="007227C1">
        <w:rPr>
          <w:rFonts w:cs="Times New Roman"/>
          <w:b/>
          <w:bCs/>
          <w:sz w:val="20"/>
          <w:szCs w:val="20"/>
        </w:rPr>
        <w:t>aumentada até que se obtenha a referida velocidade mínima de passagem do ar</w:t>
      </w:r>
      <w:r w:rsidR="00F91152" w:rsidRPr="007227C1">
        <w:rPr>
          <w:rFonts w:cs="Times New Roman"/>
          <w:b/>
          <w:bCs/>
          <w:sz w:val="20"/>
          <w:szCs w:val="20"/>
        </w:rPr>
        <w:t xml:space="preserve"> </w:t>
      </w:r>
      <w:r w:rsidRPr="007227C1">
        <w:rPr>
          <w:rFonts w:cs="Times New Roman"/>
          <w:b/>
          <w:bCs/>
          <w:sz w:val="20"/>
          <w:szCs w:val="20"/>
        </w:rPr>
        <w:t>estipulada.</w:t>
      </w:r>
    </w:p>
    <w:p w:rsidR="003815A2" w:rsidRPr="007227C1" w:rsidRDefault="003815A2" w:rsidP="00F91152">
      <w:pPr>
        <w:autoSpaceDE w:val="0"/>
        <w:autoSpaceDN w:val="0"/>
        <w:adjustRightInd w:val="0"/>
        <w:spacing w:before="0" w:line="240" w:lineRule="auto"/>
        <w:rPr>
          <w:rFonts w:cs="Times New Roman"/>
          <w:sz w:val="20"/>
          <w:szCs w:val="20"/>
        </w:rPr>
      </w:pPr>
      <w:r w:rsidRPr="007227C1">
        <w:rPr>
          <w:rFonts w:cs="Times New Roman"/>
          <w:b/>
          <w:bCs/>
          <w:sz w:val="20"/>
          <w:szCs w:val="20"/>
        </w:rPr>
        <w:t xml:space="preserve">d) </w:t>
      </w:r>
      <w:r w:rsidRPr="007227C1">
        <w:rPr>
          <w:rFonts w:cs="Times New Roman"/>
          <w:sz w:val="20"/>
          <w:szCs w:val="20"/>
        </w:rPr>
        <w:t>Cálculo da vazão de ar corrigida para se obter a velocidade mínima através do vão de</w:t>
      </w:r>
      <w:r w:rsidR="00F91152" w:rsidRPr="007227C1">
        <w:rPr>
          <w:rFonts w:cs="Times New Roman"/>
          <w:sz w:val="20"/>
          <w:szCs w:val="20"/>
        </w:rPr>
        <w:t xml:space="preserve"> </w:t>
      </w:r>
      <w:r w:rsidRPr="007227C1">
        <w:rPr>
          <w:rFonts w:cs="Times New Roman"/>
          <w:sz w:val="20"/>
          <w:szCs w:val="20"/>
        </w:rPr>
        <w:t>luz das PCF consideradas abertas mais frestas das PCF consideradas fechadas</w:t>
      </w:r>
      <w:r w:rsidR="00F91152" w:rsidRPr="007227C1">
        <w:rPr>
          <w:rFonts w:cs="Times New Roman"/>
          <w:sz w:val="20"/>
          <w:szCs w:val="20"/>
        </w:rPr>
        <w:t xml:space="preserve"> </w:t>
      </w:r>
      <w:r w:rsidRPr="007227C1">
        <w:rPr>
          <w:rFonts w:cs="Times New Roman"/>
          <w:b/>
          <w:bCs/>
          <w:sz w:val="20"/>
          <w:szCs w:val="20"/>
        </w:rPr>
        <w:t>(VPA)</w:t>
      </w:r>
      <w:r w:rsidRPr="007227C1">
        <w:rPr>
          <w:rFonts w:cs="Times New Roman"/>
          <w:sz w:val="20"/>
          <w:szCs w:val="20"/>
        </w:rPr>
        <w:t>.</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QPFC = APA x VPA (min)</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QPFC = 3,76 m² x 1,0 m/s</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t>QPFC = 3,76 m³/s</w:t>
      </w:r>
    </w:p>
    <w:p w:rsidR="003815A2" w:rsidRPr="007227C1" w:rsidRDefault="003815A2" w:rsidP="00F9115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5) Cálculo do fluxo de ar considerando os incrementos dos valores referenciais de perdas</w:t>
      </w:r>
      <w:r w:rsidR="00F91152" w:rsidRPr="007227C1">
        <w:rPr>
          <w:rFonts w:cs="Times New Roman"/>
          <w:b/>
          <w:bCs/>
          <w:sz w:val="20"/>
          <w:szCs w:val="20"/>
        </w:rPr>
        <w:t xml:space="preserve"> </w:t>
      </w:r>
      <w:r w:rsidRPr="007227C1">
        <w:rPr>
          <w:rFonts w:cs="Times New Roman"/>
          <w:b/>
          <w:bCs/>
          <w:sz w:val="20"/>
          <w:szCs w:val="20"/>
        </w:rPr>
        <w:t>em dutos e vazamentos não identificados – (QTPF)</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a) </w:t>
      </w:r>
      <w:r w:rsidRPr="007227C1">
        <w:rPr>
          <w:rFonts w:cs="Times New Roman"/>
          <w:sz w:val="20"/>
          <w:szCs w:val="20"/>
        </w:rPr>
        <w:t>Dado:</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sz w:val="20"/>
          <w:szCs w:val="20"/>
        </w:rPr>
        <w:t>● Fator de segurança quanto ao tipo de duto: dutos metálicos: 15% = 1,15</w:t>
      </w:r>
    </w:p>
    <w:p w:rsidR="003815A2" w:rsidRPr="007227C1" w:rsidRDefault="003815A2" w:rsidP="00F91152">
      <w:pPr>
        <w:autoSpaceDE w:val="0"/>
        <w:autoSpaceDN w:val="0"/>
        <w:adjustRightInd w:val="0"/>
        <w:spacing w:before="0" w:line="240" w:lineRule="auto"/>
        <w:rPr>
          <w:rFonts w:cs="Times New Roman"/>
          <w:sz w:val="20"/>
          <w:szCs w:val="20"/>
        </w:rPr>
      </w:pPr>
      <w:r w:rsidRPr="007227C1">
        <w:rPr>
          <w:rFonts w:cs="Times New Roman"/>
          <w:sz w:val="20"/>
          <w:szCs w:val="20"/>
        </w:rPr>
        <w:t>● Fator de segurança para vazamentos não identificados: 25% = 1,25</w:t>
      </w:r>
    </w:p>
    <w:p w:rsidR="003815A2" w:rsidRPr="007227C1" w:rsidRDefault="003815A2" w:rsidP="00F91152">
      <w:pPr>
        <w:autoSpaceDE w:val="0"/>
        <w:autoSpaceDN w:val="0"/>
        <w:adjustRightInd w:val="0"/>
        <w:spacing w:before="0" w:line="240" w:lineRule="auto"/>
        <w:rPr>
          <w:rFonts w:cs="Times New Roman"/>
          <w:sz w:val="20"/>
          <w:szCs w:val="20"/>
        </w:rPr>
      </w:pPr>
      <w:r w:rsidRPr="007227C1">
        <w:rPr>
          <w:rFonts w:cs="Times New Roman"/>
          <w:b/>
          <w:bCs/>
          <w:sz w:val="20"/>
          <w:szCs w:val="20"/>
        </w:rPr>
        <w:t xml:space="preserve">b) </w:t>
      </w:r>
      <w:r w:rsidRPr="007227C1">
        <w:rPr>
          <w:rFonts w:cs="Times New Roman"/>
          <w:sz w:val="20"/>
          <w:szCs w:val="20"/>
        </w:rPr>
        <w:t>Cálculo de QTPF:</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QTPF = QPF x 1,15 + QPF x 1,25</w:t>
      </w:r>
    </w:p>
    <w:p w:rsidR="003815A2" w:rsidRPr="0047336C" w:rsidRDefault="003815A2" w:rsidP="003815A2">
      <w:pPr>
        <w:autoSpaceDE w:val="0"/>
        <w:autoSpaceDN w:val="0"/>
        <w:adjustRightInd w:val="0"/>
        <w:spacing w:before="0" w:after="0" w:line="240" w:lineRule="auto"/>
        <w:rPr>
          <w:rFonts w:cs="Times New Roman"/>
          <w:b/>
          <w:bCs/>
          <w:sz w:val="20"/>
          <w:szCs w:val="20"/>
          <w:lang w:val="en-US"/>
        </w:rPr>
      </w:pPr>
      <w:r w:rsidRPr="0047336C">
        <w:rPr>
          <w:rFonts w:cs="Times New Roman"/>
          <w:b/>
          <w:bCs/>
          <w:sz w:val="20"/>
          <w:szCs w:val="20"/>
          <w:lang w:val="en-US"/>
        </w:rPr>
        <w:t>QTPF = 3,76 x 1,15 + 3,76 x 1,25</w:t>
      </w:r>
    </w:p>
    <w:p w:rsidR="003815A2" w:rsidRPr="0047336C" w:rsidRDefault="003815A2" w:rsidP="00F91152">
      <w:pPr>
        <w:autoSpaceDE w:val="0"/>
        <w:autoSpaceDN w:val="0"/>
        <w:adjustRightInd w:val="0"/>
        <w:spacing w:before="0" w:line="240" w:lineRule="auto"/>
        <w:rPr>
          <w:rFonts w:cs="Times New Roman"/>
          <w:b/>
          <w:bCs/>
          <w:sz w:val="20"/>
          <w:szCs w:val="20"/>
          <w:lang w:val="en-US"/>
        </w:rPr>
      </w:pPr>
      <w:r w:rsidRPr="0047336C">
        <w:rPr>
          <w:rFonts w:cs="Times New Roman"/>
          <w:b/>
          <w:bCs/>
          <w:sz w:val="20"/>
          <w:szCs w:val="20"/>
          <w:lang w:val="en-US"/>
        </w:rPr>
        <w:t>QTPF = 5,26 m³/s</w:t>
      </w:r>
    </w:p>
    <w:p w:rsidR="003815A2" w:rsidRPr="007227C1" w:rsidRDefault="003815A2" w:rsidP="00F91152">
      <w:pPr>
        <w:autoSpaceDE w:val="0"/>
        <w:autoSpaceDN w:val="0"/>
        <w:adjustRightInd w:val="0"/>
        <w:spacing w:before="0" w:line="240" w:lineRule="auto"/>
        <w:rPr>
          <w:rFonts w:cs="Times New Roman"/>
          <w:sz w:val="20"/>
          <w:szCs w:val="20"/>
        </w:rPr>
      </w:pPr>
      <w:r w:rsidRPr="007227C1">
        <w:rPr>
          <w:rFonts w:cs="Times New Roman"/>
          <w:sz w:val="20"/>
          <w:szCs w:val="20"/>
        </w:rPr>
        <w:t>Transformando a vazão em m³/h:</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QTPF = 5,26m³/s x 3.600s</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lastRenderedPageBreak/>
        <w:t>QTPF = 18.936 m³/h</w:t>
      </w:r>
    </w:p>
    <w:p w:rsidR="003815A2" w:rsidRPr="007227C1" w:rsidRDefault="003815A2" w:rsidP="00F91152">
      <w:pPr>
        <w:autoSpaceDE w:val="0"/>
        <w:autoSpaceDN w:val="0"/>
        <w:adjustRightInd w:val="0"/>
        <w:spacing w:before="0" w:line="240" w:lineRule="auto"/>
        <w:rPr>
          <w:rFonts w:cs="Times New Roman"/>
          <w:sz w:val="20"/>
          <w:szCs w:val="20"/>
        </w:rPr>
      </w:pPr>
      <w:r w:rsidRPr="007227C1">
        <w:rPr>
          <w:rFonts w:cs="Times New Roman"/>
          <w:sz w:val="20"/>
          <w:szCs w:val="20"/>
        </w:rPr>
        <w:t>Portanto a vazão total requerida para o conjunto motoventilador é de 5,26 m³/s ou 18.936 m³/h.</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t>III - Cálculo da vazão de ar em excesso para se manter o diferencial de pressão entre a</w:t>
      </w:r>
      <w:r w:rsidR="00F91152" w:rsidRPr="007227C1">
        <w:rPr>
          <w:rFonts w:cs="Times New Roman"/>
          <w:b/>
          <w:bCs/>
          <w:sz w:val="20"/>
          <w:szCs w:val="20"/>
        </w:rPr>
        <w:t xml:space="preserve"> </w:t>
      </w:r>
      <w:r w:rsidRPr="007227C1">
        <w:rPr>
          <w:rFonts w:cs="Times New Roman"/>
          <w:b/>
          <w:bCs/>
          <w:sz w:val="20"/>
          <w:szCs w:val="20"/>
        </w:rPr>
        <w:t>escada e os ambientes contíguos:</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1) Condições:</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a) </w:t>
      </w:r>
      <w:r w:rsidRPr="007227C1">
        <w:rPr>
          <w:rFonts w:cs="Times New Roman"/>
          <w:sz w:val="20"/>
          <w:szCs w:val="20"/>
        </w:rPr>
        <w:t>situação de emergência (incêndio);</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b) </w:t>
      </w:r>
      <w:r w:rsidRPr="007227C1">
        <w:rPr>
          <w:rFonts w:cs="Times New Roman"/>
          <w:sz w:val="20"/>
          <w:szCs w:val="20"/>
        </w:rPr>
        <w:t>todas as PCF da escada pressurizada consideradas fechadas;</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b/>
          <w:bCs/>
          <w:sz w:val="20"/>
          <w:szCs w:val="20"/>
        </w:rPr>
        <w:t xml:space="preserve">c) </w:t>
      </w:r>
      <w:r w:rsidRPr="007227C1">
        <w:rPr>
          <w:rFonts w:cs="Times New Roman"/>
          <w:sz w:val="20"/>
          <w:szCs w:val="20"/>
        </w:rPr>
        <w:t xml:space="preserve">diferencial de pressão entre o espaço pressurizado e os ambientes contíguos deve ser de pelo menos 50 </w:t>
      </w:r>
      <w:proofErr w:type="spellStart"/>
      <w:r w:rsidRPr="007227C1">
        <w:rPr>
          <w:rFonts w:cs="Times New Roman"/>
          <w:sz w:val="20"/>
          <w:szCs w:val="20"/>
        </w:rPr>
        <w:t>Pa</w:t>
      </w:r>
      <w:proofErr w:type="spellEnd"/>
      <w:r w:rsidRPr="007227C1">
        <w:rPr>
          <w:rFonts w:cs="Times New Roman"/>
          <w:sz w:val="20"/>
          <w:szCs w:val="20"/>
        </w:rPr>
        <w:t>;</w:t>
      </w:r>
    </w:p>
    <w:p w:rsidR="003815A2" w:rsidRPr="007227C1" w:rsidRDefault="003815A2" w:rsidP="00F91152">
      <w:pPr>
        <w:autoSpaceDE w:val="0"/>
        <w:autoSpaceDN w:val="0"/>
        <w:adjustRightInd w:val="0"/>
        <w:spacing w:before="0" w:line="240" w:lineRule="auto"/>
        <w:rPr>
          <w:rFonts w:cs="Times New Roman"/>
          <w:sz w:val="20"/>
          <w:szCs w:val="20"/>
        </w:rPr>
      </w:pPr>
      <w:r w:rsidRPr="007227C1">
        <w:rPr>
          <w:rFonts w:cs="Times New Roman"/>
          <w:b/>
          <w:bCs/>
          <w:sz w:val="20"/>
          <w:szCs w:val="20"/>
        </w:rPr>
        <w:t xml:space="preserve">d) </w:t>
      </w:r>
      <w:r w:rsidRPr="007227C1">
        <w:rPr>
          <w:rFonts w:cs="Times New Roman"/>
          <w:sz w:val="20"/>
          <w:szCs w:val="20"/>
        </w:rPr>
        <w:t>diferencial de pressão entre o espaço pressurizado e os ambientes contíguos não deve ser</w:t>
      </w:r>
      <w:r w:rsidR="00F91152" w:rsidRPr="007227C1">
        <w:rPr>
          <w:rFonts w:cs="Times New Roman"/>
          <w:sz w:val="20"/>
          <w:szCs w:val="20"/>
        </w:rPr>
        <w:t xml:space="preserve"> </w:t>
      </w:r>
      <w:r w:rsidRPr="007227C1">
        <w:rPr>
          <w:rFonts w:cs="Times New Roman"/>
          <w:sz w:val="20"/>
          <w:szCs w:val="20"/>
        </w:rPr>
        <w:t>superior a 60 Pa.</w:t>
      </w:r>
    </w:p>
    <w:p w:rsidR="003815A2" w:rsidRPr="007227C1" w:rsidRDefault="003815A2" w:rsidP="00F91152">
      <w:pPr>
        <w:autoSpaceDE w:val="0"/>
        <w:autoSpaceDN w:val="0"/>
        <w:adjustRightInd w:val="0"/>
        <w:spacing w:before="0" w:line="240" w:lineRule="auto"/>
        <w:rPr>
          <w:rFonts w:cs="Times New Roman"/>
          <w:b/>
          <w:bCs/>
          <w:sz w:val="20"/>
          <w:szCs w:val="20"/>
        </w:rPr>
      </w:pPr>
      <w:r w:rsidRPr="007227C1">
        <w:rPr>
          <w:rFonts w:cs="Times New Roman"/>
          <w:b/>
          <w:bCs/>
          <w:sz w:val="20"/>
          <w:szCs w:val="20"/>
        </w:rPr>
        <w:t xml:space="preserve">2) Cálculo da vazão de ar em excesso para dimensionamento do </w:t>
      </w:r>
      <w:proofErr w:type="spellStart"/>
      <w:r w:rsidRPr="007227C1">
        <w:rPr>
          <w:rFonts w:cs="Times New Roman"/>
          <w:b/>
          <w:bCs/>
          <w:i/>
          <w:iCs/>
          <w:sz w:val="20"/>
          <w:szCs w:val="20"/>
        </w:rPr>
        <w:t>damper</w:t>
      </w:r>
      <w:proofErr w:type="spellEnd"/>
      <w:r w:rsidRPr="007227C1">
        <w:rPr>
          <w:rFonts w:cs="Times New Roman"/>
          <w:b/>
          <w:bCs/>
          <w:i/>
          <w:iCs/>
          <w:sz w:val="20"/>
          <w:szCs w:val="20"/>
        </w:rPr>
        <w:t xml:space="preserve"> </w:t>
      </w:r>
      <w:r w:rsidRPr="007227C1">
        <w:rPr>
          <w:rFonts w:cs="Times New Roman"/>
          <w:b/>
          <w:bCs/>
          <w:sz w:val="20"/>
          <w:szCs w:val="20"/>
        </w:rPr>
        <w:t>de alívio (QD):</w:t>
      </w:r>
    </w:p>
    <w:p w:rsidR="003815A2" w:rsidRPr="0047336C" w:rsidRDefault="003815A2" w:rsidP="003815A2">
      <w:pPr>
        <w:autoSpaceDE w:val="0"/>
        <w:autoSpaceDN w:val="0"/>
        <w:adjustRightInd w:val="0"/>
        <w:spacing w:before="0" w:after="0" w:line="240" w:lineRule="auto"/>
        <w:rPr>
          <w:rFonts w:cs="Times New Roman"/>
          <w:b/>
          <w:bCs/>
          <w:sz w:val="20"/>
          <w:szCs w:val="20"/>
          <w:lang w:val="en-US"/>
        </w:rPr>
      </w:pPr>
      <w:r w:rsidRPr="0047336C">
        <w:rPr>
          <w:rFonts w:cs="Times New Roman"/>
          <w:b/>
          <w:bCs/>
          <w:sz w:val="20"/>
          <w:szCs w:val="20"/>
          <w:lang w:val="en-US"/>
        </w:rPr>
        <w:t>QD = QTPF - QPF</w:t>
      </w:r>
    </w:p>
    <w:p w:rsidR="003815A2" w:rsidRPr="0047336C" w:rsidRDefault="003815A2" w:rsidP="003815A2">
      <w:pPr>
        <w:autoSpaceDE w:val="0"/>
        <w:autoSpaceDN w:val="0"/>
        <w:adjustRightInd w:val="0"/>
        <w:spacing w:before="0" w:after="0" w:line="240" w:lineRule="auto"/>
        <w:rPr>
          <w:rFonts w:cs="Times New Roman"/>
          <w:b/>
          <w:bCs/>
          <w:sz w:val="20"/>
          <w:szCs w:val="20"/>
          <w:lang w:val="en-US"/>
        </w:rPr>
      </w:pPr>
      <w:r w:rsidRPr="0047336C">
        <w:rPr>
          <w:rFonts w:cs="Times New Roman"/>
          <w:b/>
          <w:bCs/>
          <w:sz w:val="20"/>
          <w:szCs w:val="20"/>
          <w:lang w:val="en-US"/>
        </w:rPr>
        <w:t>QD = 5,26 m³/s - 3,22 m³/s</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QD = 2,04 m³/s</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sz w:val="20"/>
          <w:szCs w:val="20"/>
        </w:rPr>
        <w:t>Transformando a vazão em m³/h:</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QD = 2,04 m³/s x 3600 s</w:t>
      </w:r>
    </w:p>
    <w:p w:rsidR="003815A2" w:rsidRPr="007227C1" w:rsidRDefault="003815A2" w:rsidP="003815A2">
      <w:pPr>
        <w:autoSpaceDE w:val="0"/>
        <w:autoSpaceDN w:val="0"/>
        <w:adjustRightInd w:val="0"/>
        <w:spacing w:before="0" w:after="0" w:line="240" w:lineRule="auto"/>
        <w:rPr>
          <w:rFonts w:cs="Times New Roman"/>
          <w:b/>
          <w:bCs/>
          <w:sz w:val="20"/>
          <w:szCs w:val="20"/>
        </w:rPr>
      </w:pPr>
      <w:r w:rsidRPr="007227C1">
        <w:rPr>
          <w:rFonts w:cs="Times New Roman"/>
          <w:b/>
          <w:bCs/>
          <w:sz w:val="20"/>
          <w:szCs w:val="20"/>
        </w:rPr>
        <w:t>QD = 7.344 m³/h</w:t>
      </w:r>
    </w:p>
    <w:p w:rsidR="003815A2" w:rsidRPr="007227C1" w:rsidRDefault="003815A2" w:rsidP="003815A2">
      <w:pPr>
        <w:autoSpaceDE w:val="0"/>
        <w:autoSpaceDN w:val="0"/>
        <w:adjustRightInd w:val="0"/>
        <w:spacing w:before="0" w:after="0" w:line="240" w:lineRule="auto"/>
        <w:rPr>
          <w:rFonts w:cs="Times New Roman"/>
          <w:sz w:val="20"/>
          <w:szCs w:val="20"/>
        </w:rPr>
      </w:pPr>
      <w:r w:rsidRPr="007227C1">
        <w:rPr>
          <w:rFonts w:cs="Times New Roman"/>
          <w:sz w:val="20"/>
          <w:szCs w:val="20"/>
        </w:rPr>
        <w:t xml:space="preserve">Portanto o </w:t>
      </w:r>
      <w:proofErr w:type="spellStart"/>
      <w:r w:rsidRPr="007227C1">
        <w:rPr>
          <w:rFonts w:cs="Times New Roman"/>
          <w:sz w:val="20"/>
          <w:szCs w:val="20"/>
        </w:rPr>
        <w:t>damper</w:t>
      </w:r>
      <w:proofErr w:type="spellEnd"/>
      <w:r w:rsidRPr="007227C1">
        <w:rPr>
          <w:rFonts w:cs="Times New Roman"/>
          <w:sz w:val="20"/>
          <w:szCs w:val="20"/>
        </w:rPr>
        <w:t xml:space="preserve"> de alívio deve ser capaz de manter a pressão interna no interior do espaço pressurizado abaixo de 60 </w:t>
      </w:r>
      <w:proofErr w:type="spellStart"/>
      <w:r w:rsidRPr="007227C1">
        <w:rPr>
          <w:rFonts w:cs="Times New Roman"/>
          <w:sz w:val="20"/>
          <w:szCs w:val="20"/>
        </w:rPr>
        <w:t>Pa</w:t>
      </w:r>
      <w:proofErr w:type="spellEnd"/>
      <w:r w:rsidRPr="007227C1">
        <w:rPr>
          <w:rFonts w:cs="Times New Roman"/>
          <w:sz w:val="20"/>
          <w:szCs w:val="20"/>
        </w:rPr>
        <w:t>, para uma vazão em excesso de 2,04 m³/s ou 7.344 m³/h.</w:t>
      </w:r>
    </w:p>
    <w:p w:rsidR="008E389D" w:rsidRPr="007227C1" w:rsidRDefault="008E389D" w:rsidP="008E389D">
      <w:pPr>
        <w:pStyle w:val="Ttulo1"/>
        <w:rPr>
          <w:sz w:val="20"/>
          <w:szCs w:val="20"/>
        </w:rPr>
      </w:pPr>
    </w:p>
    <w:p w:rsidR="008E389D" w:rsidRDefault="008E389D" w:rsidP="008E389D">
      <w:pPr>
        <w:rPr>
          <w:sz w:val="20"/>
          <w:szCs w:val="20"/>
        </w:rPr>
      </w:pPr>
    </w:p>
    <w:p w:rsidR="007227C1" w:rsidRDefault="007227C1" w:rsidP="007227C1">
      <w:pPr>
        <w:pStyle w:val="Ttulo1"/>
      </w:pPr>
    </w:p>
    <w:p w:rsidR="007227C1" w:rsidRDefault="007227C1" w:rsidP="007227C1"/>
    <w:p w:rsidR="007227C1" w:rsidRDefault="007227C1" w:rsidP="007227C1">
      <w:pPr>
        <w:pStyle w:val="Ttulo1"/>
      </w:pPr>
    </w:p>
    <w:p w:rsidR="007227C1" w:rsidRDefault="007227C1" w:rsidP="007227C1"/>
    <w:p w:rsidR="007227C1" w:rsidRDefault="007227C1" w:rsidP="007227C1">
      <w:pPr>
        <w:pStyle w:val="Ttulo1"/>
      </w:pPr>
    </w:p>
    <w:p w:rsidR="007227C1" w:rsidRDefault="007227C1" w:rsidP="007227C1"/>
    <w:p w:rsidR="007227C1" w:rsidRDefault="007227C1" w:rsidP="007227C1">
      <w:pPr>
        <w:pStyle w:val="Ttulo1"/>
      </w:pPr>
    </w:p>
    <w:p w:rsidR="007227C1" w:rsidRDefault="007227C1" w:rsidP="007227C1"/>
    <w:p w:rsidR="007227C1" w:rsidRDefault="007227C1" w:rsidP="007227C1">
      <w:pPr>
        <w:pStyle w:val="Ttulo1"/>
      </w:pPr>
    </w:p>
    <w:p w:rsidR="007227C1" w:rsidRDefault="007227C1" w:rsidP="007227C1"/>
    <w:p w:rsidR="007227C1" w:rsidRPr="007227C1" w:rsidRDefault="007227C1" w:rsidP="007227C1">
      <w:pPr>
        <w:pStyle w:val="Ttulo1"/>
      </w:pPr>
    </w:p>
    <w:p w:rsidR="008E389D" w:rsidRPr="007227C1" w:rsidRDefault="008E389D" w:rsidP="008E389D">
      <w:pPr>
        <w:autoSpaceDE w:val="0"/>
        <w:autoSpaceDN w:val="0"/>
        <w:adjustRightInd w:val="0"/>
        <w:spacing w:before="0" w:after="0" w:line="240" w:lineRule="auto"/>
        <w:jc w:val="center"/>
        <w:rPr>
          <w:rFonts w:cs="Times New Roman"/>
          <w:b/>
          <w:bCs/>
          <w:color w:val="000000"/>
          <w:sz w:val="20"/>
          <w:szCs w:val="20"/>
        </w:rPr>
      </w:pPr>
      <w:r w:rsidRPr="007227C1">
        <w:rPr>
          <w:rFonts w:cs="Times New Roman"/>
          <w:b/>
          <w:bCs/>
          <w:color w:val="000000"/>
          <w:sz w:val="20"/>
          <w:szCs w:val="20"/>
        </w:rPr>
        <w:t>ANEXO H</w:t>
      </w:r>
    </w:p>
    <w:p w:rsidR="008E389D" w:rsidRPr="007227C1" w:rsidRDefault="008E389D" w:rsidP="008E389D">
      <w:pPr>
        <w:autoSpaceDE w:val="0"/>
        <w:autoSpaceDN w:val="0"/>
        <w:adjustRightInd w:val="0"/>
        <w:spacing w:before="0" w:after="0" w:line="240" w:lineRule="auto"/>
        <w:jc w:val="center"/>
        <w:rPr>
          <w:rFonts w:cs="Times New Roman"/>
          <w:color w:val="000000"/>
          <w:sz w:val="20"/>
          <w:szCs w:val="20"/>
        </w:rPr>
      </w:pPr>
      <w:r w:rsidRPr="007227C1">
        <w:rPr>
          <w:rFonts w:cs="Times New Roman"/>
          <w:color w:val="000000"/>
          <w:sz w:val="20"/>
          <w:szCs w:val="20"/>
        </w:rPr>
        <w:t>Relatório de Comissionamento/Inspeção do sistema de pressurização de escadas</w:t>
      </w:r>
    </w:p>
    <w:tbl>
      <w:tblPr>
        <w:tblStyle w:val="Tabelacomgrade"/>
        <w:tblW w:w="5000" w:type="pct"/>
        <w:tblLook w:val="04A0" w:firstRow="1" w:lastRow="0" w:firstColumn="1" w:lastColumn="0" w:noHBand="0" w:noVBand="1"/>
      </w:tblPr>
      <w:tblGrid>
        <w:gridCol w:w="4994"/>
        <w:gridCol w:w="1307"/>
        <w:gridCol w:w="2361"/>
        <w:gridCol w:w="1192"/>
      </w:tblGrid>
      <w:tr w:rsidR="008E389D" w:rsidTr="003066D2">
        <w:trPr>
          <w:trHeight w:val="375"/>
        </w:trPr>
        <w:tc>
          <w:tcPr>
            <w:tcW w:w="4395" w:type="pct"/>
            <w:gridSpan w:val="3"/>
            <w:tcBorders>
              <w:top w:val="single" w:sz="8" w:space="0" w:color="auto"/>
              <w:left w:val="single" w:sz="8" w:space="0" w:color="auto"/>
              <w:bottom w:val="single" w:sz="8" w:space="0" w:color="auto"/>
              <w:right w:val="single" w:sz="8" w:space="0" w:color="auto"/>
            </w:tcBorders>
          </w:tcPr>
          <w:p w:rsidR="008E389D" w:rsidRPr="002B2109" w:rsidRDefault="008E389D" w:rsidP="00112B34">
            <w:pPr>
              <w:ind w:right="-108"/>
              <w:rPr>
                <w:sz w:val="14"/>
                <w:u w:val="single"/>
              </w:rPr>
            </w:pPr>
            <w:r>
              <w:t>Endereço:</w:t>
            </w:r>
          </w:p>
        </w:tc>
        <w:tc>
          <w:tcPr>
            <w:tcW w:w="605" w:type="pct"/>
            <w:tcBorders>
              <w:top w:val="single" w:sz="8" w:space="0" w:color="auto"/>
              <w:left w:val="single" w:sz="8" w:space="0" w:color="auto"/>
              <w:bottom w:val="single" w:sz="8" w:space="0" w:color="auto"/>
              <w:right w:val="single" w:sz="8" w:space="0" w:color="auto"/>
            </w:tcBorders>
          </w:tcPr>
          <w:p w:rsidR="008E389D" w:rsidRDefault="008E389D" w:rsidP="00112B34">
            <w:pPr>
              <w:ind w:right="-994"/>
              <w:rPr>
                <w:sz w:val="14"/>
              </w:rPr>
            </w:pPr>
            <w:r w:rsidRPr="00CE5CB0">
              <w:t>Nº</w:t>
            </w:r>
          </w:p>
        </w:tc>
      </w:tr>
      <w:tr w:rsidR="008E389D" w:rsidTr="003066D2">
        <w:trPr>
          <w:trHeight w:val="356"/>
        </w:trPr>
        <w:tc>
          <w:tcPr>
            <w:tcW w:w="2534" w:type="pct"/>
            <w:tcBorders>
              <w:top w:val="single" w:sz="8" w:space="0" w:color="auto"/>
              <w:left w:val="single" w:sz="8" w:space="0" w:color="auto"/>
              <w:bottom w:val="single" w:sz="8" w:space="0" w:color="auto"/>
              <w:right w:val="single" w:sz="8" w:space="0" w:color="auto"/>
            </w:tcBorders>
          </w:tcPr>
          <w:p w:rsidR="008E389D" w:rsidRPr="009B2EAB" w:rsidRDefault="008E389D" w:rsidP="00112B34">
            <w:pPr>
              <w:ind w:right="-96"/>
            </w:pPr>
            <w:r>
              <w:t>Município:</w:t>
            </w:r>
          </w:p>
        </w:tc>
        <w:tc>
          <w:tcPr>
            <w:tcW w:w="2466" w:type="pct"/>
            <w:gridSpan w:val="3"/>
            <w:tcBorders>
              <w:top w:val="single" w:sz="8" w:space="0" w:color="auto"/>
              <w:left w:val="single" w:sz="8" w:space="0" w:color="auto"/>
              <w:bottom w:val="single" w:sz="8" w:space="0" w:color="auto"/>
              <w:right w:val="single" w:sz="8" w:space="0" w:color="auto"/>
            </w:tcBorders>
          </w:tcPr>
          <w:p w:rsidR="008E389D" w:rsidRPr="009B2EAB" w:rsidRDefault="008E389D" w:rsidP="00112B34">
            <w:pPr>
              <w:ind w:right="-96"/>
            </w:pPr>
            <w:r w:rsidRPr="009B2EAB">
              <w:t>Telefone:</w:t>
            </w:r>
          </w:p>
        </w:tc>
      </w:tr>
      <w:tr w:rsidR="008E389D" w:rsidTr="003066D2">
        <w:trPr>
          <w:trHeight w:val="375"/>
        </w:trPr>
        <w:tc>
          <w:tcPr>
            <w:tcW w:w="3197" w:type="pct"/>
            <w:gridSpan w:val="2"/>
            <w:tcBorders>
              <w:top w:val="single" w:sz="8" w:space="0" w:color="auto"/>
              <w:left w:val="single" w:sz="8" w:space="0" w:color="auto"/>
              <w:bottom w:val="single" w:sz="8" w:space="0" w:color="auto"/>
              <w:right w:val="single" w:sz="8" w:space="0" w:color="auto"/>
            </w:tcBorders>
          </w:tcPr>
          <w:p w:rsidR="008E389D" w:rsidRPr="00CE5CB0" w:rsidRDefault="008E389D" w:rsidP="00112B34">
            <w:pPr>
              <w:ind w:right="-96"/>
            </w:pPr>
            <w:r w:rsidRPr="009D562F">
              <w:t>Responsável pelo uso/Proprietário</w:t>
            </w:r>
            <w:r>
              <w:t>:</w:t>
            </w:r>
          </w:p>
        </w:tc>
        <w:tc>
          <w:tcPr>
            <w:tcW w:w="1803" w:type="pct"/>
            <w:gridSpan w:val="2"/>
            <w:tcBorders>
              <w:top w:val="single" w:sz="8" w:space="0" w:color="auto"/>
              <w:left w:val="single" w:sz="8" w:space="0" w:color="auto"/>
              <w:bottom w:val="single" w:sz="8" w:space="0" w:color="auto"/>
              <w:right w:val="single" w:sz="8" w:space="0" w:color="auto"/>
            </w:tcBorders>
          </w:tcPr>
          <w:p w:rsidR="008E389D" w:rsidRPr="00CE5CB0" w:rsidRDefault="008E389D" w:rsidP="00112B34">
            <w:pPr>
              <w:ind w:right="-96"/>
            </w:pPr>
            <w:r w:rsidRPr="002B2109">
              <w:t>E-mail:</w:t>
            </w:r>
            <w:r>
              <w:t xml:space="preserve"> </w:t>
            </w:r>
          </w:p>
        </w:tc>
      </w:tr>
      <w:tr w:rsidR="008E389D" w:rsidTr="003066D2">
        <w:trPr>
          <w:trHeight w:val="356"/>
        </w:trPr>
        <w:tc>
          <w:tcPr>
            <w:tcW w:w="5000" w:type="pct"/>
            <w:gridSpan w:val="4"/>
            <w:tcBorders>
              <w:top w:val="single" w:sz="8" w:space="0" w:color="auto"/>
              <w:left w:val="single" w:sz="8" w:space="0" w:color="auto"/>
              <w:bottom w:val="single" w:sz="8" w:space="0" w:color="auto"/>
              <w:right w:val="single" w:sz="8" w:space="0" w:color="auto"/>
            </w:tcBorders>
          </w:tcPr>
          <w:p w:rsidR="008E389D" w:rsidRDefault="008E389D" w:rsidP="00112B34">
            <w:pPr>
              <w:ind w:right="-96"/>
              <w:rPr>
                <w:sz w:val="14"/>
              </w:rPr>
            </w:pPr>
            <w:r>
              <w:t>O</w:t>
            </w:r>
            <w:r w:rsidRPr="00E64584">
              <w:t>cupação(</w:t>
            </w:r>
            <w:proofErr w:type="spellStart"/>
            <w:r w:rsidRPr="00E64584">
              <w:t>ões</w:t>
            </w:r>
            <w:proofErr w:type="spellEnd"/>
            <w:r>
              <w:t xml:space="preserve">): </w:t>
            </w:r>
          </w:p>
        </w:tc>
      </w:tr>
      <w:tr w:rsidR="008E389D" w:rsidTr="003066D2">
        <w:trPr>
          <w:trHeight w:val="375"/>
        </w:trPr>
        <w:tc>
          <w:tcPr>
            <w:tcW w:w="5000" w:type="pct"/>
            <w:gridSpan w:val="4"/>
            <w:tcBorders>
              <w:top w:val="single" w:sz="8" w:space="0" w:color="auto"/>
              <w:left w:val="single" w:sz="8" w:space="0" w:color="auto"/>
              <w:bottom w:val="single" w:sz="8" w:space="0" w:color="auto"/>
              <w:right w:val="single" w:sz="8" w:space="0" w:color="auto"/>
            </w:tcBorders>
          </w:tcPr>
          <w:p w:rsidR="008E389D" w:rsidRDefault="008E389D" w:rsidP="00112B34">
            <w:pPr>
              <w:ind w:right="-96"/>
              <w:rPr>
                <w:sz w:val="14"/>
              </w:rPr>
            </w:pPr>
            <w:r>
              <w:t>Altura da edificação:</w:t>
            </w:r>
          </w:p>
        </w:tc>
      </w:tr>
      <w:tr w:rsidR="008E389D" w:rsidTr="003066D2">
        <w:trPr>
          <w:trHeight w:val="356"/>
        </w:trPr>
        <w:tc>
          <w:tcPr>
            <w:tcW w:w="5000" w:type="pct"/>
            <w:gridSpan w:val="4"/>
            <w:tcBorders>
              <w:top w:val="single" w:sz="8" w:space="0" w:color="auto"/>
              <w:left w:val="single" w:sz="8" w:space="0" w:color="auto"/>
              <w:bottom w:val="single" w:sz="8" w:space="0" w:color="auto"/>
              <w:right w:val="single" w:sz="8" w:space="0" w:color="auto"/>
            </w:tcBorders>
          </w:tcPr>
          <w:p w:rsidR="008E389D" w:rsidRDefault="008E389D" w:rsidP="00112B34">
            <w:pPr>
              <w:ind w:right="-96"/>
              <w:rPr>
                <w:sz w:val="14"/>
              </w:rPr>
            </w:pPr>
            <w:r w:rsidRPr="00E64584">
              <w:t>Número de estágios</w:t>
            </w:r>
            <w:r>
              <w:t xml:space="preserve">: </w:t>
            </w:r>
          </w:p>
        </w:tc>
      </w:tr>
      <w:tr w:rsidR="008E389D" w:rsidTr="003066D2">
        <w:trPr>
          <w:trHeight w:val="375"/>
        </w:trPr>
        <w:tc>
          <w:tcPr>
            <w:tcW w:w="5000" w:type="pct"/>
            <w:gridSpan w:val="4"/>
            <w:tcBorders>
              <w:top w:val="single" w:sz="8" w:space="0" w:color="auto"/>
              <w:left w:val="single" w:sz="8" w:space="0" w:color="auto"/>
              <w:bottom w:val="single" w:sz="8" w:space="0" w:color="auto"/>
              <w:right w:val="single" w:sz="8" w:space="0" w:color="auto"/>
            </w:tcBorders>
          </w:tcPr>
          <w:p w:rsidR="008E389D" w:rsidRDefault="008E389D" w:rsidP="00112B34">
            <w:pPr>
              <w:ind w:right="-96"/>
              <w:rPr>
                <w:sz w:val="14"/>
              </w:rPr>
            </w:pPr>
            <w:r w:rsidRPr="00AF4DEB">
              <w:t>Níveis de pressurização adotados</w:t>
            </w:r>
            <w:r>
              <w:t>:</w:t>
            </w:r>
          </w:p>
        </w:tc>
      </w:tr>
    </w:tbl>
    <w:p w:rsidR="008E389D" w:rsidRPr="00776FCD" w:rsidRDefault="008E389D" w:rsidP="008E389D">
      <w:pPr>
        <w:spacing w:before="0" w:after="0"/>
        <w:ind w:left="-851" w:right="-994"/>
        <w:rPr>
          <w:sz w:val="14"/>
        </w:rPr>
      </w:pPr>
    </w:p>
    <w:tbl>
      <w:tblPr>
        <w:tblStyle w:val="TabeladeLista4-nfase11"/>
        <w:tblW w:w="10627" w:type="dxa"/>
        <w:jc w:val="center"/>
        <w:tblLayout w:type="fixed"/>
        <w:tblLook w:val="04A0" w:firstRow="1" w:lastRow="0" w:firstColumn="1" w:lastColumn="0" w:noHBand="0" w:noVBand="1"/>
      </w:tblPr>
      <w:tblGrid>
        <w:gridCol w:w="704"/>
        <w:gridCol w:w="8789"/>
        <w:gridCol w:w="456"/>
        <w:gridCol w:w="678"/>
      </w:tblGrid>
      <w:tr w:rsidR="008E389D" w:rsidRPr="00776FCD" w:rsidTr="003066D2">
        <w:trPr>
          <w:cnfStyle w:val="100000000000" w:firstRow="1" w:lastRow="0" w:firstColumn="0" w:lastColumn="0" w:oddVBand="0" w:evenVBand="0" w:oddHBand="0" w:evenHBand="0" w:firstRowFirstColumn="0" w:firstRowLastColumn="0" w:lastRowFirstColumn="0" w:lastRowLastColumn="0"/>
          <w:trHeight w:val="168"/>
          <w:jc w:val="center"/>
        </w:trPr>
        <w:tc>
          <w:tcPr>
            <w:cnfStyle w:val="001000000000" w:firstRow="0" w:lastRow="0" w:firstColumn="1" w:lastColumn="0" w:oddVBand="0" w:evenVBand="0" w:oddHBand="0" w:evenHBand="0" w:firstRowFirstColumn="0" w:firstRowLastColumn="0" w:lastRowFirstColumn="0" w:lastRowLastColumn="0"/>
            <w:tcW w:w="9493" w:type="dxa"/>
            <w:gridSpan w:val="2"/>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B05BFB" w:rsidRDefault="008E389D" w:rsidP="00112B34">
            <w:pPr>
              <w:ind w:right="-994"/>
              <w:jc w:val="center"/>
              <w:rPr>
                <w:b w:val="0"/>
                <w:sz w:val="14"/>
              </w:rPr>
            </w:pPr>
            <w:r w:rsidRPr="00B05BFB">
              <w:rPr>
                <w:sz w:val="14"/>
              </w:rPr>
              <w:t>1. VENTILADOR:</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100000000000" w:firstRow="1" w:lastRow="0" w:firstColumn="0" w:lastColumn="0" w:oddVBand="0" w:evenVBand="0" w:oddHBand="0" w:evenHBand="0" w:firstRowFirstColumn="0" w:firstRowLastColumn="0" w:lastRowFirstColumn="0" w:lastRowLastColumn="0"/>
              <w:rPr>
                <w:sz w:val="14"/>
              </w:rPr>
            </w:pPr>
            <w:r w:rsidRPr="00776FCD">
              <w:rPr>
                <w:sz w:val="14"/>
              </w:rPr>
              <w:t>Sim</w:t>
            </w: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100000000000" w:firstRow="1" w:lastRow="0" w:firstColumn="0" w:lastColumn="0" w:oddVBand="0" w:evenVBand="0" w:oddHBand="0" w:evenHBand="0" w:firstRowFirstColumn="0" w:firstRowLastColumn="0" w:lastRowFirstColumn="0" w:lastRowLastColumn="0"/>
              <w:rPr>
                <w:sz w:val="14"/>
              </w:rPr>
            </w:pPr>
            <w:r w:rsidRPr="00776FCD">
              <w:rPr>
                <w:sz w:val="14"/>
              </w:rPr>
              <w:t>Não</w:t>
            </w: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128"/>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rPr>
                <w:sz w:val="14"/>
              </w:rPr>
            </w:pPr>
            <w:r w:rsidRPr="00776FCD">
              <w:rPr>
                <w:sz w:val="14"/>
              </w:rPr>
              <w:t>1.1</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r w:rsidRPr="00776FCD">
              <w:rPr>
                <w:sz w:val="14"/>
              </w:rPr>
              <w:t>Foram previstos conjuntos moto-ventiladores em duplicata?</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89"/>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rPr>
                <w:sz w:val="14"/>
              </w:rPr>
            </w:pPr>
            <w:r w:rsidRPr="00776FCD">
              <w:rPr>
                <w:sz w:val="14"/>
              </w:rPr>
              <w:t>1.2</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cnfStyle w:val="000000000000" w:firstRow="0" w:lastRow="0" w:firstColumn="0" w:lastColumn="0" w:oddVBand="0" w:evenVBand="0" w:oddHBand="0" w:evenHBand="0" w:firstRowFirstColumn="0" w:firstRowLastColumn="0" w:lastRowFirstColumn="0" w:lastRowLastColumn="0"/>
              <w:rPr>
                <w:sz w:val="14"/>
              </w:rPr>
            </w:pPr>
            <w:r w:rsidRPr="00776FCD">
              <w:rPr>
                <w:sz w:val="14"/>
              </w:rPr>
              <w:t>Os conjuntos moto-ventiladores estão instalados especificamente para atuarem em situação de emergência?</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332"/>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rPr>
                <w:sz w:val="14"/>
              </w:rPr>
            </w:pPr>
            <w:r w:rsidRPr="00776FCD">
              <w:rPr>
                <w:sz w:val="14"/>
              </w:rPr>
              <w:t>1.3</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cnfStyle w:val="000000100000" w:firstRow="0" w:lastRow="0" w:firstColumn="0" w:lastColumn="0" w:oddVBand="0" w:evenVBand="0" w:oddHBand="1" w:evenHBand="0" w:firstRowFirstColumn="0" w:firstRowLastColumn="0" w:lastRowFirstColumn="0" w:lastRowLastColumn="0"/>
              <w:rPr>
                <w:sz w:val="14"/>
              </w:rPr>
            </w:pPr>
            <w:r w:rsidRPr="00776FCD">
              <w:rPr>
                <w:sz w:val="14"/>
              </w:rPr>
              <w:t>Os ventiladores que operam em paralelo são dotados de registros de retenção que impeçam refluxo do ar quanto um dos equipamentos não está operando?</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85"/>
          <w:jc w:val="center"/>
        </w:trPr>
        <w:tc>
          <w:tcPr>
            <w:cnfStyle w:val="001000000000" w:firstRow="0" w:lastRow="0" w:firstColumn="1" w:lastColumn="0" w:oddVBand="0" w:evenVBand="0" w:oddHBand="0" w:evenHBand="0" w:firstRowFirstColumn="0" w:firstRowLastColumn="0" w:lastRowFirstColumn="0" w:lastRowLastColumn="0"/>
            <w:tcW w:w="10627" w:type="dxa"/>
            <w:gridSpan w:val="4"/>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9493" w:type="dxa"/>
            <w:gridSpan w:val="2"/>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4F81BD" w:themeFill="accent1"/>
          </w:tcPr>
          <w:p w:rsidR="008E389D" w:rsidRPr="00776FCD" w:rsidRDefault="008E389D" w:rsidP="00112B34">
            <w:pPr>
              <w:ind w:right="-994"/>
              <w:jc w:val="both"/>
              <w:rPr>
                <w:sz w:val="14"/>
              </w:rPr>
            </w:pPr>
            <w:r w:rsidRPr="00776FCD">
              <w:rPr>
                <w:sz w:val="14"/>
              </w:rPr>
              <w:t>2. TOMADA DE AR:</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4F81BD" w:themeFill="accent1"/>
          </w:tcPr>
          <w:p w:rsidR="008E389D" w:rsidRPr="004158BB" w:rsidRDefault="008E389D" w:rsidP="00112B34">
            <w:pPr>
              <w:tabs>
                <w:tab w:val="center" w:pos="629"/>
              </w:tabs>
              <w:ind w:right="-994"/>
              <w:cnfStyle w:val="000000100000" w:firstRow="0" w:lastRow="0" w:firstColumn="0" w:lastColumn="0" w:oddVBand="0" w:evenVBand="0" w:oddHBand="1" w:evenHBand="0" w:firstRowFirstColumn="0" w:firstRowLastColumn="0" w:lastRowFirstColumn="0" w:lastRowLastColumn="0"/>
              <w:rPr>
                <w:b/>
                <w:bCs/>
                <w:color w:val="FFFFFF" w:themeColor="background1"/>
                <w:sz w:val="14"/>
              </w:rPr>
            </w:pPr>
            <w:r w:rsidRPr="004158BB">
              <w:rPr>
                <w:b/>
                <w:bCs/>
                <w:color w:val="FFFFFF" w:themeColor="background1"/>
                <w:sz w:val="14"/>
              </w:rPr>
              <w:t>Sim</w:t>
            </w: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4F81BD" w:themeFill="accent1"/>
          </w:tcPr>
          <w:p w:rsidR="008E389D" w:rsidRPr="004158BB"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b/>
                <w:bCs/>
                <w:color w:val="FFFFFF" w:themeColor="background1"/>
                <w:sz w:val="14"/>
              </w:rPr>
            </w:pPr>
            <w:r w:rsidRPr="004158BB">
              <w:rPr>
                <w:b/>
                <w:bCs/>
                <w:color w:val="FFFFFF" w:themeColor="background1"/>
                <w:sz w:val="14"/>
              </w:rPr>
              <w:t>Não</w:t>
            </w:r>
          </w:p>
        </w:tc>
      </w:tr>
      <w:tr w:rsidR="008E389D" w:rsidRPr="00776FCD" w:rsidTr="003066D2">
        <w:trPr>
          <w:trHeight w:val="261"/>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320600" w:rsidRDefault="008E389D" w:rsidP="00112B34">
            <w:pPr>
              <w:ind w:right="-994"/>
              <w:jc w:val="both"/>
              <w:rPr>
                <w:sz w:val="14"/>
              </w:rPr>
            </w:pPr>
            <w:r w:rsidRPr="00320600">
              <w:rPr>
                <w:sz w:val="14"/>
              </w:rPr>
              <w:t>2.1</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320600" w:rsidRDefault="008E389D" w:rsidP="00112B34">
            <w:pPr>
              <w:ind w:right="-994"/>
              <w:cnfStyle w:val="000000000000" w:firstRow="0" w:lastRow="0" w:firstColumn="0" w:lastColumn="0" w:oddVBand="0" w:evenVBand="0" w:oddHBand="0" w:evenHBand="0" w:firstRowFirstColumn="0" w:firstRowLastColumn="0" w:lastRowFirstColumn="0" w:lastRowLastColumn="0"/>
              <w:rPr>
                <w:sz w:val="14"/>
              </w:rPr>
            </w:pPr>
            <w:r w:rsidRPr="00320600">
              <w:rPr>
                <w:sz w:val="14"/>
              </w:rPr>
              <w:t>Existe risco de contaminação pela fumaça de um incêndio na edificação?</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184"/>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2.2</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Existem medidas complementares para minimizarem a ação dos ventos (na entrada e na saída)?</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224"/>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2.3</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Os pontos de tomada de ar estão instalados no pavimento térreo ou próximo deste?</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2.4</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 xml:space="preserve">A distância mínima de </w:t>
            </w:r>
            <w:r w:rsidRPr="00776FCD">
              <w:rPr>
                <w:rFonts w:ascii="Calibri" w:hAnsi="Calibri"/>
                <w:b/>
                <w:bCs/>
                <w:sz w:val="14"/>
              </w:rPr>
              <w:t xml:space="preserve">5 m </w:t>
            </w:r>
            <w:r w:rsidRPr="00776FCD">
              <w:rPr>
                <w:rFonts w:ascii="Calibri" w:hAnsi="Calibri"/>
                <w:sz w:val="14"/>
              </w:rPr>
              <w:t>de afastamento horizontal em relação a outras aberturas está sendo atendida?</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288"/>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2.5</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 xml:space="preserve">A distância mínima de </w:t>
            </w:r>
            <w:r w:rsidRPr="00776FCD">
              <w:rPr>
                <w:rFonts w:ascii="Calibri" w:hAnsi="Calibri"/>
                <w:b/>
                <w:bCs/>
                <w:color w:val="000000"/>
                <w:sz w:val="14"/>
              </w:rPr>
              <w:t>2,5 m</w:t>
            </w:r>
            <w:r w:rsidRPr="00776FCD">
              <w:rPr>
                <w:rFonts w:ascii="Calibri" w:hAnsi="Calibri"/>
                <w:color w:val="000000"/>
                <w:sz w:val="14"/>
              </w:rPr>
              <w:t xml:space="preserve"> de afastamento horizontal em relação as aberturas de sanitários, vestiários e rotas de fuga está sendo atendida?</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2.6</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 xml:space="preserve">A distância mínima de </w:t>
            </w:r>
            <w:r w:rsidRPr="00776FCD">
              <w:rPr>
                <w:rFonts w:ascii="Calibri" w:hAnsi="Calibri"/>
                <w:b/>
                <w:bCs/>
                <w:sz w:val="14"/>
              </w:rPr>
              <w:t xml:space="preserve">2 m </w:t>
            </w:r>
            <w:r w:rsidRPr="00776FCD">
              <w:rPr>
                <w:rFonts w:ascii="Calibri" w:hAnsi="Calibri"/>
                <w:sz w:val="14"/>
              </w:rPr>
              <w:t>de afastamento das aberturas posicionadas acima do ponto mais alto da tomada de ar está sendo atendida?</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138"/>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2.7</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Foi observado não haver aberturas em nível abaixo da tomada de ar na mesma fachada?</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2.8</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Foi observado não haver instalação da tomada de ar em local interno à linha de projeção do pavimento superior?</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116"/>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2.9</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Sistema de 1 estágio - a tomada de ar está protegida por tela metálica de malha quadrada com vãos de 12,5 mm, no mínimo?</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32"/>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2.10</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Sistema de 2 estágios - a tomada de ar está protegida por filtro de partículas classe G-1 tipo metálico lavável, conforme BNR 16401-3?</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123"/>
          <w:jc w:val="center"/>
        </w:trPr>
        <w:tc>
          <w:tcPr>
            <w:cnfStyle w:val="001000000000" w:firstRow="0" w:lastRow="0" w:firstColumn="1" w:lastColumn="0" w:oddVBand="0" w:evenVBand="0" w:oddHBand="0" w:evenHBand="0" w:firstRowFirstColumn="0" w:firstRowLastColumn="0" w:lastRowFirstColumn="0" w:lastRowLastColumn="0"/>
            <w:tcW w:w="10627" w:type="dxa"/>
            <w:gridSpan w:val="4"/>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123"/>
          <w:jc w:val="center"/>
        </w:trPr>
        <w:tc>
          <w:tcPr>
            <w:cnfStyle w:val="001000000000" w:firstRow="0" w:lastRow="0" w:firstColumn="1" w:lastColumn="0" w:oddVBand="0" w:evenVBand="0" w:oddHBand="0" w:evenHBand="0" w:firstRowFirstColumn="0" w:firstRowLastColumn="0" w:lastRowFirstColumn="0" w:lastRowLastColumn="0"/>
            <w:tcW w:w="9493" w:type="dxa"/>
            <w:gridSpan w:val="2"/>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4F81BD" w:themeFill="accent1"/>
          </w:tcPr>
          <w:p w:rsidR="008E389D" w:rsidRPr="00776FCD" w:rsidRDefault="008E389D" w:rsidP="00112B34">
            <w:pPr>
              <w:ind w:right="-994"/>
              <w:jc w:val="both"/>
              <w:rPr>
                <w:sz w:val="14"/>
              </w:rPr>
            </w:pPr>
            <w:r w:rsidRPr="00776FCD">
              <w:rPr>
                <w:sz w:val="14"/>
              </w:rPr>
              <w:t>3. SISTEMA DE DISTRIBUIÇÃO DE AR PARA PRESSURIZAÇÃO:</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4F81BD" w:themeFill="accent1"/>
          </w:tcPr>
          <w:p w:rsidR="008E389D" w:rsidRPr="004158BB" w:rsidRDefault="008E389D" w:rsidP="00112B34">
            <w:pPr>
              <w:tabs>
                <w:tab w:val="center" w:pos="629"/>
              </w:tabs>
              <w:ind w:right="-994"/>
              <w:cnfStyle w:val="000000100000" w:firstRow="0" w:lastRow="0" w:firstColumn="0" w:lastColumn="0" w:oddVBand="0" w:evenVBand="0" w:oddHBand="1" w:evenHBand="0" w:firstRowFirstColumn="0" w:firstRowLastColumn="0" w:lastRowFirstColumn="0" w:lastRowLastColumn="0"/>
              <w:rPr>
                <w:b/>
                <w:bCs/>
                <w:color w:val="FFFFFF" w:themeColor="background1"/>
                <w:sz w:val="14"/>
              </w:rPr>
            </w:pPr>
            <w:r w:rsidRPr="004158BB">
              <w:rPr>
                <w:b/>
                <w:bCs/>
                <w:color w:val="FFFFFF" w:themeColor="background1"/>
                <w:sz w:val="14"/>
              </w:rPr>
              <w:t>Sim</w:t>
            </w: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4F81BD" w:themeFill="accent1"/>
          </w:tcPr>
          <w:p w:rsidR="008E389D" w:rsidRPr="00776FCD" w:rsidRDefault="008E389D" w:rsidP="00112B34">
            <w:pPr>
              <w:tabs>
                <w:tab w:val="center" w:pos="629"/>
              </w:tabs>
              <w:ind w:right="-994"/>
              <w:cnfStyle w:val="000000100000" w:firstRow="0" w:lastRow="0" w:firstColumn="0" w:lastColumn="0" w:oddVBand="0" w:evenVBand="0" w:oddHBand="1" w:evenHBand="0" w:firstRowFirstColumn="0" w:firstRowLastColumn="0" w:lastRowFirstColumn="0" w:lastRowLastColumn="0"/>
              <w:rPr>
                <w:sz w:val="14"/>
              </w:rPr>
            </w:pPr>
            <w:r w:rsidRPr="004158BB">
              <w:rPr>
                <w:b/>
                <w:bCs/>
                <w:color w:val="FFFFFF" w:themeColor="background1"/>
                <w:sz w:val="14"/>
              </w:rPr>
              <w:t>Não</w:t>
            </w:r>
          </w:p>
        </w:tc>
      </w:tr>
      <w:tr w:rsidR="008E389D" w:rsidRPr="00776FCD" w:rsidTr="003066D2">
        <w:trPr>
          <w:trHeight w:val="238"/>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3.1</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Os dutos obedecem aos aspectos construtivos pela ABNT NBR 16401-1?</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3.2</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Os dutos são construídos em chapas de metal laminado?</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274"/>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3.3</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As chapas de metal dos dutos possuem costuras longitudinais lacradas à máquina?</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3.4</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As costuras longitudinais, lacradas à máquina, estão vedadas com material adequado?</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268"/>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3.5</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Os dutos construídos em alvenaria são exclusivos para a distribuição do ar de pressurização?</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72"/>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3.6</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A superfície do duto de alvenaria está revestida com argamassa rebocada?</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276"/>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3.7</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A superfície do duto de alvenaria está revestida com chapas metálicas?</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3.8</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A superfície do duto de alvenaria está revestida com material incombustível, com baixa rugosidade?</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284"/>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3.9</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Foram detectados vazamentos no duto?</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3.10</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Os dutos possuem níveis aceitáveis de vazamentos?</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278"/>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3.11</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 xml:space="preserve">O nível de ruído transmitido para o interior da escada de segurança, estando desocupada, é inferior a 85 </w:t>
            </w:r>
            <w:proofErr w:type="spellStart"/>
            <w:r w:rsidRPr="00776FCD">
              <w:rPr>
                <w:rFonts w:ascii="Calibri" w:hAnsi="Calibri"/>
                <w:color w:val="000000"/>
                <w:sz w:val="14"/>
              </w:rPr>
              <w:t>dbA</w:t>
            </w:r>
            <w:proofErr w:type="spellEnd"/>
            <w:r w:rsidRPr="00776FCD">
              <w:rPr>
                <w:rFonts w:ascii="Calibri" w:hAnsi="Calibri"/>
                <w:color w:val="000000"/>
                <w:sz w:val="14"/>
              </w:rPr>
              <w:t>?</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3.12</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Foram utilizados registros corta-fogo na rede de distribuição dos dutos?</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272"/>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3.13</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Os dutos e os elementos de ancoragem possuem características construtivas que garantam TRRF mínimo de 2 h?</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3.14</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Os revestimentos garantem a manutenção da integridade física dos dutos se submetidos ao fogo, fumaça e gases quentes?</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266"/>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3.15</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Os revestimentos garantem a estabilidade construtiva dos dutos se submetidos ao fogo, fumaça e gases quentes?</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84"/>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3.16</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Os revestimentos garantem o isolamento térmico dos dutos, evitando a temperatura média no interior entre 140 °C e 180 °C?</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274"/>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3.17</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Os revestimentos são constituídos po</w:t>
            </w:r>
            <w:r>
              <w:rPr>
                <w:rFonts w:ascii="Calibri" w:hAnsi="Calibri"/>
                <w:color w:val="000000"/>
                <w:sz w:val="14"/>
              </w:rPr>
              <w:t>r</w:t>
            </w:r>
            <w:r w:rsidRPr="00776FCD">
              <w:rPr>
                <w:rFonts w:ascii="Calibri" w:hAnsi="Calibri"/>
                <w:color w:val="000000"/>
                <w:sz w:val="14"/>
              </w:rPr>
              <w:t xml:space="preserve"> materiais que não propagam chamas, fumaça e gases tóxicos?</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3.18</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 xml:space="preserve">Os dutos estão instalados no exterior da edificação, junto à parede, a </w:t>
            </w:r>
            <w:r w:rsidRPr="00776FCD">
              <w:rPr>
                <w:rFonts w:ascii="Calibri" w:hAnsi="Calibri"/>
                <w:b/>
                <w:bCs/>
                <w:color w:val="000000"/>
                <w:sz w:val="14"/>
              </w:rPr>
              <w:t>3 m</w:t>
            </w:r>
            <w:r w:rsidRPr="00776FCD">
              <w:rPr>
                <w:rFonts w:ascii="Calibri" w:hAnsi="Calibri"/>
                <w:color w:val="000000"/>
                <w:sz w:val="14"/>
              </w:rPr>
              <w:t xml:space="preserve"> de qualquer abertura de área fria na projeção horizontal?</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282"/>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both"/>
              <w:rPr>
                <w:rFonts w:ascii="Calibri" w:hAnsi="Calibri"/>
                <w:color w:val="000000"/>
                <w:sz w:val="14"/>
              </w:rPr>
            </w:pPr>
            <w:r w:rsidRPr="00776FCD">
              <w:rPr>
                <w:rFonts w:ascii="Calibri" w:hAnsi="Calibri"/>
                <w:color w:val="000000"/>
                <w:sz w:val="14"/>
              </w:rPr>
              <w:t>3.19</w:t>
            </w:r>
          </w:p>
        </w:tc>
        <w:tc>
          <w:tcPr>
            <w:tcW w:w="8789"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 xml:space="preserve">Os dutos estão instalados no exterior da edificação, junto à parede, a </w:t>
            </w:r>
            <w:r w:rsidRPr="00776FCD">
              <w:rPr>
                <w:rFonts w:ascii="Calibri" w:hAnsi="Calibri"/>
                <w:b/>
                <w:bCs/>
                <w:color w:val="000000"/>
                <w:sz w:val="14"/>
              </w:rPr>
              <w:t>5 m</w:t>
            </w:r>
            <w:r w:rsidRPr="00776FCD">
              <w:rPr>
                <w:rFonts w:ascii="Calibri" w:hAnsi="Calibri"/>
                <w:color w:val="000000"/>
                <w:sz w:val="14"/>
              </w:rPr>
              <w:t xml:space="preserve"> de qualquer abertura na projeção horizontal, ou de edificações vizinhas?</w:t>
            </w:r>
          </w:p>
        </w:tc>
        <w:tc>
          <w:tcPr>
            <w:tcW w:w="456"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67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bl>
    <w:p w:rsidR="008E389D" w:rsidRPr="00776FCD" w:rsidRDefault="008E389D" w:rsidP="008E389D">
      <w:pPr>
        <w:ind w:left="-851" w:right="-994"/>
        <w:rPr>
          <w:sz w:val="14"/>
        </w:rPr>
      </w:pPr>
    </w:p>
    <w:p w:rsidR="008E389D" w:rsidRDefault="008E389D" w:rsidP="008E389D">
      <w:pPr>
        <w:jc w:val="center"/>
        <w:rPr>
          <w:sz w:val="18"/>
        </w:rPr>
      </w:pPr>
    </w:p>
    <w:p w:rsidR="008E389D" w:rsidRDefault="008E389D" w:rsidP="008E389D">
      <w:pPr>
        <w:jc w:val="center"/>
        <w:rPr>
          <w:sz w:val="18"/>
        </w:rPr>
      </w:pPr>
    </w:p>
    <w:p w:rsidR="008E389D" w:rsidRPr="007227C1" w:rsidRDefault="008E389D" w:rsidP="008E389D">
      <w:pPr>
        <w:spacing w:before="0" w:after="0"/>
        <w:jc w:val="center"/>
        <w:rPr>
          <w:b/>
          <w:sz w:val="20"/>
          <w:szCs w:val="20"/>
        </w:rPr>
      </w:pPr>
      <w:r w:rsidRPr="007227C1">
        <w:rPr>
          <w:b/>
          <w:sz w:val="20"/>
          <w:szCs w:val="20"/>
        </w:rPr>
        <w:t>Relatório de Comissionamento e Relatório de Inspeção Periódica do Sistema de Pressurização de Escadas</w:t>
      </w:r>
    </w:p>
    <w:p w:rsidR="008E389D" w:rsidRPr="007227C1" w:rsidRDefault="008E389D" w:rsidP="008E389D">
      <w:pPr>
        <w:spacing w:before="0" w:after="0"/>
        <w:jc w:val="center"/>
        <w:rPr>
          <w:sz w:val="20"/>
          <w:szCs w:val="20"/>
        </w:rPr>
      </w:pPr>
      <w:r w:rsidRPr="007227C1">
        <w:rPr>
          <w:b/>
          <w:sz w:val="20"/>
          <w:szCs w:val="20"/>
        </w:rPr>
        <w:t>(continuação)</w:t>
      </w:r>
    </w:p>
    <w:tbl>
      <w:tblPr>
        <w:tblStyle w:val="TabeladeLista4-nfase11"/>
        <w:tblW w:w="10559" w:type="dxa"/>
        <w:jc w:val="center"/>
        <w:tblLayout w:type="fixed"/>
        <w:tblLook w:val="04A0" w:firstRow="1" w:lastRow="0" w:firstColumn="1" w:lastColumn="0" w:noHBand="0" w:noVBand="1"/>
      </w:tblPr>
      <w:tblGrid>
        <w:gridCol w:w="704"/>
        <w:gridCol w:w="8828"/>
        <w:gridCol w:w="480"/>
        <w:gridCol w:w="547"/>
      </w:tblGrid>
      <w:tr w:rsidR="008E389D" w:rsidRPr="00776FCD" w:rsidTr="003066D2">
        <w:trPr>
          <w:cnfStyle w:val="100000000000" w:firstRow="1" w:lastRow="0" w:firstColumn="0" w:lastColumn="0" w:oddVBand="0" w:evenVBand="0" w:oddHBand="0" w:evenHBand="0" w:firstRowFirstColumn="0" w:firstRowLastColumn="0" w:lastRowFirstColumn="0" w:lastRowLastColumn="0"/>
          <w:trHeight w:val="141"/>
          <w:jc w:val="center"/>
        </w:trPr>
        <w:tc>
          <w:tcPr>
            <w:cnfStyle w:val="001000000000" w:firstRow="0" w:lastRow="0" w:firstColumn="1" w:lastColumn="0" w:oddVBand="0" w:evenVBand="0" w:oddHBand="0" w:evenHBand="0" w:firstRowFirstColumn="0" w:firstRowLastColumn="0" w:lastRowFirstColumn="0" w:lastRowLastColumn="0"/>
            <w:tcW w:w="9532" w:type="dxa"/>
            <w:gridSpan w:val="2"/>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tabs>
                <w:tab w:val="left" w:pos="6229"/>
              </w:tabs>
              <w:ind w:right="-994"/>
              <w:jc w:val="center"/>
              <w:rPr>
                <w:sz w:val="14"/>
              </w:rPr>
            </w:pPr>
            <w:r w:rsidRPr="00776FCD">
              <w:rPr>
                <w:sz w:val="14"/>
              </w:rPr>
              <w:t>4. GRELHAS DE INSUFLAÇÃO DE AR:</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tabs>
                <w:tab w:val="center" w:pos="629"/>
              </w:tabs>
              <w:ind w:right="-994"/>
              <w:cnfStyle w:val="100000000000" w:firstRow="1" w:lastRow="0" w:firstColumn="0" w:lastColumn="0" w:oddVBand="0" w:evenVBand="0" w:oddHBand="0" w:evenHBand="0" w:firstRowFirstColumn="0" w:firstRowLastColumn="0" w:lastRowFirstColumn="0" w:lastRowLastColumn="0"/>
              <w:rPr>
                <w:sz w:val="14"/>
              </w:rPr>
            </w:pPr>
            <w:r>
              <w:rPr>
                <w:sz w:val="14"/>
              </w:rPr>
              <w:t>Sim</w:t>
            </w: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both"/>
              <w:cnfStyle w:val="100000000000" w:firstRow="1" w:lastRow="0" w:firstColumn="0" w:lastColumn="0" w:oddVBand="0" w:evenVBand="0" w:oddHBand="0" w:evenHBand="0" w:firstRowFirstColumn="0" w:firstRowLastColumn="0" w:lastRowFirstColumn="0" w:lastRowLastColumn="0"/>
              <w:rPr>
                <w:sz w:val="14"/>
              </w:rPr>
            </w:pPr>
            <w:r>
              <w:rPr>
                <w:sz w:val="14"/>
              </w:rPr>
              <w:t>Não</w:t>
            </w: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43"/>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rPr>
                <w:rFonts w:ascii="Calibri" w:hAnsi="Calibri"/>
                <w:color w:val="000000"/>
                <w:sz w:val="14"/>
              </w:rPr>
            </w:pPr>
            <w:r w:rsidRPr="00776FCD">
              <w:rPr>
                <w:rFonts w:ascii="Calibri" w:hAnsi="Calibri"/>
                <w:color w:val="000000"/>
                <w:sz w:val="14"/>
              </w:rPr>
              <w:t>4.1</w:t>
            </w:r>
          </w:p>
        </w:tc>
        <w:tc>
          <w:tcPr>
            <w:tcW w:w="882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4"/>
              </w:rPr>
            </w:pPr>
            <w:r w:rsidRPr="00776FCD">
              <w:rPr>
                <w:rFonts w:ascii="Calibri" w:hAnsi="Calibri"/>
                <w:color w:val="000000"/>
                <w:sz w:val="14"/>
              </w:rPr>
              <w:t>As grelhas estão instaladas em toda a altura da escada em intervalos de, no máximo, dois pavimentos?</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100000" w:firstRow="0" w:lastRow="0" w:firstColumn="0" w:lastColumn="0" w:oddVBand="0" w:evenVBand="0" w:oddHBand="1" w:evenHBand="0" w:firstRowFirstColumn="0" w:firstRowLastColumn="0" w:lastRowFirstColumn="0" w:lastRowLastColumn="0"/>
              <w:rPr>
                <w:sz w:val="14"/>
              </w:rPr>
            </w:pP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275"/>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rPr>
                <w:rFonts w:ascii="Calibri" w:hAnsi="Calibri"/>
                <w:color w:val="000000"/>
                <w:sz w:val="14"/>
              </w:rPr>
            </w:pPr>
            <w:r w:rsidRPr="00776FCD">
              <w:rPr>
                <w:rFonts w:ascii="Calibri" w:hAnsi="Calibri"/>
                <w:color w:val="000000"/>
                <w:sz w:val="14"/>
              </w:rPr>
              <w:t>4.2</w:t>
            </w:r>
          </w:p>
        </w:tc>
        <w:tc>
          <w:tcPr>
            <w:tcW w:w="882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sz w:val="14"/>
              </w:rPr>
            </w:pPr>
            <w:r w:rsidRPr="00776FCD">
              <w:rPr>
                <w:rFonts w:ascii="Calibri" w:hAnsi="Calibri"/>
                <w:sz w:val="14"/>
              </w:rPr>
              <w:t>As grelhas possuem registros de regulagem para balanceamento da distribuição de ar no interior da escada?</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000000" w:firstRow="0" w:lastRow="0" w:firstColumn="0" w:lastColumn="0" w:oddVBand="0" w:evenVBand="0" w:oddHBand="0" w:evenHBand="0" w:firstRowFirstColumn="0" w:firstRowLastColumn="0" w:lastRowFirstColumn="0" w:lastRowLastColumn="0"/>
              <w:rPr>
                <w:sz w:val="14"/>
              </w:rPr>
            </w:pP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rPr>
                <w:rFonts w:ascii="Calibri" w:hAnsi="Calibri"/>
                <w:color w:val="000000"/>
                <w:sz w:val="14"/>
              </w:rPr>
            </w:pPr>
            <w:r w:rsidRPr="00776FCD">
              <w:rPr>
                <w:rFonts w:ascii="Calibri" w:hAnsi="Calibri"/>
                <w:color w:val="000000"/>
                <w:sz w:val="14"/>
              </w:rPr>
              <w:t>4.3</w:t>
            </w:r>
          </w:p>
        </w:tc>
        <w:tc>
          <w:tcPr>
            <w:tcW w:w="882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4"/>
              </w:rPr>
            </w:pPr>
            <w:r w:rsidRPr="00776FCD">
              <w:rPr>
                <w:rFonts w:ascii="Calibri" w:hAnsi="Calibri"/>
                <w:color w:val="000000"/>
                <w:sz w:val="14"/>
              </w:rPr>
              <w:t>Foi prevista uma grelha próxima ao piso de descarga e uma próxima ao último pavimento (topo)?</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100000" w:firstRow="0" w:lastRow="0" w:firstColumn="0" w:lastColumn="0" w:oddVBand="0" w:evenVBand="0" w:oddHBand="1" w:evenHBand="0" w:firstRowFirstColumn="0" w:firstRowLastColumn="0" w:lastRowFirstColumn="0" w:lastRowLastColumn="0"/>
              <w:rPr>
                <w:sz w:val="14"/>
              </w:rPr>
            </w:pP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70"/>
          <w:jc w:val="center"/>
        </w:trPr>
        <w:tc>
          <w:tcPr>
            <w:cnfStyle w:val="001000000000" w:firstRow="0" w:lastRow="0" w:firstColumn="1" w:lastColumn="0" w:oddVBand="0" w:evenVBand="0" w:oddHBand="0" w:evenHBand="0" w:firstRowFirstColumn="0" w:firstRowLastColumn="0" w:lastRowFirstColumn="0" w:lastRowLastColumn="0"/>
            <w:tcW w:w="10559" w:type="dxa"/>
            <w:gridSpan w:val="4"/>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101"/>
          <w:jc w:val="center"/>
        </w:trPr>
        <w:tc>
          <w:tcPr>
            <w:cnfStyle w:val="001000000000" w:firstRow="0" w:lastRow="0" w:firstColumn="1" w:lastColumn="0" w:oddVBand="0" w:evenVBand="0" w:oddHBand="0" w:evenHBand="0" w:firstRowFirstColumn="0" w:firstRowLastColumn="0" w:lastRowFirstColumn="0" w:lastRowLastColumn="0"/>
            <w:tcW w:w="9532" w:type="dxa"/>
            <w:gridSpan w:val="2"/>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4F81BD" w:themeFill="accent1"/>
          </w:tcPr>
          <w:p w:rsidR="008E389D" w:rsidRPr="00776FCD" w:rsidRDefault="008E389D" w:rsidP="00112B34">
            <w:pPr>
              <w:jc w:val="center"/>
              <w:rPr>
                <w:rFonts w:ascii="Calibri" w:hAnsi="Calibri"/>
                <w:color w:val="000000"/>
                <w:sz w:val="14"/>
              </w:rPr>
            </w:pPr>
            <w:r w:rsidRPr="00776FCD">
              <w:rPr>
                <w:rFonts w:ascii="Calibri" w:hAnsi="Calibri"/>
                <w:color w:val="000000"/>
                <w:sz w:val="14"/>
              </w:rPr>
              <w:t>5. SISTEMA DE SUPRIMENTO ELÉTRICO:</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4F81BD" w:themeFill="accent1"/>
          </w:tcPr>
          <w:p w:rsidR="008E389D" w:rsidRPr="004134DF"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b/>
                <w:bCs/>
                <w:color w:val="FFFFFF" w:themeColor="background1"/>
                <w:sz w:val="14"/>
              </w:rPr>
            </w:pPr>
            <w:r w:rsidRPr="004134DF">
              <w:rPr>
                <w:b/>
                <w:bCs/>
                <w:color w:val="FFFFFF" w:themeColor="background1"/>
                <w:sz w:val="14"/>
              </w:rPr>
              <w:t>Sim</w:t>
            </w: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4F81BD" w:themeFill="accent1"/>
          </w:tcPr>
          <w:p w:rsidR="008E389D" w:rsidRPr="00276319"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b/>
                <w:bCs/>
                <w:color w:val="FFFFFF" w:themeColor="background1"/>
                <w:sz w:val="14"/>
              </w:rPr>
            </w:pPr>
            <w:r w:rsidRPr="00276319">
              <w:rPr>
                <w:b/>
                <w:bCs/>
                <w:color w:val="FFFFFF" w:themeColor="background1"/>
                <w:sz w:val="14"/>
              </w:rPr>
              <w:t>Não</w:t>
            </w:r>
            <w:r w:rsidRPr="00276319">
              <w:rPr>
                <w:b/>
                <w:bCs/>
                <w:color w:val="FFFFFF" w:themeColor="background1"/>
                <w:sz w:val="14"/>
              </w:rPr>
              <w:tab/>
              <w:t>Não</w:t>
            </w:r>
          </w:p>
        </w:tc>
      </w:tr>
      <w:tr w:rsidR="008E389D" w:rsidRPr="00776FCD" w:rsidTr="003066D2">
        <w:trPr>
          <w:trHeight w:val="203"/>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rPr>
                <w:rFonts w:ascii="Calibri" w:hAnsi="Calibri"/>
                <w:color w:val="000000"/>
                <w:sz w:val="14"/>
              </w:rPr>
            </w:pPr>
            <w:r w:rsidRPr="00776FCD">
              <w:rPr>
                <w:rFonts w:ascii="Calibri" w:hAnsi="Calibri"/>
                <w:color w:val="000000"/>
                <w:sz w:val="14"/>
              </w:rPr>
              <w:t>5.1</w:t>
            </w:r>
          </w:p>
        </w:tc>
        <w:tc>
          <w:tcPr>
            <w:tcW w:w="882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Existe fornecimento de energia elétrica alternativa para o sistema?</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000000" w:firstRow="0" w:lastRow="0" w:firstColumn="0" w:lastColumn="0" w:oddVBand="0" w:evenVBand="0" w:oddHBand="0" w:evenHBand="0" w:firstRowFirstColumn="0" w:firstRowLastColumn="0" w:lastRowFirstColumn="0" w:lastRowLastColumn="0"/>
              <w:rPr>
                <w:sz w:val="14"/>
              </w:rPr>
            </w:pP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rPr>
                <w:rFonts w:ascii="Calibri" w:hAnsi="Calibri"/>
                <w:color w:val="000000"/>
                <w:sz w:val="14"/>
              </w:rPr>
            </w:pPr>
            <w:r w:rsidRPr="00776FCD">
              <w:rPr>
                <w:rFonts w:ascii="Calibri" w:hAnsi="Calibri"/>
                <w:color w:val="000000"/>
                <w:sz w:val="14"/>
              </w:rPr>
              <w:t>5.2</w:t>
            </w:r>
          </w:p>
        </w:tc>
        <w:tc>
          <w:tcPr>
            <w:tcW w:w="882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O fornecimento de energia alternativa é realizado por grupo moto-gerador automatizado?</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100000" w:firstRow="0" w:lastRow="0" w:firstColumn="0" w:lastColumn="0" w:oddVBand="0" w:evenVBand="0" w:oddHBand="1" w:evenHBand="0" w:firstRowFirstColumn="0" w:firstRowLastColumn="0" w:lastRowFirstColumn="0" w:lastRowLastColumn="0"/>
              <w:rPr>
                <w:sz w:val="14"/>
              </w:rPr>
            </w:pP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138"/>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rPr>
                <w:rFonts w:ascii="Calibri" w:hAnsi="Calibri"/>
                <w:color w:val="000000"/>
                <w:sz w:val="14"/>
              </w:rPr>
            </w:pPr>
            <w:r w:rsidRPr="00776FCD">
              <w:rPr>
                <w:rFonts w:ascii="Calibri" w:hAnsi="Calibri"/>
                <w:color w:val="000000"/>
                <w:sz w:val="14"/>
              </w:rPr>
              <w:t>5.3</w:t>
            </w:r>
          </w:p>
        </w:tc>
        <w:tc>
          <w:tcPr>
            <w:tcW w:w="882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O grupo moto-gerador possui autonomia mínima de 4 h de funcionamento ininterrupto?</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000000" w:firstRow="0" w:lastRow="0" w:firstColumn="0" w:lastColumn="0" w:oddVBand="0" w:evenVBand="0" w:oddHBand="0" w:evenHBand="0" w:firstRowFirstColumn="0" w:firstRowLastColumn="0" w:lastRowFirstColumn="0" w:lastRowLastColumn="0"/>
              <w:rPr>
                <w:sz w:val="14"/>
              </w:rPr>
            </w:pP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rPr>
                <w:rFonts w:ascii="Calibri" w:hAnsi="Calibri"/>
                <w:color w:val="000000"/>
                <w:sz w:val="14"/>
              </w:rPr>
            </w:pPr>
            <w:r w:rsidRPr="00776FCD">
              <w:rPr>
                <w:rFonts w:ascii="Calibri" w:hAnsi="Calibri"/>
                <w:color w:val="000000"/>
                <w:sz w:val="14"/>
              </w:rPr>
              <w:t>5.4</w:t>
            </w:r>
          </w:p>
        </w:tc>
        <w:tc>
          <w:tcPr>
            <w:tcW w:w="882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Existem outros sistemas de emergência alimentados pelo mesmo grupo moto-gerador?</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100000" w:firstRow="0" w:lastRow="0" w:firstColumn="0" w:lastColumn="0" w:oddVBand="0" w:evenVBand="0" w:oddHBand="1" w:evenHBand="0" w:firstRowFirstColumn="0" w:firstRowLastColumn="0" w:lastRowFirstColumn="0" w:lastRowLastColumn="0"/>
              <w:rPr>
                <w:sz w:val="14"/>
              </w:rPr>
            </w:pP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286"/>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rPr>
                <w:rFonts w:ascii="Calibri" w:hAnsi="Calibri"/>
                <w:color w:val="000000"/>
                <w:sz w:val="14"/>
              </w:rPr>
            </w:pPr>
            <w:r w:rsidRPr="00776FCD">
              <w:rPr>
                <w:rFonts w:ascii="Calibri" w:hAnsi="Calibri"/>
                <w:color w:val="000000"/>
                <w:sz w:val="14"/>
              </w:rPr>
              <w:t>5.5</w:t>
            </w:r>
          </w:p>
        </w:tc>
        <w:tc>
          <w:tcPr>
            <w:tcW w:w="882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O circuito de energia elétrica dos ventiladores está conectado à linha de alimentação antes da chave geral?</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000000" w:firstRow="0" w:lastRow="0" w:firstColumn="0" w:lastColumn="0" w:oddVBand="0" w:evenVBand="0" w:oddHBand="0" w:evenHBand="0" w:firstRowFirstColumn="0" w:firstRowLastColumn="0" w:lastRowFirstColumn="0" w:lastRowLastColumn="0"/>
              <w:rPr>
                <w:sz w:val="14"/>
              </w:rPr>
            </w:pP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rPr>
                <w:rFonts w:ascii="Calibri" w:hAnsi="Calibri"/>
                <w:color w:val="000000"/>
                <w:sz w:val="14"/>
              </w:rPr>
            </w:pPr>
            <w:r w:rsidRPr="00776FCD">
              <w:rPr>
                <w:rFonts w:ascii="Calibri" w:hAnsi="Calibri"/>
                <w:color w:val="000000"/>
                <w:sz w:val="14"/>
              </w:rPr>
              <w:t>5.6</w:t>
            </w:r>
          </w:p>
        </w:tc>
        <w:tc>
          <w:tcPr>
            <w:tcW w:w="882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As instalações elétricas estão de acordo com a ABNT NBR 5410?</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100000" w:firstRow="0" w:lastRow="0" w:firstColumn="0" w:lastColumn="0" w:oddVBand="0" w:evenVBand="0" w:oddHBand="1" w:evenHBand="0" w:firstRowFirstColumn="0" w:firstRowLastColumn="0" w:lastRowFirstColumn="0" w:lastRowLastColumn="0"/>
              <w:rPr>
                <w:sz w:val="14"/>
              </w:rPr>
            </w:pP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3066D2">
        <w:trPr>
          <w:trHeight w:val="138"/>
          <w:jc w:val="center"/>
        </w:trPr>
        <w:tc>
          <w:tcPr>
            <w:cnfStyle w:val="001000000000" w:firstRow="0" w:lastRow="0" w:firstColumn="1" w:lastColumn="0" w:oddVBand="0" w:evenVBand="0" w:oddHBand="0" w:evenHBand="0" w:firstRowFirstColumn="0" w:firstRowLastColumn="0" w:lastRowFirstColumn="0" w:lastRowLastColumn="0"/>
            <w:tcW w:w="10559" w:type="dxa"/>
            <w:gridSpan w:val="4"/>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532" w:type="dxa"/>
            <w:gridSpan w:val="2"/>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4F81BD" w:themeFill="accent1"/>
          </w:tcPr>
          <w:p w:rsidR="008E389D" w:rsidRPr="00776FCD" w:rsidRDefault="008E389D" w:rsidP="00112B34">
            <w:pPr>
              <w:jc w:val="center"/>
              <w:rPr>
                <w:rFonts w:ascii="Calibri" w:hAnsi="Calibri"/>
                <w:color w:val="000000"/>
                <w:sz w:val="14"/>
              </w:rPr>
            </w:pPr>
            <w:r w:rsidRPr="00776FCD">
              <w:rPr>
                <w:rFonts w:ascii="Calibri" w:hAnsi="Calibri"/>
                <w:color w:val="000000"/>
                <w:sz w:val="14"/>
              </w:rPr>
              <w:t>6. SISTEMA DE CONTROLE DE PRESSÃO:</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4F81BD" w:themeFill="accent1"/>
          </w:tcPr>
          <w:p w:rsidR="008E389D" w:rsidRPr="004134DF" w:rsidRDefault="008E389D" w:rsidP="00112B34">
            <w:pPr>
              <w:ind w:right="-994"/>
              <w:cnfStyle w:val="000000100000" w:firstRow="0" w:lastRow="0" w:firstColumn="0" w:lastColumn="0" w:oddVBand="0" w:evenVBand="0" w:oddHBand="1" w:evenHBand="0" w:firstRowFirstColumn="0" w:firstRowLastColumn="0" w:lastRowFirstColumn="0" w:lastRowLastColumn="0"/>
              <w:rPr>
                <w:color w:val="FFFFFF" w:themeColor="background1"/>
                <w:sz w:val="14"/>
              </w:rPr>
            </w:pPr>
            <w:r w:rsidRPr="004134DF">
              <w:rPr>
                <w:color w:val="FFFFFF" w:themeColor="background1"/>
                <w:sz w:val="14"/>
              </w:rPr>
              <w:t>Sim</w:t>
            </w: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shd w:val="clear" w:color="auto" w:fill="4F81BD" w:themeFill="accent1"/>
          </w:tcPr>
          <w:p w:rsidR="008E389D" w:rsidRPr="004134DF"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b/>
                <w:bCs/>
                <w:color w:val="FFFFFF" w:themeColor="background1"/>
                <w:sz w:val="14"/>
              </w:rPr>
            </w:pPr>
            <w:r w:rsidRPr="004134DF">
              <w:rPr>
                <w:b/>
                <w:bCs/>
                <w:color w:val="FFFFFF" w:themeColor="background1"/>
                <w:sz w:val="14"/>
              </w:rPr>
              <w:t>Não</w:t>
            </w:r>
          </w:p>
        </w:tc>
      </w:tr>
      <w:tr w:rsidR="008E389D" w:rsidRPr="00776FCD" w:rsidTr="003066D2">
        <w:trPr>
          <w:trHeight w:val="272"/>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rPr>
                <w:rFonts w:ascii="Calibri" w:hAnsi="Calibri"/>
                <w:color w:val="000000"/>
                <w:sz w:val="14"/>
              </w:rPr>
            </w:pPr>
            <w:r w:rsidRPr="00776FCD">
              <w:rPr>
                <w:rFonts w:ascii="Calibri" w:hAnsi="Calibri"/>
                <w:color w:val="000000"/>
                <w:sz w:val="14"/>
              </w:rPr>
              <w:t>6.1</w:t>
            </w:r>
          </w:p>
        </w:tc>
        <w:tc>
          <w:tcPr>
            <w:tcW w:w="882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 xml:space="preserve">Foi previsto dispositivo de segurança que impede o aumento da pressão no interior da escada de segurança para nível acima de 60 </w:t>
            </w:r>
            <w:proofErr w:type="spellStart"/>
            <w:r w:rsidRPr="00776FCD">
              <w:rPr>
                <w:rFonts w:ascii="Calibri" w:hAnsi="Calibri"/>
                <w:color w:val="000000"/>
                <w:sz w:val="14"/>
              </w:rPr>
              <w:t>Pa</w:t>
            </w:r>
            <w:proofErr w:type="spellEnd"/>
            <w:r w:rsidRPr="00776FCD">
              <w:rPr>
                <w:rFonts w:ascii="Calibri" w:hAnsi="Calibri"/>
                <w:color w:val="000000"/>
                <w:sz w:val="14"/>
              </w:rPr>
              <w:t>?</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000000" w:firstRow="0" w:lastRow="0" w:firstColumn="0" w:lastColumn="0" w:oddVBand="0" w:evenVBand="0" w:oddHBand="0" w:evenHBand="0" w:firstRowFirstColumn="0" w:firstRowLastColumn="0" w:lastRowFirstColumn="0" w:lastRowLastColumn="0"/>
              <w:rPr>
                <w:sz w:val="14"/>
              </w:rPr>
            </w:pP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3066D2">
        <w:trPr>
          <w:cnfStyle w:val="000000100000" w:firstRow="0" w:lastRow="0" w:firstColumn="0" w:lastColumn="0" w:oddVBand="0" w:evenVBand="0" w:oddHBand="1" w:evenHBand="0" w:firstRowFirstColumn="0" w:firstRowLastColumn="0" w:lastRowFirstColumn="0" w:lastRowLastColumn="0"/>
          <w:trHeight w:val="418"/>
          <w:jc w:val="center"/>
        </w:trPr>
        <w:tc>
          <w:tcPr>
            <w:cnfStyle w:val="001000000000" w:firstRow="0" w:lastRow="0" w:firstColumn="1" w:lastColumn="0" w:oddVBand="0" w:evenVBand="0" w:oddHBand="0" w:evenHBand="0" w:firstRowFirstColumn="0" w:firstRowLastColumn="0" w:lastRowFirstColumn="0" w:lastRowLastColumn="0"/>
            <w:tcW w:w="704"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rPr>
                <w:rFonts w:ascii="Calibri" w:hAnsi="Calibri"/>
                <w:color w:val="000000"/>
                <w:sz w:val="14"/>
              </w:rPr>
            </w:pPr>
            <w:r w:rsidRPr="00776FCD">
              <w:rPr>
                <w:rFonts w:ascii="Calibri" w:hAnsi="Calibri"/>
                <w:color w:val="000000"/>
                <w:sz w:val="14"/>
              </w:rPr>
              <w:t>6.2</w:t>
            </w:r>
          </w:p>
        </w:tc>
        <w:tc>
          <w:tcPr>
            <w:tcW w:w="8828"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O dispositivo de segurança (registro de sobre pressão) está instalado entre o espaço pressurizado e um espaço interno à edificação, posicionado fora das áreas de risco de incêndio?</w:t>
            </w:r>
          </w:p>
        </w:tc>
        <w:tc>
          <w:tcPr>
            <w:tcW w:w="480"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100000" w:firstRow="0" w:lastRow="0" w:firstColumn="0" w:lastColumn="0" w:oddVBand="0" w:evenVBand="0" w:oddHBand="1" w:evenHBand="0" w:firstRowFirstColumn="0" w:firstRowLastColumn="0" w:lastRowFirstColumn="0" w:lastRowLastColumn="0"/>
              <w:rPr>
                <w:sz w:val="14"/>
              </w:rPr>
            </w:pPr>
          </w:p>
        </w:tc>
        <w:tc>
          <w:tcPr>
            <w:tcW w:w="547" w:type="dxa"/>
            <w:tcBorders>
              <w:top w:val="single" w:sz="8" w:space="0" w:color="95B3D7" w:themeColor="accent1" w:themeTint="99"/>
              <w:left w:val="single" w:sz="8" w:space="0" w:color="95B3D7" w:themeColor="accent1" w:themeTint="99"/>
              <w:bottom w:val="single" w:sz="8" w:space="0" w:color="95B3D7" w:themeColor="accent1" w:themeTint="99"/>
              <w:right w:val="single" w:sz="8" w:space="0" w:color="95B3D7" w:themeColor="accent1" w:themeTint="99"/>
            </w:tcBorders>
          </w:tcPr>
          <w:p w:rsidR="008E389D" w:rsidRPr="00776FCD" w:rsidRDefault="008E389D" w:rsidP="00112B34">
            <w:pPr>
              <w:ind w:right="-994"/>
              <w:jc w:val="center"/>
              <w:cnfStyle w:val="000000100000" w:firstRow="0" w:lastRow="0" w:firstColumn="0" w:lastColumn="0" w:oddVBand="0" w:evenVBand="0" w:oddHBand="1" w:evenHBand="0" w:firstRowFirstColumn="0" w:firstRowLastColumn="0" w:lastRowFirstColumn="0" w:lastRowLastColumn="0"/>
              <w:rPr>
                <w:sz w:val="14"/>
              </w:rPr>
            </w:pPr>
          </w:p>
        </w:tc>
      </w:tr>
    </w:tbl>
    <w:p w:rsidR="008E389D" w:rsidRPr="00776FCD" w:rsidRDefault="008E389D" w:rsidP="008E389D">
      <w:pPr>
        <w:spacing w:before="0" w:after="0"/>
        <w:ind w:left="-851" w:right="-994"/>
        <w:rPr>
          <w:sz w:val="14"/>
        </w:rPr>
      </w:pPr>
    </w:p>
    <w:tbl>
      <w:tblPr>
        <w:tblStyle w:val="TabeladeLista4-nfase11"/>
        <w:tblW w:w="10559" w:type="dxa"/>
        <w:jc w:val="center"/>
        <w:tblLayout w:type="fixed"/>
        <w:tblLook w:val="04A0" w:firstRow="1" w:lastRow="0" w:firstColumn="1" w:lastColumn="0" w:noHBand="0" w:noVBand="1"/>
      </w:tblPr>
      <w:tblGrid>
        <w:gridCol w:w="704"/>
        <w:gridCol w:w="8828"/>
        <w:gridCol w:w="480"/>
        <w:gridCol w:w="547"/>
      </w:tblGrid>
      <w:tr w:rsidR="008E389D" w:rsidRPr="00776FCD" w:rsidTr="00112B34">
        <w:trPr>
          <w:cnfStyle w:val="100000000000" w:firstRow="1" w:lastRow="0" w:firstColumn="0" w:lastColumn="0" w:oddVBand="0" w:evenVBand="0" w:oddHBand="0" w:evenHBand="0" w:firstRowFirstColumn="0" w:firstRowLastColumn="0" w:lastRowFirstColumn="0" w:lastRowLastColumn="0"/>
          <w:trHeight w:val="203"/>
          <w:jc w:val="center"/>
        </w:trPr>
        <w:tc>
          <w:tcPr>
            <w:cnfStyle w:val="001000000000" w:firstRow="0" w:lastRow="0" w:firstColumn="1" w:lastColumn="0" w:oddVBand="0" w:evenVBand="0" w:oddHBand="0" w:evenHBand="0" w:firstRowFirstColumn="0" w:firstRowLastColumn="0" w:lastRowFirstColumn="0" w:lastRowLastColumn="0"/>
            <w:tcW w:w="9532" w:type="dxa"/>
            <w:gridSpan w:val="2"/>
          </w:tcPr>
          <w:p w:rsidR="008E389D" w:rsidRPr="00776FCD" w:rsidRDefault="008E389D" w:rsidP="00112B34">
            <w:pPr>
              <w:tabs>
                <w:tab w:val="left" w:pos="2478"/>
              </w:tabs>
              <w:ind w:right="-994"/>
              <w:jc w:val="center"/>
              <w:rPr>
                <w:sz w:val="14"/>
              </w:rPr>
            </w:pPr>
            <w:r w:rsidRPr="00776FCD">
              <w:rPr>
                <w:sz w:val="14"/>
              </w:rPr>
              <w:t>7. SISTEMA DE DETECÇÃO E ALARME DE INCÊNDIO</w:t>
            </w:r>
          </w:p>
        </w:tc>
        <w:tc>
          <w:tcPr>
            <w:tcW w:w="480" w:type="dxa"/>
          </w:tcPr>
          <w:p w:rsidR="008E389D" w:rsidRPr="00776FCD" w:rsidRDefault="008E389D" w:rsidP="00112B34">
            <w:pPr>
              <w:ind w:right="-994"/>
              <w:jc w:val="both"/>
              <w:cnfStyle w:val="100000000000" w:firstRow="1" w:lastRow="0" w:firstColumn="0" w:lastColumn="0" w:oddVBand="0" w:evenVBand="0" w:oddHBand="0" w:evenHBand="0" w:firstRowFirstColumn="0" w:firstRowLastColumn="0" w:lastRowFirstColumn="0" w:lastRowLastColumn="0"/>
              <w:rPr>
                <w:sz w:val="14"/>
              </w:rPr>
            </w:pPr>
            <w:r w:rsidRPr="00776FCD">
              <w:rPr>
                <w:sz w:val="14"/>
              </w:rPr>
              <w:t>Sim</w:t>
            </w:r>
          </w:p>
        </w:tc>
        <w:tc>
          <w:tcPr>
            <w:tcW w:w="547" w:type="dxa"/>
          </w:tcPr>
          <w:p w:rsidR="008E389D" w:rsidRPr="00776FCD" w:rsidRDefault="008E389D" w:rsidP="00112B34">
            <w:pPr>
              <w:ind w:right="-994"/>
              <w:jc w:val="both"/>
              <w:cnfStyle w:val="100000000000" w:firstRow="1" w:lastRow="0" w:firstColumn="0" w:lastColumn="0" w:oddVBand="0" w:evenVBand="0" w:oddHBand="0" w:evenHBand="0" w:firstRowFirstColumn="0" w:firstRowLastColumn="0" w:lastRowFirstColumn="0" w:lastRowLastColumn="0"/>
              <w:rPr>
                <w:sz w:val="14"/>
              </w:rPr>
            </w:pPr>
            <w:r w:rsidRPr="00776FCD">
              <w:rPr>
                <w:sz w:val="14"/>
              </w:rPr>
              <w:t>Não</w:t>
            </w: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7.1</w:t>
            </w:r>
          </w:p>
        </w:tc>
        <w:tc>
          <w:tcPr>
            <w:tcW w:w="8828" w:type="dxa"/>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4"/>
              </w:rPr>
            </w:pPr>
            <w:r w:rsidRPr="00776FCD">
              <w:rPr>
                <w:rFonts w:ascii="Calibri" w:hAnsi="Calibri"/>
                <w:color w:val="000000"/>
                <w:sz w:val="14"/>
              </w:rPr>
              <w:t>O sistema de pressurização é acionado por detecção automática de fumaça?</w:t>
            </w:r>
          </w:p>
        </w:tc>
        <w:tc>
          <w:tcPr>
            <w:tcW w:w="480"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112B34">
        <w:trPr>
          <w:trHeight w:val="266"/>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7.2</w:t>
            </w:r>
          </w:p>
        </w:tc>
        <w:tc>
          <w:tcPr>
            <w:tcW w:w="8828" w:type="dxa"/>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sz w:val="14"/>
              </w:rPr>
            </w:pPr>
            <w:r w:rsidRPr="00776FCD">
              <w:rPr>
                <w:rFonts w:ascii="Calibri" w:hAnsi="Calibri"/>
                <w:sz w:val="14"/>
              </w:rPr>
              <w:t xml:space="preserve">O sistema de detecção de incêndio está instalado nos </w:t>
            </w:r>
            <w:r w:rsidRPr="00776FCD">
              <w:rPr>
                <w:rFonts w:ascii="Calibri" w:hAnsi="Calibri"/>
                <w:i/>
                <w:iCs/>
                <w:color w:val="000000"/>
                <w:sz w:val="14"/>
              </w:rPr>
              <w:t>halls</w:t>
            </w:r>
            <w:r w:rsidRPr="00776FCD">
              <w:rPr>
                <w:rFonts w:ascii="Calibri" w:hAnsi="Calibri"/>
                <w:color w:val="000000"/>
                <w:sz w:val="14"/>
              </w:rPr>
              <w:t xml:space="preserve"> de acesso à escada de segurança?</w:t>
            </w:r>
          </w:p>
        </w:tc>
        <w:tc>
          <w:tcPr>
            <w:tcW w:w="480"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7.3</w:t>
            </w:r>
          </w:p>
        </w:tc>
        <w:tc>
          <w:tcPr>
            <w:tcW w:w="8828" w:type="dxa"/>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4"/>
              </w:rPr>
            </w:pPr>
            <w:r w:rsidRPr="00776FCD">
              <w:rPr>
                <w:rFonts w:ascii="Calibri" w:hAnsi="Calibri"/>
                <w:color w:val="000000"/>
                <w:sz w:val="14"/>
              </w:rPr>
              <w:t>Foi observado o impedimento quanto à instalação de detectores de fumaça no interior de espaço pressurizado?</w:t>
            </w:r>
          </w:p>
        </w:tc>
        <w:tc>
          <w:tcPr>
            <w:tcW w:w="480"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112B34">
        <w:trPr>
          <w:trHeight w:val="288"/>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7.4</w:t>
            </w:r>
          </w:p>
        </w:tc>
        <w:tc>
          <w:tcPr>
            <w:tcW w:w="8828" w:type="dxa"/>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sz w:val="14"/>
              </w:rPr>
            </w:pPr>
            <w:r w:rsidRPr="00776FCD">
              <w:rPr>
                <w:rFonts w:ascii="Calibri" w:hAnsi="Calibri"/>
                <w:sz w:val="14"/>
              </w:rPr>
              <w:t>Foram instalados acionadores manuais do sistema de alarme de incêndio?</w:t>
            </w:r>
          </w:p>
        </w:tc>
        <w:tc>
          <w:tcPr>
            <w:tcW w:w="480"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7.5</w:t>
            </w:r>
          </w:p>
        </w:tc>
        <w:tc>
          <w:tcPr>
            <w:tcW w:w="8828" w:type="dxa"/>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4"/>
              </w:rPr>
            </w:pPr>
            <w:r w:rsidRPr="00776FCD">
              <w:rPr>
                <w:rFonts w:ascii="Calibri" w:hAnsi="Calibri"/>
                <w:color w:val="000000"/>
                <w:sz w:val="14"/>
              </w:rPr>
              <w:t>O sistema de pressurização também é acionado pelos acionadores manuais do sistema de alarme de incêndio?</w:t>
            </w:r>
          </w:p>
        </w:tc>
        <w:tc>
          <w:tcPr>
            <w:tcW w:w="480"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112B34">
        <w:trPr>
          <w:trHeight w:val="282"/>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7.6</w:t>
            </w:r>
          </w:p>
        </w:tc>
        <w:tc>
          <w:tcPr>
            <w:tcW w:w="8828" w:type="dxa"/>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sz w:val="14"/>
              </w:rPr>
            </w:pPr>
            <w:r w:rsidRPr="00776FCD">
              <w:rPr>
                <w:rFonts w:ascii="Calibri" w:hAnsi="Calibri"/>
                <w:sz w:val="14"/>
              </w:rPr>
              <w:t>Foi previsto um acionador manual do sistema de pressurização (tipo "liga") na sala de controle central de serviços da edificação?</w:t>
            </w:r>
          </w:p>
        </w:tc>
        <w:tc>
          <w:tcPr>
            <w:tcW w:w="480"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7.7</w:t>
            </w:r>
          </w:p>
        </w:tc>
        <w:tc>
          <w:tcPr>
            <w:tcW w:w="8828" w:type="dxa"/>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4"/>
              </w:rPr>
            </w:pPr>
            <w:r w:rsidRPr="00776FCD">
              <w:rPr>
                <w:rFonts w:ascii="Calibri" w:hAnsi="Calibri"/>
                <w:color w:val="000000"/>
                <w:sz w:val="14"/>
              </w:rPr>
              <w:t>Foi previsto um acionador manual do sistema de pressurização (tipo "liga") no compartimento do ventilador de pressurização?</w:t>
            </w:r>
          </w:p>
        </w:tc>
        <w:tc>
          <w:tcPr>
            <w:tcW w:w="480"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112B34">
        <w:trPr>
          <w:trHeight w:val="276"/>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7.8</w:t>
            </w:r>
          </w:p>
        </w:tc>
        <w:tc>
          <w:tcPr>
            <w:tcW w:w="8828" w:type="dxa"/>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sz w:val="14"/>
              </w:rPr>
            </w:pPr>
            <w:r w:rsidRPr="00776FCD">
              <w:rPr>
                <w:rFonts w:ascii="Calibri" w:hAnsi="Calibri"/>
                <w:sz w:val="14"/>
              </w:rPr>
              <w:t>Foi previsto um acionador manual do sistema de pressurização (tipo "liga") na portaria ou guarita de entrada da edificação?</w:t>
            </w:r>
          </w:p>
        </w:tc>
        <w:tc>
          <w:tcPr>
            <w:tcW w:w="480"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7.9</w:t>
            </w:r>
          </w:p>
        </w:tc>
        <w:tc>
          <w:tcPr>
            <w:tcW w:w="8828" w:type="dxa"/>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4"/>
              </w:rPr>
            </w:pPr>
            <w:r w:rsidRPr="00776FCD">
              <w:rPr>
                <w:rFonts w:ascii="Calibri" w:hAnsi="Calibri"/>
                <w:color w:val="000000"/>
                <w:sz w:val="14"/>
              </w:rPr>
              <w:t>Foi previsto, no painel de controle dos ventiladores, um acionador manual de parada do sistema para uma situação de emergência?</w:t>
            </w:r>
          </w:p>
        </w:tc>
        <w:tc>
          <w:tcPr>
            <w:tcW w:w="480"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112B34">
        <w:trPr>
          <w:trHeight w:val="271"/>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7.10</w:t>
            </w:r>
          </w:p>
        </w:tc>
        <w:tc>
          <w:tcPr>
            <w:tcW w:w="8828" w:type="dxa"/>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sz w:val="14"/>
              </w:rPr>
            </w:pPr>
            <w:r w:rsidRPr="00776FCD">
              <w:rPr>
                <w:rFonts w:ascii="Calibri" w:hAnsi="Calibri"/>
                <w:sz w:val="14"/>
              </w:rPr>
              <w:t>O detector de incêndio no interior do compartimento dos ventiladores foi instalado com a lógica de acionamento invertida?</w:t>
            </w:r>
          </w:p>
        </w:tc>
        <w:tc>
          <w:tcPr>
            <w:tcW w:w="480"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7.11</w:t>
            </w:r>
          </w:p>
        </w:tc>
        <w:tc>
          <w:tcPr>
            <w:tcW w:w="8828" w:type="dxa"/>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4"/>
              </w:rPr>
            </w:pPr>
            <w:r w:rsidRPr="00776FCD">
              <w:rPr>
                <w:rFonts w:ascii="Calibri" w:hAnsi="Calibri"/>
                <w:color w:val="000000"/>
                <w:sz w:val="14"/>
              </w:rPr>
              <w:t>Existe condição para a realização de teste do sistema de alarme de incêndio sem a necessidade de operar o sistema de pressurização?</w:t>
            </w:r>
          </w:p>
        </w:tc>
        <w:tc>
          <w:tcPr>
            <w:tcW w:w="480"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112B34">
        <w:trPr>
          <w:trHeight w:val="264"/>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7.12</w:t>
            </w:r>
          </w:p>
        </w:tc>
        <w:tc>
          <w:tcPr>
            <w:tcW w:w="8828" w:type="dxa"/>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sz w:val="14"/>
              </w:rPr>
            </w:pPr>
            <w:r w:rsidRPr="00776FCD">
              <w:rPr>
                <w:rFonts w:ascii="Calibri" w:hAnsi="Calibri"/>
                <w:sz w:val="14"/>
              </w:rPr>
              <w:t>O painel da central de comando de detecção e alarme de incêndio permite a identificação do setor atingido?</w:t>
            </w:r>
          </w:p>
        </w:tc>
        <w:tc>
          <w:tcPr>
            <w:tcW w:w="480"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140"/>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7.13</w:t>
            </w:r>
          </w:p>
        </w:tc>
        <w:tc>
          <w:tcPr>
            <w:tcW w:w="8828" w:type="dxa"/>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2"/>
                <w:szCs w:val="20"/>
              </w:rPr>
            </w:pPr>
            <w:r w:rsidRPr="00776FCD">
              <w:rPr>
                <w:rFonts w:ascii="Calibri" w:hAnsi="Calibri"/>
                <w:color w:val="000000"/>
                <w:sz w:val="12"/>
                <w:szCs w:val="20"/>
              </w:rPr>
              <w:t>O painel da central de comando detecção e alarme de incêndio permite monitorar todos os detectores e botoeiras de alarme de incêndio instalados?</w:t>
            </w:r>
          </w:p>
        </w:tc>
        <w:tc>
          <w:tcPr>
            <w:tcW w:w="480"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bookmarkStart w:id="0" w:name="_GoBack"/>
        <w:bookmarkEnd w:id="0"/>
      </w:tr>
      <w:tr w:rsidR="008E389D" w:rsidRPr="00776FCD" w:rsidTr="00112B34">
        <w:trPr>
          <w:trHeight w:val="242"/>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7.14</w:t>
            </w:r>
          </w:p>
        </w:tc>
        <w:tc>
          <w:tcPr>
            <w:tcW w:w="8828" w:type="dxa"/>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sz w:val="14"/>
              </w:rPr>
            </w:pPr>
            <w:r w:rsidRPr="00776FCD">
              <w:rPr>
                <w:rFonts w:ascii="Calibri" w:hAnsi="Calibri"/>
                <w:sz w:val="14"/>
              </w:rPr>
              <w:t>As portas corta-fogo possuem sistema de destravamento eletromagnético automático?</w:t>
            </w:r>
          </w:p>
        </w:tc>
        <w:tc>
          <w:tcPr>
            <w:tcW w:w="480"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7.15</w:t>
            </w:r>
          </w:p>
        </w:tc>
        <w:tc>
          <w:tcPr>
            <w:tcW w:w="8828" w:type="dxa"/>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4"/>
              </w:rPr>
            </w:pPr>
            <w:r w:rsidRPr="00776FCD">
              <w:rPr>
                <w:rFonts w:ascii="Calibri" w:hAnsi="Calibri"/>
                <w:color w:val="000000"/>
                <w:sz w:val="14"/>
              </w:rPr>
              <w:t>As portas corta-fogo destravam automaticamente no caso de falta de energia elétrica?</w:t>
            </w:r>
          </w:p>
        </w:tc>
        <w:tc>
          <w:tcPr>
            <w:tcW w:w="480"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112B34">
        <w:trPr>
          <w:trHeight w:val="278"/>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7.16</w:t>
            </w:r>
          </w:p>
        </w:tc>
        <w:tc>
          <w:tcPr>
            <w:tcW w:w="8828" w:type="dxa"/>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sz w:val="14"/>
              </w:rPr>
            </w:pPr>
            <w:r w:rsidRPr="00776FCD">
              <w:rPr>
                <w:rFonts w:ascii="Calibri" w:hAnsi="Calibri"/>
                <w:sz w:val="14"/>
              </w:rPr>
              <w:t>O sistema de destravamento automático eletromagnético é monitorado pela central de detecção e alarme de incêndio?</w:t>
            </w:r>
          </w:p>
        </w:tc>
        <w:tc>
          <w:tcPr>
            <w:tcW w:w="480"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547"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bl>
    <w:p w:rsidR="008E389D" w:rsidRPr="00776FCD" w:rsidRDefault="008E389D" w:rsidP="008E389D">
      <w:pPr>
        <w:spacing w:before="0" w:after="0"/>
        <w:rPr>
          <w:sz w:val="14"/>
        </w:rPr>
      </w:pPr>
    </w:p>
    <w:tbl>
      <w:tblPr>
        <w:tblStyle w:val="TabeladeLista4-nfase11"/>
        <w:tblW w:w="10627" w:type="dxa"/>
        <w:jc w:val="center"/>
        <w:tblLayout w:type="fixed"/>
        <w:tblLook w:val="04A0" w:firstRow="1" w:lastRow="0" w:firstColumn="1" w:lastColumn="0" w:noHBand="0" w:noVBand="1"/>
      </w:tblPr>
      <w:tblGrid>
        <w:gridCol w:w="704"/>
        <w:gridCol w:w="8933"/>
        <w:gridCol w:w="485"/>
        <w:gridCol w:w="505"/>
      </w:tblGrid>
      <w:tr w:rsidR="008E389D" w:rsidRPr="00776FCD" w:rsidTr="00112B34">
        <w:trPr>
          <w:cnfStyle w:val="100000000000" w:firstRow="1" w:lastRow="0" w:firstColumn="0" w:lastColumn="0" w:oddVBand="0" w:evenVBand="0" w:oddHBand="0" w:evenHBand="0" w:firstRowFirstColumn="0" w:firstRowLastColumn="0" w:lastRowFirstColumn="0" w:lastRowLastColumn="0"/>
          <w:trHeight w:val="188"/>
          <w:jc w:val="center"/>
        </w:trPr>
        <w:tc>
          <w:tcPr>
            <w:cnfStyle w:val="001000000000" w:firstRow="0" w:lastRow="0" w:firstColumn="1" w:lastColumn="0" w:oddVBand="0" w:evenVBand="0" w:oddHBand="0" w:evenHBand="0" w:firstRowFirstColumn="0" w:firstRowLastColumn="0" w:lastRowFirstColumn="0" w:lastRowLastColumn="0"/>
            <w:tcW w:w="9637" w:type="dxa"/>
            <w:gridSpan w:val="2"/>
          </w:tcPr>
          <w:p w:rsidR="008E389D" w:rsidRPr="00776FCD" w:rsidRDefault="008E389D" w:rsidP="00112B34">
            <w:pPr>
              <w:tabs>
                <w:tab w:val="left" w:pos="2478"/>
              </w:tabs>
              <w:ind w:right="-994"/>
              <w:jc w:val="center"/>
              <w:rPr>
                <w:sz w:val="14"/>
              </w:rPr>
            </w:pPr>
            <w:r w:rsidRPr="00776FCD">
              <w:rPr>
                <w:sz w:val="14"/>
              </w:rPr>
              <w:t>8. SISTEMA DE ESCAPE DO AR UTILIZADO PARA PRESSURIZAÇÃO</w:t>
            </w:r>
          </w:p>
        </w:tc>
        <w:tc>
          <w:tcPr>
            <w:tcW w:w="485" w:type="dxa"/>
          </w:tcPr>
          <w:p w:rsidR="008E389D" w:rsidRPr="00776FCD" w:rsidRDefault="008E389D" w:rsidP="00112B34">
            <w:pPr>
              <w:ind w:right="-994"/>
              <w:jc w:val="both"/>
              <w:cnfStyle w:val="100000000000" w:firstRow="1" w:lastRow="0" w:firstColumn="0" w:lastColumn="0" w:oddVBand="0" w:evenVBand="0" w:oddHBand="0" w:evenHBand="0" w:firstRowFirstColumn="0" w:firstRowLastColumn="0" w:lastRowFirstColumn="0" w:lastRowLastColumn="0"/>
              <w:rPr>
                <w:sz w:val="14"/>
              </w:rPr>
            </w:pPr>
            <w:r w:rsidRPr="00776FCD">
              <w:rPr>
                <w:sz w:val="14"/>
              </w:rPr>
              <w:t>Sim</w:t>
            </w:r>
          </w:p>
        </w:tc>
        <w:tc>
          <w:tcPr>
            <w:tcW w:w="505" w:type="dxa"/>
          </w:tcPr>
          <w:p w:rsidR="008E389D" w:rsidRPr="00776FCD" w:rsidRDefault="008E389D" w:rsidP="00112B34">
            <w:pPr>
              <w:ind w:right="-994"/>
              <w:jc w:val="both"/>
              <w:cnfStyle w:val="100000000000" w:firstRow="1" w:lastRow="0" w:firstColumn="0" w:lastColumn="0" w:oddVBand="0" w:evenVBand="0" w:oddHBand="0" w:evenHBand="0" w:firstRowFirstColumn="0" w:firstRowLastColumn="0" w:lastRowFirstColumn="0" w:lastRowLastColumn="0"/>
              <w:rPr>
                <w:sz w:val="14"/>
              </w:rPr>
            </w:pPr>
            <w:r w:rsidRPr="00776FCD">
              <w:rPr>
                <w:sz w:val="14"/>
              </w:rPr>
              <w:t>Não</w:t>
            </w: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8.1</w:t>
            </w:r>
          </w:p>
        </w:tc>
        <w:tc>
          <w:tcPr>
            <w:tcW w:w="8933" w:type="dxa"/>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4"/>
              </w:rPr>
            </w:pPr>
            <w:r w:rsidRPr="00776FCD">
              <w:rPr>
                <w:rFonts w:ascii="Calibri" w:hAnsi="Calibri"/>
                <w:color w:val="000000"/>
                <w:sz w:val="14"/>
              </w:rPr>
              <w:t>Foi necessária a instalação de sistema automático de escape de ar mediante sensores independentes?</w:t>
            </w:r>
          </w:p>
        </w:tc>
        <w:tc>
          <w:tcPr>
            <w:tcW w:w="485"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505"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112B34">
        <w:trPr>
          <w:trHeight w:val="138"/>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8.2</w:t>
            </w:r>
          </w:p>
        </w:tc>
        <w:tc>
          <w:tcPr>
            <w:tcW w:w="8933" w:type="dxa"/>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sz w:val="14"/>
              </w:rPr>
            </w:pPr>
            <w:r w:rsidRPr="00776FCD">
              <w:rPr>
                <w:rFonts w:ascii="Calibri" w:hAnsi="Calibri"/>
                <w:sz w:val="14"/>
              </w:rPr>
              <w:t>Os sensores independentes do sistema automático de escape de ar são acionados pelo mesmo sistema dos ventiladores de pressurização?</w:t>
            </w:r>
          </w:p>
        </w:tc>
        <w:tc>
          <w:tcPr>
            <w:tcW w:w="485"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505"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8.3</w:t>
            </w:r>
          </w:p>
        </w:tc>
        <w:tc>
          <w:tcPr>
            <w:tcW w:w="8933" w:type="dxa"/>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4"/>
              </w:rPr>
            </w:pPr>
            <w:r w:rsidRPr="00776FCD">
              <w:rPr>
                <w:rFonts w:ascii="Calibri" w:hAnsi="Calibri"/>
                <w:color w:val="000000"/>
                <w:sz w:val="14"/>
              </w:rPr>
              <w:t>Os sensores independentes do sistema automático de escape de ar estão interligados à rede elétrica do sistema de pressurização?</w:t>
            </w:r>
          </w:p>
        </w:tc>
        <w:tc>
          <w:tcPr>
            <w:tcW w:w="485"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505"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112B34">
        <w:trPr>
          <w:trHeight w:val="70"/>
          <w:jc w:val="center"/>
        </w:trPr>
        <w:tc>
          <w:tcPr>
            <w:cnfStyle w:val="001000000000" w:firstRow="0" w:lastRow="0" w:firstColumn="1" w:lastColumn="0" w:oddVBand="0" w:evenVBand="0" w:oddHBand="0" w:evenHBand="0" w:firstRowFirstColumn="0" w:firstRowLastColumn="0" w:lastRowFirstColumn="0" w:lastRowLastColumn="0"/>
            <w:tcW w:w="10627" w:type="dxa"/>
            <w:gridSpan w:val="4"/>
          </w:tcPr>
          <w:p w:rsidR="008E389D" w:rsidRPr="00776FCD" w:rsidRDefault="008E389D" w:rsidP="00112B34">
            <w:pPr>
              <w:ind w:right="-994"/>
              <w:jc w:val="center"/>
              <w:rPr>
                <w:sz w:val="14"/>
              </w:rPr>
            </w:pP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232"/>
          <w:jc w:val="center"/>
        </w:trPr>
        <w:tc>
          <w:tcPr>
            <w:cnfStyle w:val="001000000000" w:firstRow="0" w:lastRow="0" w:firstColumn="1" w:lastColumn="0" w:oddVBand="0" w:evenVBand="0" w:oddHBand="0" w:evenHBand="0" w:firstRowFirstColumn="0" w:firstRowLastColumn="0" w:lastRowFirstColumn="0" w:lastRowLastColumn="0"/>
            <w:tcW w:w="9637" w:type="dxa"/>
            <w:gridSpan w:val="2"/>
            <w:shd w:val="clear" w:color="auto" w:fill="4F81BD" w:themeFill="accent1"/>
          </w:tcPr>
          <w:p w:rsidR="008E389D" w:rsidRPr="00776FCD" w:rsidRDefault="008E389D" w:rsidP="00112B34">
            <w:pPr>
              <w:jc w:val="center"/>
              <w:rPr>
                <w:rFonts w:ascii="Calibri" w:hAnsi="Calibri"/>
                <w:sz w:val="14"/>
              </w:rPr>
            </w:pPr>
            <w:r w:rsidRPr="00776FCD">
              <w:rPr>
                <w:rFonts w:ascii="Calibri" w:hAnsi="Calibri"/>
                <w:sz w:val="14"/>
              </w:rPr>
              <w:t>9. PROCEDIMENTOS DE MANUTENÇÃO</w:t>
            </w:r>
          </w:p>
        </w:tc>
        <w:tc>
          <w:tcPr>
            <w:tcW w:w="485" w:type="dxa"/>
            <w:shd w:val="clear" w:color="auto" w:fill="4F81BD" w:themeFill="accent1"/>
          </w:tcPr>
          <w:p w:rsidR="008E389D" w:rsidRPr="00276319"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b/>
                <w:bCs/>
                <w:color w:val="FFFFFF" w:themeColor="background1"/>
                <w:sz w:val="14"/>
              </w:rPr>
            </w:pPr>
            <w:r w:rsidRPr="00276319">
              <w:rPr>
                <w:b/>
                <w:bCs/>
                <w:color w:val="FFFFFF" w:themeColor="background1"/>
                <w:sz w:val="14"/>
              </w:rPr>
              <w:t>Sim</w:t>
            </w:r>
          </w:p>
        </w:tc>
        <w:tc>
          <w:tcPr>
            <w:tcW w:w="505" w:type="dxa"/>
            <w:shd w:val="clear" w:color="auto" w:fill="4F81BD" w:themeFill="accent1"/>
          </w:tcPr>
          <w:p w:rsidR="008E389D" w:rsidRPr="00276319"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b/>
                <w:bCs/>
                <w:color w:val="FFFFFF" w:themeColor="background1"/>
                <w:sz w:val="14"/>
              </w:rPr>
            </w:pPr>
            <w:r w:rsidRPr="00276319">
              <w:rPr>
                <w:b/>
                <w:bCs/>
                <w:color w:val="FFFFFF" w:themeColor="background1"/>
                <w:sz w:val="14"/>
              </w:rPr>
              <w:t>Não</w:t>
            </w:r>
          </w:p>
        </w:tc>
      </w:tr>
      <w:tr w:rsidR="008E389D" w:rsidRPr="00776FCD" w:rsidTr="00112B34">
        <w:trPr>
          <w:trHeight w:val="278"/>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9.1</w:t>
            </w:r>
          </w:p>
        </w:tc>
        <w:tc>
          <w:tcPr>
            <w:tcW w:w="8933" w:type="dxa"/>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Os equipamentos do sistema de pressurização estão instalados em local de fácil acesso?</w:t>
            </w:r>
          </w:p>
        </w:tc>
        <w:tc>
          <w:tcPr>
            <w:tcW w:w="485"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505"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282"/>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9.2</w:t>
            </w:r>
          </w:p>
        </w:tc>
        <w:tc>
          <w:tcPr>
            <w:tcW w:w="8933" w:type="dxa"/>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O local de instalação dos equipamentos possui iluminação adequada?</w:t>
            </w:r>
          </w:p>
        </w:tc>
        <w:tc>
          <w:tcPr>
            <w:tcW w:w="485"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505"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112B34">
        <w:trPr>
          <w:trHeight w:val="258"/>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9.3</w:t>
            </w:r>
          </w:p>
        </w:tc>
        <w:tc>
          <w:tcPr>
            <w:tcW w:w="8933" w:type="dxa"/>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Existem materiais armazenados na casa de máquinas?</w:t>
            </w:r>
          </w:p>
        </w:tc>
        <w:tc>
          <w:tcPr>
            <w:tcW w:w="485"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505"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9.4</w:t>
            </w:r>
          </w:p>
        </w:tc>
        <w:tc>
          <w:tcPr>
            <w:tcW w:w="8933" w:type="dxa"/>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As manutenções realizadas no sistema de pressurização possuem arquivo para controle?</w:t>
            </w:r>
          </w:p>
        </w:tc>
        <w:tc>
          <w:tcPr>
            <w:tcW w:w="485"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505"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r w:rsidR="008E389D" w:rsidRPr="00776FCD" w:rsidTr="00112B34">
        <w:trPr>
          <w:trHeight w:val="266"/>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9.5</w:t>
            </w:r>
          </w:p>
        </w:tc>
        <w:tc>
          <w:tcPr>
            <w:tcW w:w="8933" w:type="dxa"/>
          </w:tcPr>
          <w:p w:rsidR="008E389D" w:rsidRPr="00776FCD" w:rsidRDefault="008E389D" w:rsidP="00112B34">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4"/>
              </w:rPr>
            </w:pPr>
            <w:r w:rsidRPr="00776FCD">
              <w:rPr>
                <w:rFonts w:ascii="Calibri" w:hAnsi="Calibri"/>
                <w:color w:val="000000"/>
                <w:sz w:val="14"/>
              </w:rPr>
              <w:t>Existem cópias dos documentos técnicos referentes à instalação do sistema?</w:t>
            </w:r>
          </w:p>
        </w:tc>
        <w:tc>
          <w:tcPr>
            <w:tcW w:w="485"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c>
          <w:tcPr>
            <w:tcW w:w="505" w:type="dxa"/>
          </w:tcPr>
          <w:p w:rsidR="008E389D" w:rsidRPr="00776FCD" w:rsidRDefault="008E389D" w:rsidP="00112B34">
            <w:pPr>
              <w:ind w:right="-994"/>
              <w:jc w:val="both"/>
              <w:cnfStyle w:val="000000000000" w:firstRow="0" w:lastRow="0" w:firstColumn="0" w:lastColumn="0" w:oddVBand="0" w:evenVBand="0" w:oddHBand="0" w:evenHBand="0" w:firstRowFirstColumn="0" w:firstRowLastColumn="0" w:lastRowFirstColumn="0" w:lastRowLastColumn="0"/>
              <w:rPr>
                <w:sz w:val="14"/>
              </w:rPr>
            </w:pPr>
          </w:p>
        </w:tc>
      </w:tr>
      <w:tr w:rsidR="008E389D" w:rsidRPr="00776FCD" w:rsidTr="00112B34">
        <w:trPr>
          <w:cnfStyle w:val="000000100000" w:firstRow="0" w:lastRow="0" w:firstColumn="0" w:lastColumn="0" w:oddVBand="0" w:evenVBand="0" w:oddHBand="1" w:evenHBand="0" w:firstRowFirstColumn="0" w:firstRowLastColumn="0" w:lastRowFirstColumn="0" w:lastRowLastColumn="0"/>
          <w:trHeight w:val="342"/>
          <w:jc w:val="center"/>
        </w:trPr>
        <w:tc>
          <w:tcPr>
            <w:cnfStyle w:val="001000000000" w:firstRow="0" w:lastRow="0" w:firstColumn="1" w:lastColumn="0" w:oddVBand="0" w:evenVBand="0" w:oddHBand="0" w:evenHBand="0" w:firstRowFirstColumn="0" w:firstRowLastColumn="0" w:lastRowFirstColumn="0" w:lastRowLastColumn="0"/>
            <w:tcW w:w="704" w:type="dxa"/>
          </w:tcPr>
          <w:p w:rsidR="008E389D" w:rsidRPr="00776FCD" w:rsidRDefault="008E389D" w:rsidP="00112B34">
            <w:pPr>
              <w:jc w:val="center"/>
              <w:rPr>
                <w:rFonts w:ascii="Calibri" w:hAnsi="Calibri"/>
                <w:color w:val="000000"/>
                <w:sz w:val="14"/>
              </w:rPr>
            </w:pPr>
            <w:r w:rsidRPr="00776FCD">
              <w:rPr>
                <w:rFonts w:ascii="Calibri" w:hAnsi="Calibri"/>
                <w:color w:val="000000"/>
                <w:sz w:val="14"/>
              </w:rPr>
              <w:t>9.6</w:t>
            </w:r>
          </w:p>
        </w:tc>
        <w:tc>
          <w:tcPr>
            <w:tcW w:w="8933" w:type="dxa"/>
          </w:tcPr>
          <w:p w:rsidR="008E389D" w:rsidRPr="00776FCD" w:rsidRDefault="008E389D" w:rsidP="00112B34">
            <w:pPr>
              <w:jc w:val="center"/>
              <w:cnfStyle w:val="000000100000" w:firstRow="0" w:lastRow="0" w:firstColumn="0" w:lastColumn="0" w:oddVBand="0" w:evenVBand="0" w:oddHBand="1" w:evenHBand="0" w:firstRowFirstColumn="0" w:firstRowLastColumn="0" w:lastRowFirstColumn="0" w:lastRowLastColumn="0"/>
              <w:rPr>
                <w:rFonts w:ascii="Calibri" w:hAnsi="Calibri"/>
                <w:sz w:val="14"/>
              </w:rPr>
            </w:pPr>
            <w:r w:rsidRPr="00776FCD">
              <w:rPr>
                <w:rFonts w:ascii="Calibri" w:hAnsi="Calibri"/>
                <w:sz w:val="14"/>
              </w:rPr>
              <w:t>O local de instalação dos equipamentos possui ponto de energia elétrica compatível?</w:t>
            </w:r>
          </w:p>
        </w:tc>
        <w:tc>
          <w:tcPr>
            <w:tcW w:w="485"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c>
          <w:tcPr>
            <w:tcW w:w="505" w:type="dxa"/>
          </w:tcPr>
          <w:p w:rsidR="008E389D" w:rsidRPr="00776FCD" w:rsidRDefault="008E389D" w:rsidP="00112B34">
            <w:pPr>
              <w:ind w:right="-994"/>
              <w:jc w:val="both"/>
              <w:cnfStyle w:val="000000100000" w:firstRow="0" w:lastRow="0" w:firstColumn="0" w:lastColumn="0" w:oddVBand="0" w:evenVBand="0" w:oddHBand="1" w:evenHBand="0" w:firstRowFirstColumn="0" w:firstRowLastColumn="0" w:lastRowFirstColumn="0" w:lastRowLastColumn="0"/>
              <w:rPr>
                <w:sz w:val="14"/>
              </w:rPr>
            </w:pPr>
          </w:p>
        </w:tc>
      </w:tr>
    </w:tbl>
    <w:p w:rsidR="008E389D" w:rsidRDefault="008E389D" w:rsidP="008E389D">
      <w:pPr>
        <w:pStyle w:val="ANEXOS"/>
        <w:rPr>
          <w:b w:val="0"/>
          <w:sz w:val="18"/>
        </w:rPr>
      </w:pPr>
    </w:p>
    <w:p w:rsidR="008E389D" w:rsidRDefault="008E389D" w:rsidP="008E389D">
      <w:pPr>
        <w:pStyle w:val="ANEXOS"/>
        <w:rPr>
          <w:b w:val="0"/>
          <w:sz w:val="18"/>
        </w:rPr>
      </w:pPr>
      <w:r>
        <w:rPr>
          <w:b w:val="0"/>
          <w:sz w:val="18"/>
        </w:rPr>
        <w:t>_______________________________________</w:t>
      </w:r>
    </w:p>
    <w:p w:rsidR="008E389D" w:rsidRPr="008E389D" w:rsidRDefault="008E389D" w:rsidP="008E389D">
      <w:pPr>
        <w:pStyle w:val="ANEXOS"/>
      </w:pPr>
      <w:r w:rsidRPr="009213C2">
        <w:rPr>
          <w:b w:val="0"/>
          <w:sz w:val="18"/>
        </w:rPr>
        <w:t>Assinatura (Certifica</w:t>
      </w:r>
      <w:r>
        <w:rPr>
          <w:b w:val="0"/>
          <w:sz w:val="18"/>
        </w:rPr>
        <w:t>ção</w:t>
      </w:r>
      <w:r w:rsidRPr="009213C2">
        <w:rPr>
          <w:b w:val="0"/>
          <w:sz w:val="18"/>
        </w:rPr>
        <w:t xml:space="preserve"> Digital)</w:t>
      </w:r>
      <w:r>
        <w:rPr>
          <w:b w:val="0"/>
          <w:sz w:val="18"/>
        </w:rPr>
        <w:t xml:space="preserve"> Responsável Técnico</w:t>
      </w:r>
    </w:p>
    <w:sectPr w:rsidR="008E389D" w:rsidRPr="008E389D" w:rsidSect="009C1531">
      <w:type w:val="continuous"/>
      <w:pgSz w:w="11906" w:h="16838" w:code="9"/>
      <w:pgMar w:top="1134" w:right="1134" w:bottom="1134" w:left="1134" w:header="567"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404E" w:rsidRDefault="0071404E" w:rsidP="0061223E">
      <w:pPr>
        <w:spacing w:before="0" w:after="0" w:line="240" w:lineRule="auto"/>
      </w:pPr>
      <w:r>
        <w:separator/>
      </w:r>
    </w:p>
  </w:endnote>
  <w:endnote w:type="continuationSeparator" w:id="0">
    <w:p w:rsidR="0071404E" w:rsidRDefault="0071404E" w:rsidP="0061223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04E" w:rsidRPr="0001180E" w:rsidRDefault="0071404E">
    <w:pPr>
      <w:pStyle w:val="Rodap"/>
      <w:pBdr>
        <w:top w:val="thinThickSmallGap" w:sz="24" w:space="1" w:color="622423" w:themeColor="accent2" w:themeShade="7F"/>
      </w:pBdr>
      <w:rPr>
        <w:rFonts w:eastAsiaTheme="majorEastAsia" w:cs="Times New Roman"/>
        <w:sz w:val="20"/>
        <w:szCs w:val="20"/>
      </w:rPr>
    </w:pPr>
    <w:r w:rsidRPr="0001180E">
      <w:rPr>
        <w:rFonts w:eastAsiaTheme="majorEastAsia" w:cs="Times New Roman"/>
        <w:sz w:val="20"/>
        <w:szCs w:val="20"/>
      </w:rPr>
      <w:t>Corpo de Bombeiros Militar de Alagoas</w:t>
    </w:r>
    <w:r w:rsidRPr="0001180E">
      <w:rPr>
        <w:rFonts w:eastAsiaTheme="majorEastAsia" w:cs="Times New Roman"/>
        <w:sz w:val="20"/>
        <w:szCs w:val="20"/>
      </w:rPr>
      <w:ptab w:relativeTo="margin" w:alignment="right" w:leader="none"/>
    </w:r>
    <w:r w:rsidRPr="0001180E">
      <w:rPr>
        <w:rFonts w:eastAsiaTheme="majorEastAsia" w:cs="Times New Roman"/>
        <w:sz w:val="20"/>
        <w:szCs w:val="20"/>
      </w:rPr>
      <w:t xml:space="preserve">Página </w:t>
    </w:r>
    <w:r w:rsidRPr="0001180E">
      <w:rPr>
        <w:rFonts w:eastAsiaTheme="minorEastAsia" w:cs="Times New Roman"/>
        <w:sz w:val="20"/>
        <w:szCs w:val="20"/>
      </w:rPr>
      <w:fldChar w:fldCharType="begin"/>
    </w:r>
    <w:r w:rsidRPr="0001180E">
      <w:rPr>
        <w:rFonts w:cs="Times New Roman"/>
        <w:sz w:val="20"/>
        <w:szCs w:val="20"/>
      </w:rPr>
      <w:instrText>PAGE   \* MERGEFORMAT</w:instrText>
    </w:r>
    <w:r w:rsidRPr="0001180E">
      <w:rPr>
        <w:rFonts w:eastAsiaTheme="minorEastAsia" w:cs="Times New Roman"/>
        <w:sz w:val="20"/>
        <w:szCs w:val="20"/>
      </w:rPr>
      <w:fldChar w:fldCharType="separate"/>
    </w:r>
    <w:r w:rsidR="003066D2" w:rsidRPr="003066D2">
      <w:rPr>
        <w:rFonts w:eastAsiaTheme="majorEastAsia" w:cs="Times New Roman"/>
        <w:noProof/>
        <w:sz w:val="20"/>
        <w:szCs w:val="20"/>
      </w:rPr>
      <w:t>2</w:t>
    </w:r>
    <w:r w:rsidRPr="0001180E">
      <w:rPr>
        <w:rFonts w:eastAsiaTheme="majorEastAsia" w:cs="Times New Roman"/>
        <w:sz w:val="20"/>
        <w:szCs w:val="20"/>
      </w:rPr>
      <w:fldChar w:fldCharType="end"/>
    </w:r>
  </w:p>
  <w:p w:rsidR="0071404E" w:rsidRPr="0001180E" w:rsidRDefault="0071404E">
    <w:pPr>
      <w:pStyle w:val="Rodap"/>
      <w:rPr>
        <w:rFonts w:cs="Times New Roman"/>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404E" w:rsidRDefault="0071404E" w:rsidP="0061223E">
      <w:pPr>
        <w:spacing w:before="0" w:after="0" w:line="240" w:lineRule="auto"/>
      </w:pPr>
      <w:r>
        <w:separator/>
      </w:r>
    </w:p>
  </w:footnote>
  <w:footnote w:type="continuationSeparator" w:id="0">
    <w:p w:rsidR="0071404E" w:rsidRDefault="0071404E" w:rsidP="0061223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04E" w:rsidRDefault="0071404E">
    <w:pPr>
      <w:pStyle w:val="Cabealho"/>
    </w:pPr>
    <w:r>
      <w:rPr>
        <w:noProof/>
        <w:lang w:eastAsia="pt-BR"/>
      </w:rPr>
      <mc:AlternateContent>
        <mc:Choice Requires="wpg">
          <w:drawing>
            <wp:anchor distT="0" distB="0" distL="114300" distR="114300" simplePos="0" relativeHeight="251661312" behindDoc="0" locked="0" layoutInCell="0" allowOverlap="1" wp14:anchorId="71259DF1" wp14:editId="4B2922EE">
              <wp:simplePos x="0" y="0"/>
              <wp:positionH relativeFrom="page">
                <wp:align>center</wp:align>
              </wp:positionH>
              <wp:positionV relativeFrom="topMargin">
                <wp:align>center</wp:align>
              </wp:positionV>
              <wp:extent cx="7162165" cy="530225"/>
              <wp:effectExtent l="0" t="0" r="18415" b="22225"/>
              <wp:wrapNone/>
              <wp:docPr id="1" name="Grupo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165" cy="530225"/>
                        <a:chOff x="330" y="308"/>
                        <a:chExt cx="11586" cy="835"/>
                      </a:xfrm>
                    </wpg:grpSpPr>
                    <wps:wsp>
                      <wps:cNvPr id="2" name="Rectangle 197"/>
                      <wps:cNvSpPr>
                        <a:spLocks noChangeArrowheads="1"/>
                      </wps:cNvSpPr>
                      <wps:spPr bwMode="auto">
                        <a:xfrm>
                          <a:off x="377" y="360"/>
                          <a:ext cx="9346" cy="720"/>
                        </a:xfrm>
                        <a:prstGeom prst="rect">
                          <a:avLst/>
                        </a:prstGeom>
                        <a:solidFill>
                          <a:schemeClr val="accent6">
                            <a:lumMod val="75000"/>
                          </a:schemeClr>
                        </a:solidFill>
                        <a:extLst>
                          <a:ext uri="{91240B29-F687-4F45-9708-019B960494DF}">
                            <a14:hiddenLine xmlns:a14="http://schemas.microsoft.com/office/drawing/2010/main" w="19050">
                              <a:solidFill>
                                <a:srgbClr val="FFFFFF"/>
                              </a:solidFill>
                              <a:miter lim="800000"/>
                              <a:headEnd/>
                              <a:tailEnd/>
                            </a14:hiddenLine>
                          </a:ext>
                        </a:extLst>
                      </wps:spPr>
                      <wps:txbx>
                        <w:txbxContent>
                          <w:sdt>
                            <w:sdtPr>
                              <w:rPr>
                                <w:color w:val="FFFFFF" w:themeColor="background1"/>
                                <w:sz w:val="28"/>
                                <w:szCs w:val="28"/>
                              </w:rPr>
                              <w:alias w:val="Título"/>
                              <w:id w:val="248544009"/>
                              <w:dataBinding w:prefixMappings="xmlns:ns0='http://schemas.openxmlformats.org/package/2006/metadata/core-properties' xmlns:ns1='http://purl.org/dc/elements/1.1/'" w:xpath="/ns0:coreProperties[1]/ns1:title[1]" w:storeItemID="{6C3C8BC8-F283-45AE-878A-BAB7291924A1}"/>
                              <w:text/>
                            </w:sdtPr>
                            <w:sdtEndPr/>
                            <w:sdtContent>
                              <w:p w:rsidR="0071404E" w:rsidRDefault="0071404E">
                                <w:pPr>
                                  <w:pStyle w:val="Cabealho"/>
                                  <w:rPr>
                                    <w:color w:val="FFFFFF" w:themeColor="background1"/>
                                    <w:sz w:val="28"/>
                                    <w:szCs w:val="28"/>
                                  </w:rPr>
                                </w:pPr>
                                <w:r>
                                  <w:rPr>
                                    <w:color w:val="FFFFFF" w:themeColor="background1"/>
                                    <w:sz w:val="28"/>
                                    <w:szCs w:val="28"/>
                                  </w:rPr>
                                  <w:t>IT 13 CBMAL</w:t>
                                </w:r>
                              </w:p>
                            </w:sdtContent>
                          </w:sdt>
                        </w:txbxContent>
                      </wps:txbx>
                      <wps:bodyPr rot="0" vert="horz" wrap="square" lIns="91440" tIns="45720" rIns="91440" bIns="45720" anchor="ctr" anchorCtr="0" upright="1">
                        <a:noAutofit/>
                      </wps:bodyPr>
                    </wps:wsp>
                    <wps:wsp>
                      <wps:cNvPr id="3" name="Rectangle 198"/>
                      <wps:cNvSpPr>
                        <a:spLocks noChangeArrowheads="1"/>
                      </wps:cNvSpPr>
                      <wps:spPr bwMode="auto">
                        <a:xfrm>
                          <a:off x="9763" y="360"/>
                          <a:ext cx="2102" cy="720"/>
                        </a:xfrm>
                        <a:prstGeom prst="rect">
                          <a:avLst/>
                        </a:prstGeom>
                        <a:solidFill>
                          <a:schemeClr val="accent3"/>
                        </a:solidFill>
                        <a:extLst>
                          <a:ext uri="{91240B29-F687-4F45-9708-019B960494DF}">
                            <a14:hiddenLine xmlns:a14="http://schemas.microsoft.com/office/drawing/2010/main" w="25400">
                              <a:solidFill>
                                <a:srgbClr val="FFFFFF"/>
                              </a:solidFill>
                              <a:miter lim="800000"/>
                              <a:headEnd/>
                              <a:tailEnd/>
                            </a14:hiddenLine>
                          </a:ext>
                        </a:extLst>
                      </wps:spPr>
                      <wps:txbx>
                        <w:txbxContent>
                          <w:sdt>
                            <w:sdtPr>
                              <w:rPr>
                                <w:color w:val="FFFFFF" w:themeColor="background1"/>
                                <w:sz w:val="36"/>
                                <w:szCs w:val="36"/>
                              </w:rPr>
                              <w:alias w:val="Ano"/>
                              <w:id w:val="1459215102"/>
                              <w:dataBinding w:prefixMappings="xmlns:ns0='http://schemas.microsoft.com/office/2006/coverPageProps'" w:xpath="/ns0:CoverPageProperties[1]/ns0:PublishDate[1]" w:storeItemID="{55AF091B-3C7A-41E3-B477-F2FDAA23CFDA}"/>
                              <w:date w:fullDate="2021-01-01T00:00:00Z">
                                <w:dateFormat w:val="yyyy"/>
                                <w:lid w:val="pt-BR"/>
                                <w:storeMappedDataAs w:val="dateTime"/>
                                <w:calendar w:val="gregorian"/>
                              </w:date>
                            </w:sdtPr>
                            <w:sdtEndPr/>
                            <w:sdtContent>
                              <w:p w:rsidR="0071404E" w:rsidRDefault="0071404E" w:rsidP="008C2A49">
                                <w:pPr>
                                  <w:pStyle w:val="Cabealho"/>
                                  <w:jc w:val="center"/>
                                  <w:rPr>
                                    <w:color w:val="FFFFFF" w:themeColor="background1"/>
                                    <w:sz w:val="36"/>
                                    <w:szCs w:val="36"/>
                                  </w:rPr>
                                </w:pPr>
                                <w:r>
                                  <w:rPr>
                                    <w:color w:val="FFFFFF" w:themeColor="background1"/>
                                    <w:sz w:val="36"/>
                                    <w:szCs w:val="36"/>
                                  </w:rPr>
                                  <w:t>2021</w:t>
                                </w:r>
                              </w:p>
                            </w:sdtContent>
                          </w:sdt>
                        </w:txbxContent>
                      </wps:txbx>
                      <wps:bodyPr rot="0" vert="horz" wrap="square" lIns="91440" tIns="45720" rIns="91440" bIns="45720" anchor="ctr" anchorCtr="0" upright="1">
                        <a:noAutofit/>
                      </wps:bodyPr>
                    </wps:wsp>
                    <wps:wsp>
                      <wps:cNvPr id="4" name="Rectangle 199"/>
                      <wps:cNvSpPr>
                        <a:spLocks noChangeArrowheads="1"/>
                      </wps:cNvSpPr>
                      <wps:spPr bwMode="auto">
                        <a:xfrm>
                          <a:off x="330" y="308"/>
                          <a:ext cx="11586" cy="83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95000</wp14:pctWidth>
              </wp14:sizeRelH>
              <wp14:sizeRelV relativeFrom="page">
                <wp14:pctHeight>0</wp14:pctHeight>
              </wp14:sizeRelV>
            </wp:anchor>
          </w:drawing>
        </mc:Choice>
        <mc:Fallback>
          <w:pict>
            <v:group id="Grupo 196" o:spid="_x0000_s1026" style="position:absolute;left:0;text-align:left;margin-left:0;margin-top:0;width:563.95pt;height:41.75pt;z-index:251661312;mso-width-percent:950;mso-position-horizontal:center;mso-position-horizontal-relative:page;mso-position-vertical:center;mso-position-vertical-relative:top-margin-area;mso-width-percent:950" coordorigin="330,308" coordsize="11586,8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" o:allowincell="f">
              <v:rect id="Rectangle 197" o:spid="_x0000_s1027" style="position:absolute;left:377;top:360;width:9346;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7f6MMA&#10;AADaAAAADwAAAGRycy9kb3ducmV2LnhtbESPT2vCQBTE7wW/w/KE3urGQIOkbkIr2noStILXR/bl&#10;D82+jbtbTfvpu4LQ4zAzv2GW5Wh6cSHnO8sK5rMEBHFldceNguPn5mkBwgdkjb1lUvBDHspi8rDE&#10;XNsr7+lyCI2IEPY5KmhDGHIpfdWSQT+zA3H0ausMhihdI7XDa4SbXqZJkkmDHceFFgdatVR9Hb6N&#10;gmy93Z1/n7M3l/rTBuWuHt4/aqUep+PrC4hAY/gP39tbrSCF25V4A2T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7f6MMAAADaAAAADwAAAAAAAAAAAAAAAACYAgAAZHJzL2Rv&#10;d25yZXYueG1sUEsFBgAAAAAEAAQA9QAAAIgDAAAAAA==&#10;" fillcolor="#e36c0a [2409]" stroked="f" strokecolor="white" strokeweight="1.5pt">
                <v:textbox>
                  <w:txbxContent>
                    <w:sdt>
                      <w:sdtPr>
                        <w:rPr>
                          <w:color w:val="FFFFFF" w:themeColor="background1"/>
                          <w:sz w:val="28"/>
                          <w:szCs w:val="28"/>
                        </w:rPr>
                        <w:alias w:val="Título"/>
                        <w:id w:val="248544009"/>
                        <w:dataBinding w:prefixMappings="xmlns:ns0='http://schemas.openxmlformats.org/package/2006/metadata/core-properties' xmlns:ns1='http://purl.org/dc/elements/1.1/'" w:xpath="/ns0:coreProperties[1]/ns1:title[1]" w:storeItemID="{6C3C8BC8-F283-45AE-878A-BAB7291924A1}"/>
                        <w:text/>
                      </w:sdtPr>
                      <w:sdtContent>
                        <w:p w:rsidR="0071404E" w:rsidRDefault="0071404E">
                          <w:pPr>
                            <w:pStyle w:val="Cabealho"/>
                            <w:rPr>
                              <w:color w:val="FFFFFF" w:themeColor="background1"/>
                              <w:sz w:val="28"/>
                              <w:szCs w:val="28"/>
                            </w:rPr>
                          </w:pPr>
                          <w:r>
                            <w:rPr>
                              <w:color w:val="FFFFFF" w:themeColor="background1"/>
                              <w:sz w:val="28"/>
                              <w:szCs w:val="28"/>
                            </w:rPr>
                            <w:t>IT 13 CBMAL</w:t>
                          </w:r>
                        </w:p>
                      </w:sdtContent>
                    </w:sdt>
                  </w:txbxContent>
                </v:textbox>
              </v:rect>
              <v:rect id="Rectangle 198" o:spid="_x0000_s1028" style="position:absolute;left:9763;top:360;width:2102;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BQ8UA&#10;AADaAAAADwAAAGRycy9kb3ducmV2LnhtbESPT2vCQBTE74LfYXlCL6IbLf5pdBUpCFIPYhTt8ZF9&#10;JtHs25DdavrtuwXB4zAzv2Hmy8aU4k61KywrGPQjEMSp1QVnCo6HdW8KwnlkjaVlUvBLDpaLdmuO&#10;sbYP3tM98ZkIEHYxKsi9r2IpXZqTQde3FXHwLrY26IOsM6lrfAS4KeUwisbSYMFhIceKPnNKb8mP&#10;UZCsJ8Od/Rh109O1+3X+lls6brZKvXWa1QyEp8a/ws/2Rit4h/8r4Qb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GYFDxQAAANoAAAAPAAAAAAAAAAAAAAAAAJgCAABkcnMv&#10;ZG93bnJldi54bWxQSwUGAAAAAAQABAD1AAAAigMAAAAA&#10;" fillcolor="#9bbb59 [3206]" stroked="f" strokecolor="white" strokeweight="2pt">
                <v:textbox>
                  <w:txbxContent>
                    <w:sdt>
                      <w:sdtPr>
                        <w:rPr>
                          <w:color w:val="FFFFFF" w:themeColor="background1"/>
                          <w:sz w:val="36"/>
                          <w:szCs w:val="36"/>
                        </w:rPr>
                        <w:alias w:val="Ano"/>
                        <w:id w:val="1459215102"/>
                        <w:dataBinding w:prefixMappings="xmlns:ns0='http://schemas.microsoft.com/office/2006/coverPageProps'" w:xpath="/ns0:CoverPageProperties[1]/ns0:PublishDate[1]" w:storeItemID="{55AF091B-3C7A-41E3-B477-F2FDAA23CFDA}"/>
                        <w:date w:fullDate="2021-01-01T00:00:00Z">
                          <w:dateFormat w:val="yyyy"/>
                          <w:lid w:val="pt-BR"/>
                          <w:storeMappedDataAs w:val="dateTime"/>
                          <w:calendar w:val="gregorian"/>
                        </w:date>
                      </w:sdtPr>
                      <w:sdtContent>
                        <w:p w:rsidR="0071404E" w:rsidRDefault="0071404E" w:rsidP="008C2A49">
                          <w:pPr>
                            <w:pStyle w:val="Cabealho"/>
                            <w:jc w:val="center"/>
                            <w:rPr>
                              <w:color w:val="FFFFFF" w:themeColor="background1"/>
                              <w:sz w:val="36"/>
                              <w:szCs w:val="36"/>
                            </w:rPr>
                          </w:pPr>
                          <w:r>
                            <w:rPr>
                              <w:color w:val="FFFFFF" w:themeColor="background1"/>
                              <w:sz w:val="36"/>
                              <w:szCs w:val="36"/>
                            </w:rPr>
                            <w:t>2021</w:t>
                          </w:r>
                        </w:p>
                      </w:sdtContent>
                    </w:sdt>
                  </w:txbxContent>
                </v:textbox>
              </v:rect>
              <v:rect id="Rectangle 199" o:spid="_x0000_s1029" style="position:absolute;left:330;top:308;width:11586;height:8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fhAcMA&#10;AADaAAAADwAAAGRycy9kb3ducmV2LnhtbESPQYvCMBSE78L+h/CEvYimuipajbIIC+JBsIp4fDTP&#10;tti8lCRq/febhQWPw8x8wyzXranFg5yvLCsYDhIQxLnVFRcKTsef/gyED8gaa8uk4EUe1quPzhJT&#10;bZ98oEcWChEh7FNUUIbQpFL6vCSDfmAb4uhdrTMYonSF1A6fEW5qOUqSqTRYcVwosaFNSfktuxsF&#10;u/EkuYTz0B5nt6/53tW983R3V+qz234vQARqwzv8395qBWP4uxJvgF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fhAcMAAADaAAAADwAAAAAAAAAAAAAAAACYAgAAZHJzL2Rv&#10;d25yZXYueG1sUEsFBgAAAAAEAAQA9QAAAIgDAAAAAA==&#10;" filled="f" strokeweight="1pt"/>
              <w10:wrap anchorx="page" anchory="margin"/>
            </v:group>
          </w:pict>
        </mc:Fallback>
      </mc:AlternateContent>
    </w:r>
  </w:p>
  <w:p w:rsidR="0071404E" w:rsidRDefault="0071404E">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B7464"/>
    <w:multiLevelType w:val="hybridMultilevel"/>
    <w:tmpl w:val="1F8821CC"/>
    <w:lvl w:ilvl="0" w:tplc="E59E785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1DD1C64"/>
    <w:multiLevelType w:val="hybridMultilevel"/>
    <w:tmpl w:val="DBA87B16"/>
    <w:lvl w:ilvl="0" w:tplc="0CBA8894">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34E7564"/>
    <w:multiLevelType w:val="hybridMultilevel"/>
    <w:tmpl w:val="874C00AE"/>
    <w:lvl w:ilvl="0" w:tplc="B818E6BA">
      <w:start w:val="3"/>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D3694C"/>
    <w:multiLevelType w:val="hybridMultilevel"/>
    <w:tmpl w:val="C23C2920"/>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4501340"/>
    <w:multiLevelType w:val="hybridMultilevel"/>
    <w:tmpl w:val="E8FE0AA2"/>
    <w:lvl w:ilvl="0" w:tplc="04160017">
      <w:start w:val="1"/>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CDA469E"/>
    <w:multiLevelType w:val="hybridMultilevel"/>
    <w:tmpl w:val="D9F8A02C"/>
    <w:lvl w:ilvl="0" w:tplc="53A8BBEC">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CED11B4"/>
    <w:multiLevelType w:val="hybridMultilevel"/>
    <w:tmpl w:val="A38E0CFA"/>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0ED005F8"/>
    <w:multiLevelType w:val="hybridMultilevel"/>
    <w:tmpl w:val="1A466990"/>
    <w:lvl w:ilvl="0" w:tplc="2B30273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2C524F"/>
    <w:multiLevelType w:val="hybridMultilevel"/>
    <w:tmpl w:val="E5A80884"/>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B147802"/>
    <w:multiLevelType w:val="hybridMultilevel"/>
    <w:tmpl w:val="C1BE19B4"/>
    <w:lvl w:ilvl="0" w:tplc="59F0BB96">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DB43F98"/>
    <w:multiLevelType w:val="hybridMultilevel"/>
    <w:tmpl w:val="EF227F42"/>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1130896"/>
    <w:multiLevelType w:val="hybridMultilevel"/>
    <w:tmpl w:val="95068056"/>
    <w:lvl w:ilvl="0" w:tplc="F5160F94">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45B004B"/>
    <w:multiLevelType w:val="hybridMultilevel"/>
    <w:tmpl w:val="9D00B95C"/>
    <w:lvl w:ilvl="0" w:tplc="71D6C044">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5114529"/>
    <w:multiLevelType w:val="hybridMultilevel"/>
    <w:tmpl w:val="01B0030E"/>
    <w:lvl w:ilvl="0" w:tplc="EE2838FA">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5B37CDC"/>
    <w:multiLevelType w:val="multilevel"/>
    <w:tmpl w:val="176276DA"/>
    <w:lvl w:ilvl="0">
      <w:start w:val="1"/>
      <w:numFmt w:val="decimal"/>
      <w:pStyle w:val="TITULO1"/>
      <w:lvlText w:val="%1."/>
      <w:lvlJc w:val="left"/>
      <w:pPr>
        <w:ind w:left="360" w:hanging="360"/>
      </w:pPr>
      <w:rPr>
        <w:b/>
      </w:rPr>
    </w:lvl>
    <w:lvl w:ilvl="1">
      <w:start w:val="1"/>
      <w:numFmt w:val="decimal"/>
      <w:pStyle w:val="TTULO2"/>
      <w:lvlText w:val="%1.%2."/>
      <w:lvlJc w:val="left"/>
      <w:pPr>
        <w:ind w:left="792" w:hanging="432"/>
      </w:pPr>
      <w:rPr>
        <w:b/>
      </w:rPr>
    </w:lvl>
    <w:lvl w:ilvl="2">
      <w:start w:val="1"/>
      <w:numFmt w:val="decimal"/>
      <w:pStyle w:val="TTULO3"/>
      <w:lvlText w:val="%1.%2.%3."/>
      <w:lvlJc w:val="left"/>
      <w:pPr>
        <w:ind w:left="1224" w:hanging="504"/>
      </w:pPr>
      <w:rPr>
        <w:b/>
      </w:rPr>
    </w:lvl>
    <w:lvl w:ilvl="3">
      <w:start w:val="1"/>
      <w:numFmt w:val="decimal"/>
      <w:pStyle w:val="TTULO4"/>
      <w:lvlText w:val="%1.%2.%3.%4."/>
      <w:lvlJc w:val="left"/>
      <w:pPr>
        <w:ind w:left="1728" w:hanging="648"/>
      </w:pPr>
      <w:rPr>
        <w:b/>
      </w:rPr>
    </w:lvl>
    <w:lvl w:ilvl="4">
      <w:start w:val="1"/>
      <w:numFmt w:val="decimal"/>
      <w:pStyle w:val="TEXTO5"/>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93F0C15"/>
    <w:multiLevelType w:val="hybridMultilevel"/>
    <w:tmpl w:val="BA3AE95C"/>
    <w:lvl w:ilvl="0" w:tplc="1F683912">
      <w:start w:val="2"/>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D6E09D3"/>
    <w:multiLevelType w:val="hybridMultilevel"/>
    <w:tmpl w:val="58424116"/>
    <w:lvl w:ilvl="0" w:tplc="5FA843DA">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nsid w:val="305C6922"/>
    <w:multiLevelType w:val="hybridMultilevel"/>
    <w:tmpl w:val="3AC2B830"/>
    <w:lvl w:ilvl="0" w:tplc="F674625A">
      <w:start w:val="1"/>
      <w:numFmt w:val="decimal"/>
      <w:lvlText w:val="%1"/>
      <w:lvlJc w:val="left"/>
      <w:pPr>
        <w:ind w:left="720" w:hanging="360"/>
      </w:pPr>
      <w:rPr>
        <w:rFonts w:hint="default"/>
        <w:b/>
        <w:i w:val="0"/>
        <w:sz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1C46A2B"/>
    <w:multiLevelType w:val="hybridMultilevel"/>
    <w:tmpl w:val="758AC98C"/>
    <w:lvl w:ilvl="0" w:tplc="EC647296">
      <w:start w:val="1"/>
      <w:numFmt w:val="lowerLetter"/>
      <w:lvlText w:val="%1)"/>
      <w:lvlJc w:val="left"/>
      <w:pPr>
        <w:ind w:left="587"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3BC6C24"/>
    <w:multiLevelType w:val="hybridMultilevel"/>
    <w:tmpl w:val="E87A584C"/>
    <w:lvl w:ilvl="0" w:tplc="EAB83A42">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nsid w:val="343C24B8"/>
    <w:multiLevelType w:val="hybridMultilevel"/>
    <w:tmpl w:val="C0C00920"/>
    <w:lvl w:ilvl="0" w:tplc="C5B2ED62">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50F3A52"/>
    <w:multiLevelType w:val="hybridMultilevel"/>
    <w:tmpl w:val="7770A60A"/>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36645493"/>
    <w:multiLevelType w:val="hybridMultilevel"/>
    <w:tmpl w:val="21F89E62"/>
    <w:lvl w:ilvl="0" w:tplc="9A0E990C">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38F0092A"/>
    <w:multiLevelType w:val="hybridMultilevel"/>
    <w:tmpl w:val="A81A593C"/>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nsid w:val="396D48E7"/>
    <w:multiLevelType w:val="hybridMultilevel"/>
    <w:tmpl w:val="35D8209A"/>
    <w:lvl w:ilvl="0" w:tplc="3F2CFCF0">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40E71143"/>
    <w:multiLevelType w:val="hybridMultilevel"/>
    <w:tmpl w:val="DD800D44"/>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43D15CD4"/>
    <w:multiLevelType w:val="hybridMultilevel"/>
    <w:tmpl w:val="0ED8C072"/>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468A5D38"/>
    <w:multiLevelType w:val="hybridMultilevel"/>
    <w:tmpl w:val="1BE0B640"/>
    <w:lvl w:ilvl="0" w:tplc="31865DB0">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49603D7E"/>
    <w:multiLevelType w:val="hybridMultilevel"/>
    <w:tmpl w:val="B9C8B772"/>
    <w:lvl w:ilvl="0" w:tplc="0BC4A320">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nsid w:val="4AD92710"/>
    <w:multiLevelType w:val="hybridMultilevel"/>
    <w:tmpl w:val="D23A7EB6"/>
    <w:lvl w:ilvl="0" w:tplc="8AB0E660">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E3E6EE7"/>
    <w:multiLevelType w:val="hybridMultilevel"/>
    <w:tmpl w:val="63A064D6"/>
    <w:lvl w:ilvl="0" w:tplc="EB5CD19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5A012CFC"/>
    <w:multiLevelType w:val="hybridMultilevel"/>
    <w:tmpl w:val="290C2B3E"/>
    <w:lvl w:ilvl="0" w:tplc="2F8A4F0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5AAE0A98"/>
    <w:multiLevelType w:val="hybridMultilevel"/>
    <w:tmpl w:val="30F823FA"/>
    <w:lvl w:ilvl="0" w:tplc="9B6E4808">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5B6335C6"/>
    <w:multiLevelType w:val="hybridMultilevel"/>
    <w:tmpl w:val="A0FA2726"/>
    <w:lvl w:ilvl="0" w:tplc="4B740CA0">
      <w:start w:val="8"/>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5F8716F4"/>
    <w:multiLevelType w:val="hybridMultilevel"/>
    <w:tmpl w:val="942869B4"/>
    <w:lvl w:ilvl="0" w:tplc="779407D6">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nsid w:val="5F9F3149"/>
    <w:multiLevelType w:val="hybridMultilevel"/>
    <w:tmpl w:val="38E4082A"/>
    <w:lvl w:ilvl="0" w:tplc="AC8ACB66">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nsid w:val="608A5A67"/>
    <w:multiLevelType w:val="hybridMultilevel"/>
    <w:tmpl w:val="161E0536"/>
    <w:lvl w:ilvl="0" w:tplc="3DB0E6BA">
      <w:start w:val="1"/>
      <w:numFmt w:val="upp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nsid w:val="62B91E8F"/>
    <w:multiLevelType w:val="multilevel"/>
    <w:tmpl w:val="66D8D57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651B09BC"/>
    <w:multiLevelType w:val="hybridMultilevel"/>
    <w:tmpl w:val="A2E4B6EE"/>
    <w:lvl w:ilvl="0" w:tplc="5C5C8AA4">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9">
    <w:nsid w:val="676432E3"/>
    <w:multiLevelType w:val="hybridMultilevel"/>
    <w:tmpl w:val="F37ED202"/>
    <w:lvl w:ilvl="0" w:tplc="4EB294B8">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nsid w:val="67B96611"/>
    <w:multiLevelType w:val="hybridMultilevel"/>
    <w:tmpl w:val="FA5894B6"/>
    <w:lvl w:ilvl="0" w:tplc="7FEE6224">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1">
    <w:nsid w:val="6AA47155"/>
    <w:multiLevelType w:val="hybridMultilevel"/>
    <w:tmpl w:val="661CC194"/>
    <w:lvl w:ilvl="0" w:tplc="C69CCBBC">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6AA92A07"/>
    <w:multiLevelType w:val="multilevel"/>
    <w:tmpl w:val="66D8D578"/>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6AD004D3"/>
    <w:multiLevelType w:val="hybridMultilevel"/>
    <w:tmpl w:val="9FF402E6"/>
    <w:lvl w:ilvl="0" w:tplc="0C3CBBC4">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nsid w:val="6D0470C5"/>
    <w:multiLevelType w:val="multilevel"/>
    <w:tmpl w:val="99EEC4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TEXTO3"/>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nsid w:val="6EE93358"/>
    <w:multiLevelType w:val="hybridMultilevel"/>
    <w:tmpl w:val="48A671C4"/>
    <w:lvl w:ilvl="0" w:tplc="04989E16">
      <w:start w:val="1"/>
      <w:numFmt w:val="lowerLetter"/>
      <w:lvlText w:val="%1)"/>
      <w:lvlJc w:val="lef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nsid w:val="6F1A1537"/>
    <w:multiLevelType w:val="hybridMultilevel"/>
    <w:tmpl w:val="40E4E346"/>
    <w:lvl w:ilvl="0" w:tplc="FA6488A6">
      <w:start w:val="3"/>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7">
    <w:nsid w:val="6FD17821"/>
    <w:multiLevelType w:val="hybridMultilevel"/>
    <w:tmpl w:val="B2D2D126"/>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8">
    <w:nsid w:val="717A1400"/>
    <w:multiLevelType w:val="hybridMultilevel"/>
    <w:tmpl w:val="42A4E8CE"/>
    <w:lvl w:ilvl="0" w:tplc="1F683912">
      <w:start w:val="2"/>
      <w:numFmt w:val="lowerLetter"/>
      <w:lvlText w:val="%1)"/>
      <w:lvlJc w:val="left"/>
      <w:pPr>
        <w:ind w:left="567" w:hanging="34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9">
    <w:nsid w:val="71B450B0"/>
    <w:multiLevelType w:val="hybridMultilevel"/>
    <w:tmpl w:val="70F043F4"/>
    <w:lvl w:ilvl="0" w:tplc="60D40540">
      <w:start w:val="3"/>
      <w:numFmt w:val="lowerLetter"/>
      <w:lvlText w:val="%1)"/>
      <w:lvlJc w:val="left"/>
      <w:pPr>
        <w:ind w:left="587"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0">
    <w:nsid w:val="76E86627"/>
    <w:multiLevelType w:val="hybridMultilevel"/>
    <w:tmpl w:val="419A36EA"/>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1">
    <w:nsid w:val="77402657"/>
    <w:multiLevelType w:val="hybridMultilevel"/>
    <w:tmpl w:val="3156FCE4"/>
    <w:lvl w:ilvl="0" w:tplc="04160011">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4"/>
  </w:num>
  <w:num w:numId="2">
    <w:abstractNumId w:val="44"/>
  </w:num>
  <w:num w:numId="3">
    <w:abstractNumId w:val="42"/>
  </w:num>
  <w:num w:numId="4">
    <w:abstractNumId w:val="4"/>
  </w:num>
  <w:num w:numId="5">
    <w:abstractNumId w:val="37"/>
  </w:num>
  <w:num w:numId="6">
    <w:abstractNumId w:val="5"/>
  </w:num>
  <w:num w:numId="7">
    <w:abstractNumId w:val="0"/>
  </w:num>
  <w:num w:numId="8">
    <w:abstractNumId w:val="38"/>
  </w:num>
  <w:num w:numId="9">
    <w:abstractNumId w:val="12"/>
  </w:num>
  <w:num w:numId="10">
    <w:abstractNumId w:val="45"/>
  </w:num>
  <w:num w:numId="11">
    <w:abstractNumId w:val="22"/>
  </w:num>
  <w:num w:numId="12">
    <w:abstractNumId w:val="21"/>
  </w:num>
  <w:num w:numId="13">
    <w:abstractNumId w:val="33"/>
  </w:num>
  <w:num w:numId="14">
    <w:abstractNumId w:val="19"/>
  </w:num>
  <w:num w:numId="15">
    <w:abstractNumId w:val="34"/>
  </w:num>
  <w:num w:numId="16">
    <w:abstractNumId w:val="30"/>
  </w:num>
  <w:num w:numId="17">
    <w:abstractNumId w:val="40"/>
  </w:num>
  <w:num w:numId="18">
    <w:abstractNumId w:val="24"/>
  </w:num>
  <w:num w:numId="19">
    <w:abstractNumId w:val="29"/>
  </w:num>
  <w:num w:numId="20">
    <w:abstractNumId w:val="31"/>
  </w:num>
  <w:num w:numId="21">
    <w:abstractNumId w:val="11"/>
  </w:num>
  <w:num w:numId="22">
    <w:abstractNumId w:val="39"/>
  </w:num>
  <w:num w:numId="23">
    <w:abstractNumId w:val="26"/>
  </w:num>
  <w:num w:numId="24">
    <w:abstractNumId w:val="41"/>
  </w:num>
  <w:num w:numId="25">
    <w:abstractNumId w:val="6"/>
  </w:num>
  <w:num w:numId="26">
    <w:abstractNumId w:val="27"/>
  </w:num>
  <w:num w:numId="27">
    <w:abstractNumId w:val="10"/>
  </w:num>
  <w:num w:numId="28">
    <w:abstractNumId w:val="49"/>
  </w:num>
  <w:num w:numId="29">
    <w:abstractNumId w:val="9"/>
  </w:num>
  <w:num w:numId="30">
    <w:abstractNumId w:val="25"/>
  </w:num>
  <w:num w:numId="31">
    <w:abstractNumId w:val="17"/>
  </w:num>
  <w:num w:numId="32">
    <w:abstractNumId w:val="36"/>
  </w:num>
  <w:num w:numId="33">
    <w:abstractNumId w:val="7"/>
  </w:num>
  <w:num w:numId="34">
    <w:abstractNumId w:val="35"/>
  </w:num>
  <w:num w:numId="35">
    <w:abstractNumId w:val="28"/>
  </w:num>
  <w:num w:numId="36">
    <w:abstractNumId w:val="16"/>
  </w:num>
  <w:num w:numId="37">
    <w:abstractNumId w:val="48"/>
  </w:num>
  <w:num w:numId="38">
    <w:abstractNumId w:val="50"/>
  </w:num>
  <w:num w:numId="39">
    <w:abstractNumId w:val="8"/>
  </w:num>
  <w:num w:numId="40">
    <w:abstractNumId w:val="18"/>
  </w:num>
  <w:num w:numId="41">
    <w:abstractNumId w:val="47"/>
  </w:num>
  <w:num w:numId="42">
    <w:abstractNumId w:val="15"/>
  </w:num>
  <w:num w:numId="43">
    <w:abstractNumId w:val="1"/>
  </w:num>
  <w:num w:numId="44">
    <w:abstractNumId w:val="32"/>
  </w:num>
  <w:num w:numId="45">
    <w:abstractNumId w:val="23"/>
  </w:num>
  <w:num w:numId="46">
    <w:abstractNumId w:val="2"/>
  </w:num>
  <w:num w:numId="47">
    <w:abstractNumId w:val="43"/>
  </w:num>
  <w:num w:numId="48">
    <w:abstractNumId w:val="51"/>
  </w:num>
  <w:num w:numId="49">
    <w:abstractNumId w:val="20"/>
  </w:num>
  <w:num w:numId="50">
    <w:abstractNumId w:val="46"/>
  </w:num>
  <w:num w:numId="51">
    <w:abstractNumId w:val="13"/>
  </w:num>
  <w:num w:numId="52">
    <w:abstractNumId w:val="3"/>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1223E"/>
    <w:rsid w:val="00000778"/>
    <w:rsid w:val="0001180E"/>
    <w:rsid w:val="00033C0E"/>
    <w:rsid w:val="00067EA5"/>
    <w:rsid w:val="000900AE"/>
    <w:rsid w:val="00093901"/>
    <w:rsid w:val="000E6F04"/>
    <w:rsid w:val="00112B34"/>
    <w:rsid w:val="00164363"/>
    <w:rsid w:val="00164EBC"/>
    <w:rsid w:val="0019014D"/>
    <w:rsid w:val="00190B85"/>
    <w:rsid w:val="0019382B"/>
    <w:rsid w:val="001D0A83"/>
    <w:rsid w:val="002111E8"/>
    <w:rsid w:val="00254F42"/>
    <w:rsid w:val="003066D2"/>
    <w:rsid w:val="003522A8"/>
    <w:rsid w:val="0036264F"/>
    <w:rsid w:val="00365AF3"/>
    <w:rsid w:val="003815A2"/>
    <w:rsid w:val="003E7AEA"/>
    <w:rsid w:val="00413714"/>
    <w:rsid w:val="00415077"/>
    <w:rsid w:val="00423174"/>
    <w:rsid w:val="00433343"/>
    <w:rsid w:val="00471565"/>
    <w:rsid w:val="0047336C"/>
    <w:rsid w:val="00482B74"/>
    <w:rsid w:val="004A4FB3"/>
    <w:rsid w:val="004E2DF0"/>
    <w:rsid w:val="00511E83"/>
    <w:rsid w:val="005D1CB8"/>
    <w:rsid w:val="005D501C"/>
    <w:rsid w:val="0061223E"/>
    <w:rsid w:val="0062242B"/>
    <w:rsid w:val="0062426A"/>
    <w:rsid w:val="006D6878"/>
    <w:rsid w:val="0071404E"/>
    <w:rsid w:val="007170D8"/>
    <w:rsid w:val="007227C1"/>
    <w:rsid w:val="00763308"/>
    <w:rsid w:val="00763C07"/>
    <w:rsid w:val="007B062E"/>
    <w:rsid w:val="007C5BF8"/>
    <w:rsid w:val="007C7ED5"/>
    <w:rsid w:val="007D0214"/>
    <w:rsid w:val="0084695C"/>
    <w:rsid w:val="008A7907"/>
    <w:rsid w:val="008C2A49"/>
    <w:rsid w:val="008C75A0"/>
    <w:rsid w:val="008E389D"/>
    <w:rsid w:val="0090577D"/>
    <w:rsid w:val="00950A69"/>
    <w:rsid w:val="009937DD"/>
    <w:rsid w:val="009946B9"/>
    <w:rsid w:val="009C1531"/>
    <w:rsid w:val="00A9774D"/>
    <w:rsid w:val="00AE6A69"/>
    <w:rsid w:val="00B1678D"/>
    <w:rsid w:val="00B21DD0"/>
    <w:rsid w:val="00B257C2"/>
    <w:rsid w:val="00B278A2"/>
    <w:rsid w:val="00B5202B"/>
    <w:rsid w:val="00B728D4"/>
    <w:rsid w:val="00C73216"/>
    <w:rsid w:val="00CD7B08"/>
    <w:rsid w:val="00CE0FF6"/>
    <w:rsid w:val="00CF0AA4"/>
    <w:rsid w:val="00DF0167"/>
    <w:rsid w:val="00E436D4"/>
    <w:rsid w:val="00E527C1"/>
    <w:rsid w:val="00E970ED"/>
    <w:rsid w:val="00F51FFF"/>
    <w:rsid w:val="00F83E53"/>
    <w:rsid w:val="00F87C2E"/>
    <w:rsid w:val="00F91152"/>
    <w:rsid w:val="00FB108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before="240" w:after="24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ivel 1 IT"/>
    <w:next w:val="Ttulo1"/>
    <w:qFormat/>
    <w:rsid w:val="00CE0FF6"/>
    <w:rPr>
      <w:rFonts w:ascii="Times New Roman" w:hAnsi="Times New Roman"/>
      <w:sz w:val="24"/>
    </w:rPr>
  </w:style>
  <w:style w:type="paragraph" w:styleId="Ttulo1">
    <w:name w:val="heading 1"/>
    <w:basedOn w:val="Normal"/>
    <w:next w:val="Normal"/>
    <w:link w:val="Ttulo1Char"/>
    <w:uiPriority w:val="9"/>
    <w:qFormat/>
    <w:rsid w:val="00CE0F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FF6"/>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61223E"/>
    <w:pPr>
      <w:autoSpaceDE w:val="0"/>
      <w:autoSpaceDN w:val="0"/>
      <w:adjustRightInd w:val="0"/>
      <w:spacing w:before="0" w:after="0" w:line="240" w:lineRule="auto"/>
      <w:jc w:val="left"/>
    </w:pPr>
    <w:rPr>
      <w:rFonts w:ascii="Arial" w:hAnsi="Arial" w:cs="Arial"/>
      <w:color w:val="000000"/>
      <w:sz w:val="24"/>
      <w:szCs w:val="24"/>
    </w:rPr>
  </w:style>
  <w:style w:type="paragraph" w:styleId="Cabealho">
    <w:name w:val="header"/>
    <w:basedOn w:val="Normal"/>
    <w:link w:val="CabealhoChar"/>
    <w:uiPriority w:val="99"/>
    <w:unhideWhenUsed/>
    <w:rsid w:val="0061223E"/>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61223E"/>
    <w:rPr>
      <w:rFonts w:ascii="Times New Roman" w:hAnsi="Times New Roman"/>
      <w:sz w:val="24"/>
    </w:rPr>
  </w:style>
  <w:style w:type="paragraph" w:styleId="Rodap">
    <w:name w:val="footer"/>
    <w:basedOn w:val="Normal"/>
    <w:link w:val="RodapChar"/>
    <w:uiPriority w:val="99"/>
    <w:unhideWhenUsed/>
    <w:rsid w:val="0061223E"/>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61223E"/>
    <w:rPr>
      <w:rFonts w:ascii="Times New Roman" w:hAnsi="Times New Roman"/>
      <w:sz w:val="24"/>
    </w:rPr>
  </w:style>
  <w:style w:type="paragraph" w:styleId="Textodebalo">
    <w:name w:val="Balloon Text"/>
    <w:basedOn w:val="Normal"/>
    <w:link w:val="TextodebaloChar"/>
    <w:uiPriority w:val="99"/>
    <w:semiHidden/>
    <w:unhideWhenUsed/>
    <w:rsid w:val="0061223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1223E"/>
    <w:rPr>
      <w:rFonts w:ascii="Tahoma" w:hAnsi="Tahoma" w:cs="Tahoma"/>
      <w:sz w:val="16"/>
      <w:szCs w:val="16"/>
    </w:rPr>
  </w:style>
  <w:style w:type="paragraph" w:styleId="PargrafodaLista">
    <w:name w:val="List Paragraph"/>
    <w:basedOn w:val="Normal"/>
    <w:uiPriority w:val="34"/>
    <w:qFormat/>
    <w:rsid w:val="0061223E"/>
    <w:pPr>
      <w:ind w:left="720"/>
      <w:contextualSpacing/>
    </w:pPr>
  </w:style>
  <w:style w:type="table" w:styleId="Tabelacomgrade">
    <w:name w:val="Table Grid"/>
    <w:basedOn w:val="Tabelanormal"/>
    <w:uiPriority w:val="39"/>
    <w:rsid w:val="00B257C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365AF3"/>
    <w:rPr>
      <w:color w:val="808080"/>
    </w:rPr>
  </w:style>
  <w:style w:type="paragraph" w:customStyle="1" w:styleId="ANEXOS">
    <w:name w:val="# ANEXOS"/>
    <w:basedOn w:val="Normal"/>
    <w:uiPriority w:val="8"/>
    <w:qFormat/>
    <w:rsid w:val="008E389D"/>
    <w:pPr>
      <w:widowControl w:val="0"/>
      <w:spacing w:before="0" w:after="0" w:line="360" w:lineRule="auto"/>
      <w:jc w:val="center"/>
    </w:pPr>
    <w:rPr>
      <w:rFonts w:ascii="Arial" w:eastAsia="Calibri" w:hAnsi="Arial" w:cs="Arial"/>
      <w:b/>
      <w:sz w:val="22"/>
      <w:szCs w:val="18"/>
    </w:rPr>
  </w:style>
  <w:style w:type="table" w:customStyle="1" w:styleId="TabeladeLista4-nfase11">
    <w:name w:val="Tabela de Lista 4 - Ênfase 11"/>
    <w:basedOn w:val="Tabelanormal"/>
    <w:uiPriority w:val="49"/>
    <w:rsid w:val="008E389D"/>
    <w:pPr>
      <w:spacing w:before="0" w:after="0" w:line="240" w:lineRule="auto"/>
      <w:jc w:val="left"/>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ITULO1">
    <w:name w:val="TITULO 1"/>
    <w:basedOn w:val="PargrafodaLista"/>
    <w:qFormat/>
    <w:rsid w:val="0001180E"/>
    <w:pPr>
      <w:keepNext/>
      <w:numPr>
        <w:numId w:val="1"/>
      </w:numPr>
      <w:autoSpaceDE w:val="0"/>
      <w:autoSpaceDN w:val="0"/>
      <w:adjustRightInd w:val="0"/>
      <w:spacing w:after="120"/>
      <w:ind w:left="0" w:firstLine="0"/>
    </w:pPr>
    <w:rPr>
      <w:rFonts w:cs="Times New Roman"/>
      <w:b/>
      <w:bCs/>
      <w:color w:val="000000"/>
      <w:sz w:val="20"/>
      <w:szCs w:val="20"/>
    </w:rPr>
  </w:style>
  <w:style w:type="paragraph" w:customStyle="1" w:styleId="TEXTO2">
    <w:name w:val="TEXTO 2"/>
    <w:basedOn w:val="TTULO2"/>
    <w:qFormat/>
    <w:rsid w:val="0071404E"/>
    <w:pPr>
      <w:spacing w:before="120"/>
      <w:contextualSpacing w:val="0"/>
    </w:pPr>
    <w:rPr>
      <w:b w:val="0"/>
    </w:rPr>
  </w:style>
  <w:style w:type="paragraph" w:customStyle="1" w:styleId="CORPO">
    <w:name w:val="CORPO"/>
    <w:basedOn w:val="PargrafodaLista"/>
    <w:qFormat/>
    <w:rsid w:val="00511E83"/>
    <w:pPr>
      <w:keepNext/>
      <w:spacing w:before="120" w:after="120"/>
      <w:ind w:left="0"/>
      <w:contextualSpacing w:val="0"/>
    </w:pPr>
    <w:rPr>
      <w:rFonts w:cs="Times New Roman"/>
      <w:sz w:val="20"/>
      <w:szCs w:val="20"/>
    </w:rPr>
  </w:style>
  <w:style w:type="paragraph" w:customStyle="1" w:styleId="TTULO2">
    <w:name w:val="TÍTULO 2"/>
    <w:basedOn w:val="PargrafodaLista"/>
    <w:qFormat/>
    <w:rsid w:val="00511E83"/>
    <w:pPr>
      <w:keepNext/>
      <w:numPr>
        <w:ilvl w:val="1"/>
        <w:numId w:val="1"/>
      </w:numPr>
      <w:autoSpaceDE w:val="0"/>
      <w:autoSpaceDN w:val="0"/>
      <w:adjustRightInd w:val="0"/>
      <w:spacing w:after="120"/>
      <w:ind w:left="0" w:firstLine="0"/>
    </w:pPr>
    <w:rPr>
      <w:rFonts w:cs="Times New Roman"/>
      <w:b/>
      <w:bCs/>
      <w:sz w:val="20"/>
      <w:szCs w:val="20"/>
    </w:rPr>
  </w:style>
  <w:style w:type="paragraph" w:customStyle="1" w:styleId="TTULO3">
    <w:name w:val="TÍTULO 3"/>
    <w:basedOn w:val="PargrafodaLista"/>
    <w:qFormat/>
    <w:rsid w:val="00511E83"/>
    <w:pPr>
      <w:keepNext/>
      <w:numPr>
        <w:ilvl w:val="2"/>
        <w:numId w:val="1"/>
      </w:numPr>
      <w:autoSpaceDE w:val="0"/>
      <w:autoSpaceDN w:val="0"/>
      <w:adjustRightInd w:val="0"/>
      <w:spacing w:after="120"/>
      <w:ind w:left="0" w:firstLine="0"/>
    </w:pPr>
    <w:rPr>
      <w:rFonts w:cs="Times New Roman"/>
      <w:b/>
      <w:bCs/>
      <w:color w:val="000000"/>
      <w:sz w:val="20"/>
      <w:szCs w:val="20"/>
    </w:rPr>
  </w:style>
  <w:style w:type="paragraph" w:customStyle="1" w:styleId="TEXTO4">
    <w:name w:val="TEXTO 4"/>
    <w:basedOn w:val="TTULO4"/>
    <w:qFormat/>
    <w:rsid w:val="0071404E"/>
    <w:rPr>
      <w:b w:val="0"/>
    </w:rPr>
  </w:style>
  <w:style w:type="paragraph" w:customStyle="1" w:styleId="TEXTO5">
    <w:name w:val="TEXTO 5"/>
    <w:basedOn w:val="PargrafodaLista"/>
    <w:qFormat/>
    <w:rsid w:val="007D0214"/>
    <w:pPr>
      <w:keepNext/>
      <w:numPr>
        <w:ilvl w:val="4"/>
        <w:numId w:val="1"/>
      </w:numPr>
      <w:tabs>
        <w:tab w:val="left" w:pos="993"/>
      </w:tabs>
      <w:autoSpaceDE w:val="0"/>
      <w:autoSpaceDN w:val="0"/>
      <w:adjustRightInd w:val="0"/>
      <w:spacing w:before="120" w:after="120"/>
      <w:ind w:left="0" w:firstLine="0"/>
      <w:contextualSpacing w:val="0"/>
    </w:pPr>
    <w:rPr>
      <w:rFonts w:cs="Times New Roman"/>
      <w:color w:val="000000"/>
      <w:sz w:val="20"/>
      <w:szCs w:val="20"/>
    </w:rPr>
  </w:style>
  <w:style w:type="paragraph" w:customStyle="1" w:styleId="TTULO4">
    <w:name w:val="TÍTULO 4"/>
    <w:basedOn w:val="PargrafodaLista"/>
    <w:qFormat/>
    <w:rsid w:val="00C73216"/>
    <w:pPr>
      <w:keepNext/>
      <w:numPr>
        <w:ilvl w:val="3"/>
        <w:numId w:val="1"/>
      </w:numPr>
      <w:tabs>
        <w:tab w:val="left" w:pos="851"/>
      </w:tabs>
      <w:autoSpaceDE w:val="0"/>
      <w:autoSpaceDN w:val="0"/>
      <w:adjustRightInd w:val="0"/>
      <w:spacing w:before="120" w:after="120"/>
      <w:ind w:left="0" w:firstLine="0"/>
      <w:contextualSpacing w:val="0"/>
    </w:pPr>
    <w:rPr>
      <w:rFonts w:cs="Times New Roman"/>
      <w:b/>
      <w:bCs/>
      <w:color w:val="000000"/>
      <w:sz w:val="20"/>
      <w:szCs w:val="20"/>
    </w:rPr>
  </w:style>
  <w:style w:type="paragraph" w:customStyle="1" w:styleId="TEXTO3">
    <w:name w:val="TEXTO 3"/>
    <w:basedOn w:val="PargrafodaLista"/>
    <w:qFormat/>
    <w:rsid w:val="00C73216"/>
    <w:pPr>
      <w:keepNext/>
      <w:numPr>
        <w:ilvl w:val="2"/>
        <w:numId w:val="2"/>
      </w:numPr>
      <w:autoSpaceDE w:val="0"/>
      <w:autoSpaceDN w:val="0"/>
      <w:adjustRightInd w:val="0"/>
      <w:spacing w:before="120" w:after="120"/>
      <w:ind w:left="0" w:firstLine="0"/>
      <w:contextualSpacing w:val="0"/>
    </w:pPr>
    <w:rPr>
      <w:rFonts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before="240" w:after="24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nivel 1 IT"/>
    <w:next w:val="Ttulo1"/>
    <w:qFormat/>
    <w:rsid w:val="00CE0FF6"/>
    <w:rPr>
      <w:rFonts w:ascii="Times New Roman" w:hAnsi="Times New Roman"/>
      <w:sz w:val="24"/>
    </w:rPr>
  </w:style>
  <w:style w:type="paragraph" w:styleId="Ttulo1">
    <w:name w:val="heading 1"/>
    <w:basedOn w:val="Normal"/>
    <w:next w:val="Normal"/>
    <w:link w:val="Ttulo1Char"/>
    <w:uiPriority w:val="9"/>
    <w:qFormat/>
    <w:rsid w:val="00CE0F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E0FF6"/>
    <w:rPr>
      <w:rFonts w:asciiTheme="majorHAnsi" w:eastAsiaTheme="majorEastAsia" w:hAnsiTheme="majorHAnsi" w:cstheme="majorBidi"/>
      <w:b/>
      <w:bCs/>
      <w:color w:val="365F91" w:themeColor="accent1" w:themeShade="BF"/>
      <w:sz w:val="28"/>
      <w:szCs w:val="28"/>
    </w:rPr>
  </w:style>
  <w:style w:type="paragraph" w:customStyle="1" w:styleId="Default">
    <w:name w:val="Default"/>
    <w:rsid w:val="0061223E"/>
    <w:pPr>
      <w:autoSpaceDE w:val="0"/>
      <w:autoSpaceDN w:val="0"/>
      <w:adjustRightInd w:val="0"/>
      <w:spacing w:before="0" w:after="0" w:line="240" w:lineRule="auto"/>
      <w:jc w:val="left"/>
    </w:pPr>
    <w:rPr>
      <w:rFonts w:ascii="Arial" w:hAnsi="Arial" w:cs="Arial"/>
      <w:color w:val="000000"/>
      <w:sz w:val="24"/>
      <w:szCs w:val="24"/>
    </w:rPr>
  </w:style>
  <w:style w:type="paragraph" w:styleId="Cabealho">
    <w:name w:val="header"/>
    <w:basedOn w:val="Normal"/>
    <w:link w:val="CabealhoChar"/>
    <w:uiPriority w:val="99"/>
    <w:unhideWhenUsed/>
    <w:rsid w:val="0061223E"/>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61223E"/>
    <w:rPr>
      <w:rFonts w:ascii="Times New Roman" w:hAnsi="Times New Roman"/>
      <w:sz w:val="24"/>
    </w:rPr>
  </w:style>
  <w:style w:type="paragraph" w:styleId="Rodap">
    <w:name w:val="footer"/>
    <w:basedOn w:val="Normal"/>
    <w:link w:val="RodapChar"/>
    <w:uiPriority w:val="99"/>
    <w:unhideWhenUsed/>
    <w:rsid w:val="0061223E"/>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61223E"/>
    <w:rPr>
      <w:rFonts w:ascii="Times New Roman" w:hAnsi="Times New Roman"/>
      <w:sz w:val="24"/>
    </w:rPr>
  </w:style>
  <w:style w:type="paragraph" w:styleId="Textodebalo">
    <w:name w:val="Balloon Text"/>
    <w:basedOn w:val="Normal"/>
    <w:link w:val="TextodebaloChar"/>
    <w:uiPriority w:val="99"/>
    <w:semiHidden/>
    <w:unhideWhenUsed/>
    <w:rsid w:val="0061223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1223E"/>
    <w:rPr>
      <w:rFonts w:ascii="Tahoma" w:hAnsi="Tahoma" w:cs="Tahoma"/>
      <w:sz w:val="16"/>
      <w:szCs w:val="16"/>
    </w:rPr>
  </w:style>
  <w:style w:type="paragraph" w:styleId="PargrafodaLista">
    <w:name w:val="List Paragraph"/>
    <w:basedOn w:val="Normal"/>
    <w:uiPriority w:val="34"/>
    <w:qFormat/>
    <w:rsid w:val="0061223E"/>
    <w:pPr>
      <w:ind w:left="720"/>
      <w:contextualSpacing/>
    </w:pPr>
  </w:style>
  <w:style w:type="table" w:styleId="Tabelacomgrade">
    <w:name w:val="Table Grid"/>
    <w:basedOn w:val="Tabelanormal"/>
    <w:uiPriority w:val="39"/>
    <w:rsid w:val="00B257C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oEspaoReservado">
    <w:name w:val="Placeholder Text"/>
    <w:basedOn w:val="Fontepargpadro"/>
    <w:uiPriority w:val="99"/>
    <w:semiHidden/>
    <w:rsid w:val="00365AF3"/>
    <w:rPr>
      <w:color w:val="808080"/>
    </w:rPr>
  </w:style>
  <w:style w:type="paragraph" w:customStyle="1" w:styleId="ANEXOS">
    <w:name w:val="# ANEXOS"/>
    <w:basedOn w:val="Normal"/>
    <w:uiPriority w:val="8"/>
    <w:qFormat/>
    <w:rsid w:val="008E389D"/>
    <w:pPr>
      <w:widowControl w:val="0"/>
      <w:spacing w:before="0" w:after="0" w:line="360" w:lineRule="auto"/>
      <w:jc w:val="center"/>
    </w:pPr>
    <w:rPr>
      <w:rFonts w:ascii="Arial" w:eastAsia="Calibri" w:hAnsi="Arial" w:cs="Arial"/>
      <w:b/>
      <w:sz w:val="22"/>
      <w:szCs w:val="18"/>
    </w:rPr>
  </w:style>
  <w:style w:type="table" w:customStyle="1" w:styleId="TabeladeLista4-nfase11">
    <w:name w:val="Tabela de Lista 4 - Ênfase 11"/>
    <w:basedOn w:val="Tabelanormal"/>
    <w:uiPriority w:val="49"/>
    <w:rsid w:val="008E389D"/>
    <w:pPr>
      <w:spacing w:before="0" w:after="0" w:line="240" w:lineRule="auto"/>
      <w:jc w:val="left"/>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TITULO1">
    <w:name w:val="TITULO 1"/>
    <w:basedOn w:val="PargrafodaLista"/>
    <w:qFormat/>
    <w:rsid w:val="0001180E"/>
    <w:pPr>
      <w:keepNext/>
      <w:numPr>
        <w:numId w:val="1"/>
      </w:numPr>
      <w:autoSpaceDE w:val="0"/>
      <w:autoSpaceDN w:val="0"/>
      <w:adjustRightInd w:val="0"/>
      <w:spacing w:after="120"/>
      <w:ind w:left="0" w:firstLine="0"/>
    </w:pPr>
    <w:rPr>
      <w:rFonts w:cs="Times New Roman"/>
      <w:b/>
      <w:bCs/>
      <w:color w:val="000000"/>
      <w:sz w:val="20"/>
      <w:szCs w:val="20"/>
    </w:rPr>
  </w:style>
  <w:style w:type="paragraph" w:customStyle="1" w:styleId="TEXTO2">
    <w:name w:val="TEXTO 2"/>
    <w:basedOn w:val="TTULO2"/>
    <w:qFormat/>
    <w:rsid w:val="0071404E"/>
    <w:pPr>
      <w:spacing w:before="120"/>
      <w:contextualSpacing w:val="0"/>
    </w:pPr>
    <w:rPr>
      <w:b w:val="0"/>
    </w:rPr>
  </w:style>
  <w:style w:type="paragraph" w:customStyle="1" w:styleId="CORPO">
    <w:name w:val="CORPO"/>
    <w:basedOn w:val="PargrafodaLista"/>
    <w:qFormat/>
    <w:rsid w:val="00511E83"/>
    <w:pPr>
      <w:keepNext/>
      <w:spacing w:before="120" w:after="120"/>
      <w:ind w:left="0"/>
      <w:contextualSpacing w:val="0"/>
    </w:pPr>
    <w:rPr>
      <w:rFonts w:cs="Times New Roman"/>
      <w:sz w:val="20"/>
      <w:szCs w:val="20"/>
    </w:rPr>
  </w:style>
  <w:style w:type="paragraph" w:customStyle="1" w:styleId="TTULO2">
    <w:name w:val="TÍTULO 2"/>
    <w:basedOn w:val="PargrafodaLista"/>
    <w:qFormat/>
    <w:rsid w:val="00511E83"/>
    <w:pPr>
      <w:keepNext/>
      <w:numPr>
        <w:ilvl w:val="1"/>
        <w:numId w:val="1"/>
      </w:numPr>
      <w:autoSpaceDE w:val="0"/>
      <w:autoSpaceDN w:val="0"/>
      <w:adjustRightInd w:val="0"/>
      <w:spacing w:after="120"/>
      <w:ind w:left="0" w:firstLine="0"/>
    </w:pPr>
    <w:rPr>
      <w:rFonts w:cs="Times New Roman"/>
      <w:b/>
      <w:bCs/>
      <w:sz w:val="20"/>
      <w:szCs w:val="20"/>
    </w:rPr>
  </w:style>
  <w:style w:type="paragraph" w:customStyle="1" w:styleId="TTULO3">
    <w:name w:val="TÍTULO 3"/>
    <w:basedOn w:val="PargrafodaLista"/>
    <w:qFormat/>
    <w:rsid w:val="00511E83"/>
    <w:pPr>
      <w:keepNext/>
      <w:numPr>
        <w:ilvl w:val="2"/>
        <w:numId w:val="1"/>
      </w:numPr>
      <w:autoSpaceDE w:val="0"/>
      <w:autoSpaceDN w:val="0"/>
      <w:adjustRightInd w:val="0"/>
      <w:spacing w:after="120"/>
      <w:ind w:left="0" w:firstLine="0"/>
    </w:pPr>
    <w:rPr>
      <w:rFonts w:cs="Times New Roman"/>
      <w:b/>
      <w:bCs/>
      <w:color w:val="000000"/>
      <w:sz w:val="20"/>
      <w:szCs w:val="20"/>
    </w:rPr>
  </w:style>
  <w:style w:type="paragraph" w:customStyle="1" w:styleId="TEXTO4">
    <w:name w:val="TEXTO 4"/>
    <w:basedOn w:val="TTULO4"/>
    <w:qFormat/>
    <w:rsid w:val="0071404E"/>
    <w:rPr>
      <w:b w:val="0"/>
    </w:rPr>
  </w:style>
  <w:style w:type="paragraph" w:customStyle="1" w:styleId="TEXTO5">
    <w:name w:val="TEXTO 5"/>
    <w:basedOn w:val="PargrafodaLista"/>
    <w:qFormat/>
    <w:rsid w:val="007D0214"/>
    <w:pPr>
      <w:keepNext/>
      <w:numPr>
        <w:ilvl w:val="4"/>
        <w:numId w:val="1"/>
      </w:numPr>
      <w:tabs>
        <w:tab w:val="left" w:pos="993"/>
      </w:tabs>
      <w:autoSpaceDE w:val="0"/>
      <w:autoSpaceDN w:val="0"/>
      <w:adjustRightInd w:val="0"/>
      <w:spacing w:before="120" w:after="120"/>
      <w:ind w:left="0" w:firstLine="0"/>
      <w:contextualSpacing w:val="0"/>
    </w:pPr>
    <w:rPr>
      <w:rFonts w:cs="Times New Roman"/>
      <w:color w:val="000000"/>
      <w:sz w:val="20"/>
      <w:szCs w:val="20"/>
    </w:rPr>
  </w:style>
  <w:style w:type="paragraph" w:customStyle="1" w:styleId="TTULO4">
    <w:name w:val="TÍTULO 4"/>
    <w:basedOn w:val="PargrafodaLista"/>
    <w:qFormat/>
    <w:rsid w:val="00C73216"/>
    <w:pPr>
      <w:keepNext/>
      <w:numPr>
        <w:ilvl w:val="3"/>
        <w:numId w:val="1"/>
      </w:numPr>
      <w:tabs>
        <w:tab w:val="left" w:pos="851"/>
      </w:tabs>
      <w:autoSpaceDE w:val="0"/>
      <w:autoSpaceDN w:val="0"/>
      <w:adjustRightInd w:val="0"/>
      <w:spacing w:before="120" w:after="120"/>
      <w:ind w:left="0" w:firstLine="0"/>
      <w:contextualSpacing w:val="0"/>
    </w:pPr>
    <w:rPr>
      <w:rFonts w:cs="Times New Roman"/>
      <w:b/>
      <w:bCs/>
      <w:color w:val="000000"/>
      <w:sz w:val="20"/>
      <w:szCs w:val="20"/>
    </w:rPr>
  </w:style>
  <w:style w:type="paragraph" w:customStyle="1" w:styleId="TEXTO3">
    <w:name w:val="TEXTO 3"/>
    <w:basedOn w:val="PargrafodaLista"/>
    <w:qFormat/>
    <w:rsid w:val="00C73216"/>
    <w:pPr>
      <w:keepNext/>
      <w:numPr>
        <w:ilvl w:val="2"/>
        <w:numId w:val="2"/>
      </w:numPr>
      <w:autoSpaceDE w:val="0"/>
      <w:autoSpaceDN w:val="0"/>
      <w:adjustRightInd w:val="0"/>
      <w:spacing w:before="120" w:after="120"/>
      <w:ind w:left="0" w:firstLine="0"/>
      <w:contextualSpacing w:val="0"/>
    </w:pPr>
    <w:rPr>
      <w:rFont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emf"/><Relationship Id="rId10" Type="http://schemas.openxmlformats.org/officeDocument/2006/relationships/header" Target="header1.xml"/><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30</Pages>
  <Words>13205</Words>
  <Characters>71309</Characters>
  <Application>Microsoft Office Word</Application>
  <DocSecurity>0</DocSecurity>
  <Lines>594</Lines>
  <Paragraphs>168</Paragraphs>
  <ScaleCrop>false</ScaleCrop>
  <HeadingPairs>
    <vt:vector size="2" baseType="variant">
      <vt:variant>
        <vt:lpstr>Título</vt:lpstr>
      </vt:variant>
      <vt:variant>
        <vt:i4>1</vt:i4>
      </vt:variant>
    </vt:vector>
  </HeadingPairs>
  <TitlesOfParts>
    <vt:vector size="1" baseType="lpstr">
      <vt:lpstr>IT 13 CBMAL</vt:lpstr>
    </vt:vector>
  </TitlesOfParts>
  <Company/>
  <LinksUpToDate>false</LinksUpToDate>
  <CharactersWithSpaces>84346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 13 CBMAL</dc:title>
  <dc:creator>ELAINE MONTEIRO</dc:creator>
  <cp:lastModifiedBy>ELAINE MONTEIRO</cp:lastModifiedBy>
  <cp:revision>6</cp:revision>
  <cp:lastPrinted>2021-04-17T16:20:00Z</cp:lastPrinted>
  <dcterms:created xsi:type="dcterms:W3CDTF">2021-04-13T01:35:00Z</dcterms:created>
  <dcterms:modified xsi:type="dcterms:W3CDTF">2021-04-17T16:22:00Z</dcterms:modified>
</cp:coreProperties>
</file>