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2628"/>
        <w:gridCol w:w="4690"/>
      </w:tblGrid>
      <w:tr w:rsidR="005A5079" w:rsidRPr="00E55D2F" w14:paraId="0834E9F0" w14:textId="77777777" w:rsidTr="005A5079">
        <w:trPr>
          <w:trHeight w:val="724"/>
          <w:jc w:val="center"/>
        </w:trPr>
        <w:tc>
          <w:tcPr>
            <w:tcW w:w="9781" w:type="dxa"/>
            <w:gridSpan w:val="3"/>
            <w:shd w:val="clear" w:color="auto" w:fill="404040" w:themeFill="text1" w:themeFillTint="BF"/>
            <w:vAlign w:val="center"/>
          </w:tcPr>
          <w:p w14:paraId="25A00D8F" w14:textId="6D35E736" w:rsidR="005A5079" w:rsidRPr="005A5079" w:rsidRDefault="005A5079" w:rsidP="005A5079">
            <w:pPr>
              <w:pStyle w:val="TableParagraph"/>
              <w:spacing w:before="63"/>
              <w:jc w:val="center"/>
              <w:rPr>
                <w:rFonts w:ascii="Arial Narrow" w:hAnsi="Arial Narrow"/>
                <w:b/>
                <w:spacing w:val="-2"/>
                <w:sz w:val="28"/>
                <w:szCs w:val="28"/>
              </w:rPr>
            </w:pPr>
            <w:r w:rsidRPr="005A5079">
              <w:rPr>
                <w:rFonts w:ascii="Arial Narrow" w:hAnsi="Arial Narrow"/>
                <w:b/>
                <w:color w:val="FFFFFF" w:themeColor="background1"/>
                <w:spacing w:val="-2"/>
                <w:sz w:val="28"/>
                <w:szCs w:val="28"/>
              </w:rPr>
              <w:t>CLASSIFICAÇÃO DAS CAUSAS</w:t>
            </w:r>
          </w:p>
        </w:tc>
      </w:tr>
      <w:tr w:rsidR="00E55D2F" w:rsidRPr="00E55D2F" w14:paraId="4D81328D" w14:textId="77777777" w:rsidTr="005A5079">
        <w:trPr>
          <w:trHeight w:val="724"/>
          <w:jc w:val="center"/>
        </w:trPr>
        <w:tc>
          <w:tcPr>
            <w:tcW w:w="5091" w:type="dxa"/>
            <w:gridSpan w:val="2"/>
            <w:shd w:val="clear" w:color="auto" w:fill="ADA9A9"/>
            <w:vAlign w:val="center"/>
          </w:tcPr>
          <w:p w14:paraId="76E74F96" w14:textId="77777777" w:rsidR="00E55D2F" w:rsidRPr="005A5079" w:rsidRDefault="00E55D2F" w:rsidP="005A5079">
            <w:pPr>
              <w:pStyle w:val="TableParagraph"/>
              <w:spacing w:before="63"/>
              <w:ind w:left="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5A5079">
              <w:rPr>
                <w:rFonts w:ascii="Arial Narrow" w:hAnsi="Arial Narrow"/>
                <w:b/>
                <w:spacing w:val="-2"/>
                <w:sz w:val="28"/>
                <w:szCs w:val="28"/>
              </w:rPr>
              <w:t>CAUSAS</w:t>
            </w:r>
          </w:p>
        </w:tc>
        <w:tc>
          <w:tcPr>
            <w:tcW w:w="4690" w:type="dxa"/>
            <w:shd w:val="clear" w:color="auto" w:fill="ADA9A9"/>
            <w:vAlign w:val="center"/>
          </w:tcPr>
          <w:p w14:paraId="22E53078" w14:textId="77777777" w:rsidR="00E55D2F" w:rsidRPr="005A5079" w:rsidRDefault="00E55D2F" w:rsidP="005A5079">
            <w:pPr>
              <w:pStyle w:val="TableParagraph"/>
              <w:spacing w:before="63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5A5079">
              <w:rPr>
                <w:rFonts w:ascii="Arial Narrow" w:hAnsi="Arial Narrow"/>
                <w:b/>
                <w:spacing w:val="-2"/>
                <w:sz w:val="28"/>
                <w:szCs w:val="28"/>
              </w:rPr>
              <w:t>SUBCAUSAS</w:t>
            </w:r>
          </w:p>
        </w:tc>
      </w:tr>
      <w:tr w:rsidR="00E55D2F" w:rsidRPr="00E55D2F" w14:paraId="0946CEA5" w14:textId="77777777" w:rsidTr="005A5079">
        <w:trPr>
          <w:trHeight w:val="489"/>
          <w:jc w:val="center"/>
        </w:trPr>
        <w:tc>
          <w:tcPr>
            <w:tcW w:w="2463" w:type="dxa"/>
            <w:vMerge w:val="restart"/>
            <w:shd w:val="clear" w:color="auto" w:fill="E6E5E5"/>
          </w:tcPr>
          <w:p w14:paraId="707D2595" w14:textId="77777777" w:rsidR="00E55D2F" w:rsidRPr="005A5079" w:rsidRDefault="00E55D2F" w:rsidP="005B641D">
            <w:pPr>
              <w:pStyle w:val="TableParagraph"/>
              <w:spacing w:before="204"/>
              <w:ind w:left="0"/>
              <w:rPr>
                <w:rFonts w:ascii="Arial Narrow" w:hAnsi="Arial Narrow"/>
                <w:sz w:val="28"/>
                <w:szCs w:val="28"/>
              </w:rPr>
            </w:pPr>
          </w:p>
          <w:p w14:paraId="0C17C795" w14:textId="7D37BF6C" w:rsidR="00E55D2F" w:rsidRPr="005A5079" w:rsidRDefault="005A5079" w:rsidP="005B641D">
            <w:pPr>
              <w:pStyle w:val="TableParagraph"/>
              <w:ind w:left="422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A5079">
              <w:rPr>
                <w:rFonts w:ascii="Arial Narrow" w:hAnsi="Arial Narrow"/>
                <w:b/>
                <w:bCs/>
                <w:sz w:val="28"/>
                <w:szCs w:val="28"/>
              </w:rPr>
              <w:t>AÇÃO</w:t>
            </w:r>
            <w:r w:rsidRPr="005A5079">
              <w:rPr>
                <w:rFonts w:ascii="Arial Narrow" w:hAnsi="Arial Narrow"/>
                <w:b/>
                <w:bCs/>
                <w:spacing w:val="-8"/>
                <w:sz w:val="28"/>
                <w:szCs w:val="28"/>
              </w:rPr>
              <w:t xml:space="preserve"> </w:t>
            </w:r>
            <w:r w:rsidRPr="005A5079">
              <w:rPr>
                <w:rFonts w:ascii="Arial Narrow" w:hAnsi="Arial Narrow"/>
                <w:b/>
                <w:bCs/>
                <w:spacing w:val="-2"/>
                <w:sz w:val="28"/>
                <w:szCs w:val="28"/>
              </w:rPr>
              <w:t>HUMANA</w:t>
            </w:r>
          </w:p>
        </w:tc>
        <w:tc>
          <w:tcPr>
            <w:tcW w:w="2628" w:type="dxa"/>
            <w:shd w:val="clear" w:color="auto" w:fill="E6E5E5"/>
          </w:tcPr>
          <w:p w14:paraId="07505BC0" w14:textId="77777777" w:rsidR="00E55D2F" w:rsidRPr="005A5079" w:rsidRDefault="00E55D2F" w:rsidP="005B641D">
            <w:pPr>
              <w:pStyle w:val="TableParagraph"/>
              <w:spacing w:line="248" w:lineRule="exact"/>
              <w:ind w:left="12" w:right="4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5A5079">
              <w:rPr>
                <w:rFonts w:ascii="Arial Narrow" w:hAnsi="Arial Narrow"/>
                <w:spacing w:val="-2"/>
                <w:sz w:val="28"/>
                <w:szCs w:val="28"/>
              </w:rPr>
              <w:t>Intencional</w:t>
            </w:r>
          </w:p>
        </w:tc>
        <w:tc>
          <w:tcPr>
            <w:tcW w:w="4690" w:type="dxa"/>
            <w:vMerge w:val="restart"/>
            <w:shd w:val="clear" w:color="auto" w:fill="E6E5E5"/>
          </w:tcPr>
          <w:p w14:paraId="665A7B40" w14:textId="77777777" w:rsidR="005A5079" w:rsidRDefault="005A5079" w:rsidP="005B641D">
            <w:pPr>
              <w:pStyle w:val="TableParagraph"/>
              <w:spacing w:line="225" w:lineRule="exact"/>
              <w:rPr>
                <w:rFonts w:ascii="Arial Narrow" w:hAnsi="Arial Narrow"/>
                <w:b/>
                <w:bCs/>
                <w:sz w:val="28"/>
                <w:szCs w:val="28"/>
                <w:u w:val="single"/>
              </w:rPr>
            </w:pPr>
          </w:p>
          <w:p w14:paraId="30DC8634" w14:textId="453D93C3" w:rsidR="00E55D2F" w:rsidRPr="005A5079" w:rsidRDefault="00E55D2F" w:rsidP="005B641D">
            <w:pPr>
              <w:pStyle w:val="TableParagraph"/>
              <w:spacing w:line="225" w:lineRule="exact"/>
              <w:rPr>
                <w:rFonts w:ascii="Arial Narrow" w:hAnsi="Arial Narrow"/>
                <w:b/>
                <w:bCs/>
                <w:sz w:val="28"/>
                <w:szCs w:val="28"/>
                <w:u w:val="single"/>
              </w:rPr>
            </w:pPr>
            <w:r w:rsidRPr="005A5079">
              <w:rPr>
                <w:rFonts w:ascii="Arial Narrow" w:hAnsi="Arial Narrow"/>
                <w:b/>
                <w:bCs/>
                <w:sz w:val="28"/>
                <w:szCs w:val="28"/>
                <w:u w:val="single"/>
              </w:rPr>
              <w:t>Agente</w:t>
            </w:r>
            <w:r w:rsidRPr="005A5079">
              <w:rPr>
                <w:rFonts w:ascii="Arial Narrow" w:hAnsi="Arial Narrow"/>
                <w:b/>
                <w:bCs/>
                <w:spacing w:val="-13"/>
                <w:sz w:val="28"/>
                <w:szCs w:val="28"/>
                <w:u w:val="single"/>
              </w:rPr>
              <w:t xml:space="preserve"> </w:t>
            </w:r>
            <w:r w:rsidRPr="005A5079">
              <w:rPr>
                <w:rFonts w:ascii="Arial Narrow" w:hAnsi="Arial Narrow"/>
                <w:b/>
                <w:bCs/>
                <w:spacing w:val="-2"/>
                <w:sz w:val="28"/>
                <w:szCs w:val="28"/>
                <w:u w:val="single"/>
              </w:rPr>
              <w:t>físico</w:t>
            </w:r>
          </w:p>
          <w:p w14:paraId="17154E3D" w14:textId="77777777" w:rsidR="00E55D2F" w:rsidRPr="005A5079" w:rsidRDefault="00E55D2F" w:rsidP="005B641D">
            <w:pPr>
              <w:pStyle w:val="TableParagraph"/>
              <w:spacing w:before="5"/>
              <w:ind w:left="0"/>
              <w:rPr>
                <w:rFonts w:ascii="Arial Narrow" w:hAnsi="Arial Narrow"/>
                <w:sz w:val="28"/>
                <w:szCs w:val="28"/>
              </w:rPr>
            </w:pPr>
          </w:p>
          <w:p w14:paraId="3BAABF42" w14:textId="19D67E42" w:rsidR="00E55D2F" w:rsidRPr="005A5079" w:rsidRDefault="00E55D2F" w:rsidP="005A5079">
            <w:pPr>
              <w:pStyle w:val="TableParagraph"/>
              <w:numPr>
                <w:ilvl w:val="0"/>
                <w:numId w:val="6"/>
              </w:numPr>
              <w:tabs>
                <w:tab w:val="left" w:pos="234"/>
              </w:tabs>
              <w:rPr>
                <w:rFonts w:ascii="Arial Narrow" w:hAnsi="Arial Narrow"/>
                <w:sz w:val="28"/>
                <w:szCs w:val="28"/>
              </w:rPr>
            </w:pPr>
            <w:r w:rsidRPr="005A5079">
              <w:rPr>
                <w:rFonts w:ascii="Arial Narrow" w:hAnsi="Arial Narrow"/>
                <w:sz w:val="28"/>
                <w:szCs w:val="28"/>
              </w:rPr>
              <w:t>chama</w:t>
            </w:r>
            <w:r w:rsidRPr="005A5079">
              <w:rPr>
                <w:rFonts w:ascii="Arial Narrow" w:hAnsi="Arial Narrow"/>
                <w:spacing w:val="-6"/>
                <w:sz w:val="28"/>
                <w:szCs w:val="28"/>
              </w:rPr>
              <w:t xml:space="preserve"> </w:t>
            </w:r>
            <w:r w:rsidRPr="005A5079">
              <w:rPr>
                <w:rFonts w:ascii="Arial Narrow" w:hAnsi="Arial Narrow"/>
                <w:spacing w:val="-2"/>
                <w:sz w:val="28"/>
                <w:szCs w:val="28"/>
              </w:rPr>
              <w:t>Aberta;</w:t>
            </w:r>
          </w:p>
          <w:p w14:paraId="3C339C3A" w14:textId="1FBFA86C" w:rsidR="00E55D2F" w:rsidRPr="005A5079" w:rsidRDefault="00E55D2F" w:rsidP="005A5079">
            <w:pPr>
              <w:pStyle w:val="TableParagraph"/>
              <w:numPr>
                <w:ilvl w:val="0"/>
                <w:numId w:val="6"/>
              </w:numPr>
              <w:tabs>
                <w:tab w:val="left" w:pos="234"/>
              </w:tabs>
              <w:rPr>
                <w:rFonts w:ascii="Arial Narrow" w:hAnsi="Arial Narrow"/>
                <w:sz w:val="28"/>
                <w:szCs w:val="28"/>
              </w:rPr>
            </w:pPr>
            <w:r w:rsidRPr="005A5079">
              <w:rPr>
                <w:rFonts w:ascii="Arial Narrow" w:hAnsi="Arial Narrow"/>
                <w:sz w:val="28"/>
                <w:szCs w:val="28"/>
              </w:rPr>
              <w:t>superfície</w:t>
            </w:r>
            <w:r w:rsidRPr="005A5079">
              <w:rPr>
                <w:rFonts w:ascii="Arial Narrow" w:hAnsi="Arial Narrow"/>
                <w:spacing w:val="-6"/>
                <w:sz w:val="28"/>
                <w:szCs w:val="28"/>
              </w:rPr>
              <w:t xml:space="preserve"> </w:t>
            </w:r>
            <w:r w:rsidRPr="005A5079">
              <w:rPr>
                <w:rFonts w:ascii="Arial Narrow" w:hAnsi="Arial Narrow"/>
                <w:spacing w:val="-2"/>
                <w:sz w:val="28"/>
                <w:szCs w:val="28"/>
              </w:rPr>
              <w:t>superaquecida;</w:t>
            </w:r>
          </w:p>
          <w:p w14:paraId="22FD31BE" w14:textId="77777777" w:rsidR="00E55D2F" w:rsidRPr="005A5079" w:rsidRDefault="00E55D2F" w:rsidP="005A5079">
            <w:pPr>
              <w:pStyle w:val="TableParagraph"/>
              <w:numPr>
                <w:ilvl w:val="0"/>
                <w:numId w:val="6"/>
              </w:numPr>
              <w:tabs>
                <w:tab w:val="left" w:pos="229"/>
              </w:tabs>
              <w:spacing w:before="1" w:line="271" w:lineRule="auto"/>
              <w:ind w:right="130"/>
              <w:rPr>
                <w:rFonts w:ascii="Arial Narrow" w:hAnsi="Arial Narrow"/>
                <w:sz w:val="28"/>
                <w:szCs w:val="28"/>
              </w:rPr>
            </w:pPr>
            <w:r w:rsidRPr="005A5079">
              <w:rPr>
                <w:rFonts w:ascii="Arial Narrow" w:hAnsi="Arial Narrow"/>
                <w:sz w:val="28"/>
                <w:szCs w:val="28"/>
              </w:rPr>
              <w:t>material</w:t>
            </w:r>
            <w:r w:rsidRPr="005A5079">
              <w:rPr>
                <w:rFonts w:ascii="Arial Narrow" w:hAnsi="Arial Narrow"/>
                <w:spacing w:val="-14"/>
                <w:sz w:val="28"/>
                <w:szCs w:val="28"/>
              </w:rPr>
              <w:t xml:space="preserve"> </w:t>
            </w:r>
            <w:r w:rsidRPr="005A5079">
              <w:rPr>
                <w:rFonts w:ascii="Arial Narrow" w:hAnsi="Arial Narrow"/>
                <w:sz w:val="28"/>
                <w:szCs w:val="28"/>
              </w:rPr>
              <w:t>incandescente,</w:t>
            </w:r>
            <w:r w:rsidRPr="005A5079">
              <w:rPr>
                <w:rFonts w:ascii="Arial Narrow" w:hAnsi="Arial Narrow"/>
                <w:spacing w:val="-8"/>
                <w:sz w:val="28"/>
                <w:szCs w:val="28"/>
              </w:rPr>
              <w:t xml:space="preserve"> </w:t>
            </w:r>
            <w:r w:rsidRPr="005A5079">
              <w:rPr>
                <w:rFonts w:ascii="Arial Narrow" w:hAnsi="Arial Narrow"/>
                <w:sz w:val="28"/>
                <w:szCs w:val="28"/>
              </w:rPr>
              <w:t>fagulha</w:t>
            </w:r>
            <w:r w:rsidRPr="005A5079">
              <w:rPr>
                <w:rFonts w:ascii="Arial Narrow" w:hAnsi="Arial Narrow"/>
                <w:spacing w:val="-10"/>
                <w:sz w:val="28"/>
                <w:szCs w:val="28"/>
              </w:rPr>
              <w:t xml:space="preserve"> </w:t>
            </w:r>
            <w:r w:rsidRPr="005A5079">
              <w:rPr>
                <w:rFonts w:ascii="Arial Narrow" w:hAnsi="Arial Narrow"/>
                <w:sz w:val="28"/>
                <w:szCs w:val="28"/>
              </w:rPr>
              <w:t xml:space="preserve">ou </w:t>
            </w:r>
            <w:r w:rsidRPr="005A5079">
              <w:rPr>
                <w:rFonts w:ascii="Arial Narrow" w:hAnsi="Arial Narrow"/>
                <w:spacing w:val="-2"/>
                <w:sz w:val="28"/>
                <w:szCs w:val="28"/>
              </w:rPr>
              <w:t>brasa;</w:t>
            </w:r>
          </w:p>
          <w:p w14:paraId="666A033D" w14:textId="77777777" w:rsidR="00E55D2F" w:rsidRPr="005A5079" w:rsidRDefault="00E55D2F" w:rsidP="005B641D">
            <w:pPr>
              <w:pStyle w:val="TableParagraph"/>
              <w:spacing w:before="205"/>
              <w:rPr>
                <w:rFonts w:ascii="Arial Narrow" w:hAnsi="Arial Narrow"/>
                <w:b/>
                <w:bCs/>
                <w:sz w:val="28"/>
                <w:szCs w:val="28"/>
                <w:u w:val="single"/>
              </w:rPr>
            </w:pPr>
            <w:r w:rsidRPr="005A5079">
              <w:rPr>
                <w:rFonts w:ascii="Arial Narrow" w:hAnsi="Arial Narrow"/>
                <w:b/>
                <w:bCs/>
                <w:sz w:val="28"/>
                <w:szCs w:val="28"/>
                <w:u w:val="single"/>
              </w:rPr>
              <w:t>Agente</w:t>
            </w:r>
            <w:r w:rsidRPr="005A5079">
              <w:rPr>
                <w:rFonts w:ascii="Arial Narrow" w:hAnsi="Arial Narrow"/>
                <w:b/>
                <w:bCs/>
                <w:spacing w:val="-6"/>
                <w:sz w:val="28"/>
                <w:szCs w:val="28"/>
                <w:u w:val="single"/>
              </w:rPr>
              <w:t xml:space="preserve"> </w:t>
            </w:r>
            <w:r w:rsidRPr="005A5079">
              <w:rPr>
                <w:rFonts w:ascii="Arial Narrow" w:hAnsi="Arial Narrow"/>
                <w:b/>
                <w:bCs/>
                <w:spacing w:val="-2"/>
                <w:sz w:val="28"/>
                <w:szCs w:val="28"/>
                <w:u w:val="single"/>
              </w:rPr>
              <w:t>químico</w:t>
            </w:r>
          </w:p>
          <w:p w14:paraId="0C0B245D" w14:textId="77777777" w:rsidR="00E55D2F" w:rsidRPr="005A5079" w:rsidRDefault="00E55D2F" w:rsidP="005B641D">
            <w:pPr>
              <w:pStyle w:val="TableParagraph"/>
              <w:spacing w:before="10"/>
              <w:ind w:left="0"/>
              <w:rPr>
                <w:rFonts w:ascii="Arial Narrow" w:hAnsi="Arial Narrow"/>
                <w:sz w:val="28"/>
                <w:szCs w:val="28"/>
              </w:rPr>
            </w:pPr>
          </w:p>
          <w:p w14:paraId="227EB82A" w14:textId="77777777" w:rsidR="00E55D2F" w:rsidRPr="005A5079" w:rsidRDefault="00E55D2F" w:rsidP="005B641D">
            <w:pPr>
              <w:pStyle w:val="TableParagraph"/>
              <w:spacing w:line="271" w:lineRule="auto"/>
              <w:rPr>
                <w:rFonts w:ascii="Arial Narrow" w:hAnsi="Arial Narrow"/>
                <w:sz w:val="28"/>
                <w:szCs w:val="28"/>
              </w:rPr>
            </w:pPr>
            <w:r w:rsidRPr="005A5079">
              <w:rPr>
                <w:rFonts w:ascii="Arial Narrow" w:hAnsi="Arial Narrow"/>
                <w:sz w:val="28"/>
                <w:szCs w:val="28"/>
              </w:rPr>
              <w:t>(reações</w:t>
            </w:r>
            <w:r w:rsidRPr="005A5079">
              <w:rPr>
                <w:rFonts w:ascii="Arial Narrow" w:hAnsi="Arial Narrow"/>
                <w:spacing w:val="-12"/>
                <w:sz w:val="28"/>
                <w:szCs w:val="28"/>
              </w:rPr>
              <w:t xml:space="preserve"> </w:t>
            </w:r>
            <w:r w:rsidRPr="005A5079">
              <w:rPr>
                <w:rFonts w:ascii="Arial Narrow" w:hAnsi="Arial Narrow"/>
                <w:sz w:val="28"/>
                <w:szCs w:val="28"/>
              </w:rPr>
              <w:t>químicas</w:t>
            </w:r>
            <w:r w:rsidRPr="005A5079">
              <w:rPr>
                <w:rFonts w:ascii="Arial Narrow" w:hAnsi="Arial Narrow"/>
                <w:spacing w:val="-12"/>
                <w:sz w:val="28"/>
                <w:szCs w:val="28"/>
              </w:rPr>
              <w:t xml:space="preserve"> </w:t>
            </w:r>
            <w:r w:rsidRPr="005A5079">
              <w:rPr>
                <w:rFonts w:ascii="Arial Narrow" w:hAnsi="Arial Narrow"/>
                <w:sz w:val="28"/>
                <w:szCs w:val="28"/>
              </w:rPr>
              <w:t>exotérmicas</w:t>
            </w:r>
            <w:r w:rsidRPr="005A5079">
              <w:rPr>
                <w:rFonts w:ascii="Arial Narrow" w:hAnsi="Arial Narrow"/>
                <w:spacing w:val="-12"/>
                <w:sz w:val="28"/>
                <w:szCs w:val="28"/>
              </w:rPr>
              <w:t xml:space="preserve"> </w:t>
            </w:r>
            <w:r w:rsidRPr="005A5079">
              <w:rPr>
                <w:rFonts w:ascii="Arial Narrow" w:hAnsi="Arial Narrow"/>
                <w:sz w:val="28"/>
                <w:szCs w:val="28"/>
              </w:rPr>
              <w:t>que não necessitam de agente ígneo)</w:t>
            </w:r>
          </w:p>
          <w:p w14:paraId="4B5F84BA" w14:textId="77777777" w:rsidR="005A5079" w:rsidRPr="005A5079" w:rsidRDefault="00E55D2F" w:rsidP="005B641D">
            <w:pPr>
              <w:pStyle w:val="TableParagraph"/>
              <w:spacing w:before="17" w:line="470" w:lineRule="exact"/>
              <w:ind w:right="1400"/>
              <w:rPr>
                <w:rFonts w:ascii="Arial Narrow" w:hAnsi="Arial Narrow"/>
                <w:sz w:val="28"/>
                <w:szCs w:val="28"/>
                <w:u w:val="single"/>
              </w:rPr>
            </w:pPr>
            <w:r w:rsidRPr="005A5079">
              <w:rPr>
                <w:rFonts w:ascii="Arial Narrow" w:hAnsi="Arial Narrow"/>
                <w:b/>
                <w:bCs/>
                <w:sz w:val="28"/>
                <w:szCs w:val="28"/>
                <w:u w:val="single"/>
              </w:rPr>
              <w:t>Agente biológico</w:t>
            </w:r>
          </w:p>
          <w:p w14:paraId="726BD575" w14:textId="3D06DD2B" w:rsidR="00E55D2F" w:rsidRPr="005A5079" w:rsidRDefault="00E55D2F" w:rsidP="005B641D">
            <w:pPr>
              <w:pStyle w:val="TableParagraph"/>
              <w:spacing w:before="17" w:line="470" w:lineRule="exact"/>
              <w:ind w:right="1400"/>
              <w:rPr>
                <w:rFonts w:ascii="Arial Narrow" w:hAnsi="Arial Narrow"/>
                <w:sz w:val="28"/>
                <w:szCs w:val="28"/>
              </w:rPr>
            </w:pPr>
            <w:r w:rsidRPr="005A5079">
              <w:rPr>
                <w:rFonts w:ascii="Arial Narrow" w:hAnsi="Arial Narrow"/>
                <w:sz w:val="28"/>
                <w:szCs w:val="28"/>
              </w:rPr>
              <w:t>(ação</w:t>
            </w:r>
            <w:r w:rsidRPr="005A5079">
              <w:rPr>
                <w:rFonts w:ascii="Arial Narrow" w:hAnsi="Arial Narrow"/>
                <w:spacing w:val="-11"/>
                <w:sz w:val="28"/>
                <w:szCs w:val="28"/>
              </w:rPr>
              <w:t xml:space="preserve"> </w:t>
            </w:r>
            <w:r w:rsidRPr="005A5079">
              <w:rPr>
                <w:rFonts w:ascii="Arial Narrow" w:hAnsi="Arial Narrow"/>
                <w:sz w:val="28"/>
                <w:szCs w:val="28"/>
              </w:rPr>
              <w:t>de</w:t>
            </w:r>
            <w:r w:rsidRPr="005A5079">
              <w:rPr>
                <w:rFonts w:ascii="Arial Narrow" w:hAnsi="Arial Narrow"/>
                <w:spacing w:val="-11"/>
                <w:sz w:val="28"/>
                <w:szCs w:val="28"/>
              </w:rPr>
              <w:t xml:space="preserve"> </w:t>
            </w:r>
            <w:r w:rsidRPr="005A5079">
              <w:rPr>
                <w:rFonts w:ascii="Arial Narrow" w:hAnsi="Arial Narrow"/>
                <w:sz w:val="28"/>
                <w:szCs w:val="28"/>
              </w:rPr>
              <w:t>bactérias</w:t>
            </w:r>
            <w:r w:rsidRPr="005A5079">
              <w:rPr>
                <w:rFonts w:ascii="Arial Narrow" w:hAnsi="Arial Narrow"/>
                <w:spacing w:val="-13"/>
                <w:sz w:val="28"/>
                <w:szCs w:val="28"/>
              </w:rPr>
              <w:t xml:space="preserve"> </w:t>
            </w:r>
            <w:r w:rsidRPr="005A5079">
              <w:rPr>
                <w:rFonts w:ascii="Arial Narrow" w:hAnsi="Arial Narrow"/>
                <w:sz w:val="28"/>
                <w:szCs w:val="28"/>
              </w:rPr>
              <w:t>e</w:t>
            </w:r>
          </w:p>
          <w:p w14:paraId="2DE8DE2B" w14:textId="77777777" w:rsidR="00E55D2F" w:rsidRPr="005A5079" w:rsidRDefault="00E55D2F" w:rsidP="005B641D">
            <w:pPr>
              <w:pStyle w:val="TableParagraph"/>
              <w:spacing w:line="208" w:lineRule="exact"/>
              <w:rPr>
                <w:rFonts w:ascii="Arial Narrow" w:hAnsi="Arial Narrow"/>
                <w:sz w:val="28"/>
                <w:szCs w:val="28"/>
              </w:rPr>
            </w:pPr>
            <w:r w:rsidRPr="005A5079">
              <w:rPr>
                <w:rFonts w:ascii="Arial Narrow" w:hAnsi="Arial Narrow"/>
                <w:spacing w:val="-2"/>
                <w:sz w:val="28"/>
                <w:szCs w:val="28"/>
              </w:rPr>
              <w:t>microorganismos</w:t>
            </w:r>
            <w:r w:rsidRPr="005A5079">
              <w:rPr>
                <w:rFonts w:ascii="Arial Narrow" w:hAnsi="Arial Narrow"/>
                <w:spacing w:val="11"/>
                <w:sz w:val="28"/>
                <w:szCs w:val="28"/>
              </w:rPr>
              <w:t xml:space="preserve"> </w:t>
            </w:r>
            <w:r w:rsidRPr="005A5079">
              <w:rPr>
                <w:rFonts w:ascii="Arial Narrow" w:hAnsi="Arial Narrow"/>
                <w:spacing w:val="-2"/>
                <w:sz w:val="28"/>
                <w:szCs w:val="28"/>
              </w:rPr>
              <w:t>similares)</w:t>
            </w:r>
          </w:p>
          <w:p w14:paraId="599FEA6A" w14:textId="77777777" w:rsidR="00E55D2F" w:rsidRPr="005A5079" w:rsidRDefault="00E55D2F" w:rsidP="005B641D">
            <w:pPr>
              <w:pStyle w:val="TableParagraph"/>
              <w:ind w:left="0"/>
              <w:rPr>
                <w:rFonts w:ascii="Arial Narrow" w:hAnsi="Arial Narrow"/>
                <w:sz w:val="28"/>
                <w:szCs w:val="28"/>
              </w:rPr>
            </w:pPr>
          </w:p>
          <w:p w14:paraId="66F0D9B2" w14:textId="77777777" w:rsidR="00E55D2F" w:rsidRPr="005A5079" w:rsidRDefault="00E55D2F" w:rsidP="005B641D">
            <w:pPr>
              <w:pStyle w:val="TableParagraph"/>
              <w:spacing w:before="1"/>
              <w:rPr>
                <w:rFonts w:ascii="Arial Narrow" w:hAnsi="Arial Narrow"/>
                <w:b/>
                <w:bCs/>
                <w:sz w:val="28"/>
                <w:szCs w:val="28"/>
                <w:u w:val="single"/>
              </w:rPr>
            </w:pPr>
            <w:r w:rsidRPr="005A5079">
              <w:rPr>
                <w:rFonts w:ascii="Arial Narrow" w:hAnsi="Arial Narrow"/>
                <w:b/>
                <w:bCs/>
                <w:sz w:val="28"/>
                <w:szCs w:val="28"/>
                <w:u w:val="single"/>
              </w:rPr>
              <w:t>Fenômeno</w:t>
            </w:r>
            <w:r w:rsidRPr="005A5079">
              <w:rPr>
                <w:rFonts w:ascii="Arial Narrow" w:hAnsi="Arial Narrow"/>
                <w:b/>
                <w:bCs/>
                <w:spacing w:val="-10"/>
                <w:sz w:val="28"/>
                <w:szCs w:val="28"/>
                <w:u w:val="single"/>
              </w:rPr>
              <w:t xml:space="preserve"> </w:t>
            </w:r>
            <w:r w:rsidRPr="005A5079">
              <w:rPr>
                <w:rFonts w:ascii="Arial Narrow" w:hAnsi="Arial Narrow"/>
                <w:b/>
                <w:bCs/>
                <w:spacing w:val="-2"/>
                <w:sz w:val="28"/>
                <w:szCs w:val="28"/>
                <w:u w:val="single"/>
              </w:rPr>
              <w:t>Termelétrico</w:t>
            </w:r>
          </w:p>
          <w:p w14:paraId="40DC5ECD" w14:textId="77777777" w:rsidR="00E55D2F" w:rsidRPr="005A5079" w:rsidRDefault="00E55D2F" w:rsidP="005B641D">
            <w:pPr>
              <w:pStyle w:val="TableParagraph"/>
              <w:spacing w:before="5"/>
              <w:ind w:left="0"/>
              <w:rPr>
                <w:rFonts w:ascii="Arial Narrow" w:hAnsi="Arial Narrow"/>
                <w:sz w:val="28"/>
                <w:szCs w:val="28"/>
              </w:rPr>
            </w:pPr>
          </w:p>
          <w:p w14:paraId="30BFD559" w14:textId="3345CD39" w:rsidR="00E55D2F" w:rsidRPr="005A5079" w:rsidRDefault="00E55D2F" w:rsidP="005A5079">
            <w:pPr>
              <w:pStyle w:val="TableParagraph"/>
              <w:numPr>
                <w:ilvl w:val="0"/>
                <w:numId w:val="5"/>
              </w:numPr>
              <w:tabs>
                <w:tab w:val="left" w:pos="234"/>
              </w:tabs>
              <w:rPr>
                <w:rFonts w:ascii="Arial Narrow" w:hAnsi="Arial Narrow"/>
                <w:sz w:val="28"/>
                <w:szCs w:val="28"/>
              </w:rPr>
            </w:pPr>
            <w:r w:rsidRPr="005A5079">
              <w:rPr>
                <w:rFonts w:ascii="Arial Narrow" w:hAnsi="Arial Narrow"/>
                <w:spacing w:val="-2"/>
                <w:sz w:val="28"/>
                <w:szCs w:val="28"/>
              </w:rPr>
              <w:t>curto-circuito;</w:t>
            </w:r>
          </w:p>
          <w:p w14:paraId="2950EE40" w14:textId="50EE4224" w:rsidR="00E55D2F" w:rsidRPr="005A5079" w:rsidRDefault="00E55D2F" w:rsidP="005A5079">
            <w:pPr>
              <w:pStyle w:val="TableParagraph"/>
              <w:numPr>
                <w:ilvl w:val="0"/>
                <w:numId w:val="5"/>
              </w:numPr>
              <w:tabs>
                <w:tab w:val="left" w:pos="234"/>
              </w:tabs>
              <w:rPr>
                <w:rFonts w:ascii="Arial Narrow" w:hAnsi="Arial Narrow"/>
                <w:sz w:val="28"/>
                <w:szCs w:val="28"/>
              </w:rPr>
            </w:pPr>
            <w:r w:rsidRPr="005A5079">
              <w:rPr>
                <w:rFonts w:ascii="Arial Narrow" w:hAnsi="Arial Narrow"/>
                <w:spacing w:val="-2"/>
                <w:sz w:val="28"/>
                <w:szCs w:val="28"/>
              </w:rPr>
              <w:t>sobrecarga;</w:t>
            </w:r>
          </w:p>
          <w:p w14:paraId="74134A3C" w14:textId="20B9091F" w:rsidR="00E55D2F" w:rsidRPr="005A5079" w:rsidRDefault="00E55D2F" w:rsidP="005A5079">
            <w:pPr>
              <w:pStyle w:val="TableParagraph"/>
              <w:numPr>
                <w:ilvl w:val="0"/>
                <w:numId w:val="5"/>
              </w:numPr>
              <w:tabs>
                <w:tab w:val="left" w:pos="234"/>
              </w:tabs>
              <w:spacing w:before="1"/>
              <w:rPr>
                <w:rFonts w:ascii="Arial Narrow" w:hAnsi="Arial Narrow"/>
                <w:sz w:val="28"/>
                <w:szCs w:val="28"/>
              </w:rPr>
            </w:pPr>
            <w:r w:rsidRPr="005A5079">
              <w:rPr>
                <w:rFonts w:ascii="Arial Narrow" w:hAnsi="Arial Narrow"/>
                <w:spacing w:val="-2"/>
                <w:sz w:val="28"/>
                <w:szCs w:val="28"/>
              </w:rPr>
              <w:t>desconexão</w:t>
            </w:r>
            <w:r w:rsidRPr="005A5079">
              <w:rPr>
                <w:rFonts w:ascii="Arial Narrow" w:hAnsi="Arial Narrow"/>
                <w:spacing w:val="6"/>
                <w:sz w:val="28"/>
                <w:szCs w:val="28"/>
              </w:rPr>
              <w:t xml:space="preserve"> </w:t>
            </w:r>
            <w:r w:rsidRPr="005A5079">
              <w:rPr>
                <w:rFonts w:ascii="Arial Narrow" w:hAnsi="Arial Narrow"/>
                <w:spacing w:val="-2"/>
                <w:sz w:val="28"/>
                <w:szCs w:val="28"/>
              </w:rPr>
              <w:t>parcial;</w:t>
            </w:r>
          </w:p>
          <w:p w14:paraId="4BDE793F" w14:textId="4A7A6888" w:rsidR="00E55D2F" w:rsidRPr="005A5079" w:rsidRDefault="00E55D2F" w:rsidP="005A5079">
            <w:pPr>
              <w:pStyle w:val="TableParagraph"/>
              <w:numPr>
                <w:ilvl w:val="0"/>
                <w:numId w:val="5"/>
              </w:numPr>
              <w:tabs>
                <w:tab w:val="left" w:pos="234"/>
              </w:tabs>
              <w:spacing w:line="225" w:lineRule="exact"/>
              <w:rPr>
                <w:rFonts w:ascii="Arial Narrow" w:hAnsi="Arial Narrow"/>
                <w:sz w:val="28"/>
                <w:szCs w:val="28"/>
              </w:rPr>
            </w:pPr>
            <w:r w:rsidRPr="005A5079">
              <w:rPr>
                <w:rFonts w:ascii="Arial Narrow" w:hAnsi="Arial Narrow"/>
                <w:sz w:val="28"/>
                <w:szCs w:val="28"/>
              </w:rPr>
              <w:t>contato</w:t>
            </w:r>
            <w:r w:rsidRPr="005A5079">
              <w:rPr>
                <w:rFonts w:ascii="Arial Narrow" w:hAnsi="Arial Narrow"/>
                <w:spacing w:val="-10"/>
                <w:sz w:val="28"/>
                <w:szCs w:val="28"/>
              </w:rPr>
              <w:t xml:space="preserve"> </w:t>
            </w:r>
            <w:r w:rsidRPr="005A5079">
              <w:rPr>
                <w:rFonts w:ascii="Arial Narrow" w:hAnsi="Arial Narrow"/>
                <w:spacing w:val="-2"/>
                <w:sz w:val="28"/>
                <w:szCs w:val="28"/>
              </w:rPr>
              <w:t>imperfeito;</w:t>
            </w:r>
          </w:p>
          <w:p w14:paraId="5B8CD9BB" w14:textId="619593E6" w:rsidR="00E55D2F" w:rsidRPr="005A5079" w:rsidRDefault="00E55D2F" w:rsidP="005A5079">
            <w:pPr>
              <w:pStyle w:val="TableParagraph"/>
              <w:numPr>
                <w:ilvl w:val="0"/>
                <w:numId w:val="5"/>
              </w:numPr>
              <w:tabs>
                <w:tab w:val="left" w:pos="234"/>
              </w:tabs>
              <w:spacing w:before="1"/>
              <w:rPr>
                <w:rFonts w:ascii="Arial Narrow" w:hAnsi="Arial Narrow"/>
                <w:sz w:val="28"/>
                <w:szCs w:val="28"/>
              </w:rPr>
            </w:pPr>
            <w:r w:rsidRPr="005A5079">
              <w:rPr>
                <w:rFonts w:ascii="Arial Narrow" w:hAnsi="Arial Narrow"/>
                <w:spacing w:val="-2"/>
                <w:sz w:val="28"/>
                <w:szCs w:val="28"/>
              </w:rPr>
              <w:t>grafitização;</w:t>
            </w:r>
          </w:p>
          <w:p w14:paraId="1D853B8F" w14:textId="77777777" w:rsidR="00E55D2F" w:rsidRPr="005A5079" w:rsidRDefault="00E55D2F" w:rsidP="005A5079">
            <w:pPr>
              <w:pStyle w:val="TableParagraph"/>
              <w:numPr>
                <w:ilvl w:val="0"/>
                <w:numId w:val="5"/>
              </w:numPr>
              <w:tabs>
                <w:tab w:val="left" w:pos="234"/>
              </w:tabs>
              <w:spacing w:before="1"/>
              <w:rPr>
                <w:rFonts w:ascii="Arial Narrow" w:hAnsi="Arial Narrow"/>
                <w:sz w:val="28"/>
                <w:szCs w:val="28"/>
              </w:rPr>
            </w:pPr>
            <w:r w:rsidRPr="005A5079">
              <w:rPr>
                <w:rFonts w:ascii="Arial Narrow" w:hAnsi="Arial Narrow"/>
                <w:spacing w:val="-2"/>
                <w:sz w:val="28"/>
                <w:szCs w:val="28"/>
              </w:rPr>
              <w:t>sobretensão,</w:t>
            </w:r>
            <w:r w:rsidRPr="005A5079">
              <w:rPr>
                <w:rFonts w:ascii="Arial Narrow" w:hAnsi="Arial Narrow"/>
                <w:spacing w:val="5"/>
                <w:sz w:val="28"/>
                <w:szCs w:val="28"/>
              </w:rPr>
              <w:t xml:space="preserve"> </w:t>
            </w:r>
            <w:r w:rsidRPr="005A5079">
              <w:rPr>
                <w:rFonts w:ascii="Arial Narrow" w:hAnsi="Arial Narrow"/>
                <w:spacing w:val="-4"/>
                <w:sz w:val="28"/>
                <w:szCs w:val="28"/>
              </w:rPr>
              <w:t>etc.</w:t>
            </w:r>
          </w:p>
          <w:p w14:paraId="20D0E751" w14:textId="4589B380" w:rsidR="005A5079" w:rsidRPr="005A5079" w:rsidRDefault="005A5079" w:rsidP="005A5079">
            <w:pPr>
              <w:pStyle w:val="TableParagraph"/>
              <w:tabs>
                <w:tab w:val="left" w:pos="234"/>
              </w:tabs>
              <w:spacing w:before="1"/>
              <w:ind w:left="705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E55D2F" w:rsidRPr="00E55D2F" w14:paraId="6A4E71E3" w14:textId="77777777" w:rsidTr="005A5079">
        <w:trPr>
          <w:trHeight w:val="493"/>
          <w:jc w:val="center"/>
        </w:trPr>
        <w:tc>
          <w:tcPr>
            <w:tcW w:w="2463" w:type="dxa"/>
            <w:vMerge/>
            <w:tcBorders>
              <w:top w:val="nil"/>
            </w:tcBorders>
            <w:shd w:val="clear" w:color="auto" w:fill="E6E5E5"/>
          </w:tcPr>
          <w:p w14:paraId="7C72369A" w14:textId="77777777" w:rsidR="00E55D2F" w:rsidRPr="005A5079" w:rsidRDefault="00E55D2F" w:rsidP="005B641D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628" w:type="dxa"/>
            <w:shd w:val="clear" w:color="auto" w:fill="E6E5E5"/>
          </w:tcPr>
          <w:p w14:paraId="44A5A7A8" w14:textId="77777777" w:rsidR="00E55D2F" w:rsidRPr="005A5079" w:rsidRDefault="00E55D2F" w:rsidP="005B641D">
            <w:pPr>
              <w:pStyle w:val="TableParagraph"/>
              <w:spacing w:line="248" w:lineRule="exact"/>
              <w:ind w:left="12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5A5079">
              <w:rPr>
                <w:rFonts w:ascii="Arial Narrow" w:hAnsi="Arial Narrow"/>
                <w:sz w:val="28"/>
                <w:szCs w:val="28"/>
              </w:rPr>
              <w:t>Não</w:t>
            </w:r>
            <w:r w:rsidRPr="005A5079">
              <w:rPr>
                <w:rFonts w:ascii="Arial Narrow" w:hAnsi="Arial Narrow"/>
                <w:spacing w:val="3"/>
                <w:sz w:val="28"/>
                <w:szCs w:val="28"/>
              </w:rPr>
              <w:t xml:space="preserve"> </w:t>
            </w:r>
            <w:r w:rsidRPr="005A5079">
              <w:rPr>
                <w:rFonts w:ascii="Arial Narrow" w:hAnsi="Arial Narrow"/>
                <w:spacing w:val="-2"/>
                <w:sz w:val="28"/>
                <w:szCs w:val="28"/>
              </w:rPr>
              <w:t>Intencional</w:t>
            </w:r>
          </w:p>
        </w:tc>
        <w:tc>
          <w:tcPr>
            <w:tcW w:w="4690" w:type="dxa"/>
            <w:vMerge/>
            <w:tcBorders>
              <w:top w:val="nil"/>
            </w:tcBorders>
            <w:shd w:val="clear" w:color="auto" w:fill="E6E5E5"/>
          </w:tcPr>
          <w:p w14:paraId="221DBFA9" w14:textId="77777777" w:rsidR="00E55D2F" w:rsidRPr="005A5079" w:rsidRDefault="00E55D2F" w:rsidP="005B641D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E55D2F" w:rsidRPr="00E55D2F" w14:paraId="4F8B7B3D" w14:textId="77777777" w:rsidTr="005A5079">
        <w:trPr>
          <w:trHeight w:val="489"/>
          <w:jc w:val="center"/>
        </w:trPr>
        <w:tc>
          <w:tcPr>
            <w:tcW w:w="2463" w:type="dxa"/>
            <w:vMerge/>
            <w:tcBorders>
              <w:top w:val="nil"/>
            </w:tcBorders>
            <w:shd w:val="clear" w:color="auto" w:fill="E6E5E5"/>
          </w:tcPr>
          <w:p w14:paraId="5E73F3D8" w14:textId="77777777" w:rsidR="00E55D2F" w:rsidRPr="005A5079" w:rsidRDefault="00E55D2F" w:rsidP="005B641D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628" w:type="dxa"/>
            <w:shd w:val="clear" w:color="auto" w:fill="E6E5E5"/>
          </w:tcPr>
          <w:p w14:paraId="215E9244" w14:textId="77777777" w:rsidR="00E55D2F" w:rsidRPr="005A5079" w:rsidRDefault="00E55D2F" w:rsidP="005B641D">
            <w:pPr>
              <w:pStyle w:val="TableParagraph"/>
              <w:spacing w:line="248" w:lineRule="exact"/>
              <w:ind w:left="12" w:right="7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5A5079">
              <w:rPr>
                <w:rFonts w:ascii="Arial Narrow" w:hAnsi="Arial Narrow"/>
                <w:spacing w:val="-2"/>
                <w:sz w:val="28"/>
                <w:szCs w:val="28"/>
              </w:rPr>
              <w:t>Indeterminada</w:t>
            </w:r>
          </w:p>
        </w:tc>
        <w:tc>
          <w:tcPr>
            <w:tcW w:w="4690" w:type="dxa"/>
            <w:vMerge/>
            <w:tcBorders>
              <w:top w:val="nil"/>
            </w:tcBorders>
            <w:shd w:val="clear" w:color="auto" w:fill="E6E5E5"/>
          </w:tcPr>
          <w:p w14:paraId="441E0AA7" w14:textId="77777777" w:rsidR="00E55D2F" w:rsidRPr="005A5079" w:rsidRDefault="00E55D2F" w:rsidP="005B641D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E55D2F" w:rsidRPr="00E55D2F" w14:paraId="01195616" w14:textId="77777777" w:rsidTr="005A5079">
        <w:trPr>
          <w:trHeight w:val="4866"/>
          <w:jc w:val="center"/>
        </w:trPr>
        <w:tc>
          <w:tcPr>
            <w:tcW w:w="5091" w:type="dxa"/>
            <w:gridSpan w:val="2"/>
          </w:tcPr>
          <w:p w14:paraId="3503B372" w14:textId="77777777" w:rsidR="00E55D2F" w:rsidRPr="005A5079" w:rsidRDefault="00E55D2F" w:rsidP="005B641D">
            <w:pPr>
              <w:pStyle w:val="TableParagraph"/>
              <w:ind w:left="0"/>
              <w:rPr>
                <w:rFonts w:ascii="Arial Narrow" w:hAnsi="Arial Narrow"/>
                <w:sz w:val="28"/>
                <w:szCs w:val="28"/>
              </w:rPr>
            </w:pPr>
          </w:p>
          <w:p w14:paraId="6A07DF8C" w14:textId="77777777" w:rsidR="00E55D2F" w:rsidRPr="005A5079" w:rsidRDefault="00E55D2F" w:rsidP="005B641D">
            <w:pPr>
              <w:pStyle w:val="TableParagraph"/>
              <w:ind w:left="0"/>
              <w:rPr>
                <w:rFonts w:ascii="Arial Narrow" w:hAnsi="Arial Narrow"/>
                <w:sz w:val="28"/>
                <w:szCs w:val="28"/>
              </w:rPr>
            </w:pPr>
          </w:p>
          <w:p w14:paraId="4B17F478" w14:textId="77777777" w:rsidR="00E55D2F" w:rsidRPr="005A5079" w:rsidRDefault="00E55D2F" w:rsidP="005B641D">
            <w:pPr>
              <w:pStyle w:val="TableParagraph"/>
              <w:ind w:left="0"/>
              <w:rPr>
                <w:rFonts w:ascii="Arial Narrow" w:hAnsi="Arial Narrow"/>
                <w:sz w:val="28"/>
                <w:szCs w:val="28"/>
              </w:rPr>
            </w:pPr>
          </w:p>
          <w:p w14:paraId="710A8E09" w14:textId="77777777" w:rsidR="00E55D2F" w:rsidRPr="005A5079" w:rsidRDefault="00E55D2F" w:rsidP="005B641D">
            <w:pPr>
              <w:pStyle w:val="TableParagraph"/>
              <w:ind w:left="0"/>
              <w:rPr>
                <w:rFonts w:ascii="Arial Narrow" w:hAnsi="Arial Narrow"/>
                <w:sz w:val="28"/>
                <w:szCs w:val="28"/>
              </w:rPr>
            </w:pPr>
          </w:p>
          <w:p w14:paraId="3CF7E56F" w14:textId="77777777" w:rsidR="00E55D2F" w:rsidRPr="005A5079" w:rsidRDefault="00E55D2F" w:rsidP="005B641D">
            <w:pPr>
              <w:pStyle w:val="TableParagraph"/>
              <w:ind w:left="0"/>
              <w:rPr>
                <w:rFonts w:ascii="Arial Narrow" w:hAnsi="Arial Narrow"/>
                <w:sz w:val="28"/>
                <w:szCs w:val="28"/>
              </w:rPr>
            </w:pPr>
          </w:p>
          <w:p w14:paraId="0D299809" w14:textId="77777777" w:rsidR="00E55D2F" w:rsidRPr="005A5079" w:rsidRDefault="00E55D2F" w:rsidP="005B641D">
            <w:pPr>
              <w:pStyle w:val="TableParagraph"/>
              <w:ind w:left="0"/>
              <w:rPr>
                <w:rFonts w:ascii="Arial Narrow" w:hAnsi="Arial Narrow"/>
                <w:sz w:val="28"/>
                <w:szCs w:val="28"/>
              </w:rPr>
            </w:pPr>
          </w:p>
          <w:p w14:paraId="0FBA5A67" w14:textId="77777777" w:rsidR="00E55D2F" w:rsidRPr="005A5079" w:rsidRDefault="00E55D2F" w:rsidP="005B641D">
            <w:pPr>
              <w:pStyle w:val="TableParagraph"/>
              <w:spacing w:before="233"/>
              <w:ind w:left="0"/>
              <w:rPr>
                <w:rFonts w:ascii="Arial Narrow" w:hAnsi="Arial Narrow"/>
                <w:sz w:val="28"/>
                <w:szCs w:val="28"/>
              </w:rPr>
            </w:pPr>
          </w:p>
          <w:p w14:paraId="7B2ADFAE" w14:textId="0EBB1217" w:rsidR="00E55D2F" w:rsidRPr="005A5079" w:rsidRDefault="005A5079" w:rsidP="005B641D">
            <w:pPr>
              <w:pStyle w:val="TableParagraph"/>
              <w:ind w:left="1555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A5079">
              <w:rPr>
                <w:rFonts w:ascii="Arial Narrow" w:hAnsi="Arial Narrow"/>
                <w:b/>
                <w:bCs/>
                <w:sz w:val="28"/>
                <w:szCs w:val="28"/>
              </w:rPr>
              <w:t>ORIGEM</w:t>
            </w:r>
            <w:r w:rsidRPr="005A5079">
              <w:rPr>
                <w:rFonts w:ascii="Arial Narrow" w:hAnsi="Arial Narrow"/>
                <w:b/>
                <w:bCs/>
                <w:spacing w:val="-16"/>
                <w:sz w:val="28"/>
                <w:szCs w:val="28"/>
              </w:rPr>
              <w:t xml:space="preserve"> </w:t>
            </w:r>
            <w:r w:rsidRPr="005A5079">
              <w:rPr>
                <w:rFonts w:ascii="Arial Narrow" w:hAnsi="Arial Narrow"/>
                <w:b/>
                <w:bCs/>
                <w:spacing w:val="-2"/>
                <w:sz w:val="28"/>
                <w:szCs w:val="28"/>
              </w:rPr>
              <w:t>ACIDENTAL</w:t>
            </w:r>
          </w:p>
        </w:tc>
        <w:tc>
          <w:tcPr>
            <w:tcW w:w="4690" w:type="dxa"/>
            <w:vMerge/>
            <w:tcBorders>
              <w:top w:val="nil"/>
            </w:tcBorders>
            <w:shd w:val="clear" w:color="auto" w:fill="E6E5E5"/>
          </w:tcPr>
          <w:p w14:paraId="36D4143E" w14:textId="77777777" w:rsidR="00E55D2F" w:rsidRPr="005A5079" w:rsidRDefault="00E55D2F" w:rsidP="005B641D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E55D2F" w:rsidRPr="00E55D2F" w14:paraId="30B3E346" w14:textId="77777777" w:rsidTr="005A5079">
        <w:trPr>
          <w:trHeight w:val="2250"/>
          <w:jc w:val="center"/>
        </w:trPr>
        <w:tc>
          <w:tcPr>
            <w:tcW w:w="5091" w:type="dxa"/>
            <w:gridSpan w:val="2"/>
            <w:tcBorders>
              <w:bottom w:val="single" w:sz="4" w:space="0" w:color="auto"/>
            </w:tcBorders>
          </w:tcPr>
          <w:p w14:paraId="7599D4D3" w14:textId="77777777" w:rsidR="00E55D2F" w:rsidRPr="005A5079" w:rsidRDefault="00E55D2F" w:rsidP="00E55D2F">
            <w:pPr>
              <w:pStyle w:val="TableParagraph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14:paraId="296DE7FC" w14:textId="77777777" w:rsidR="00E55D2F" w:rsidRPr="005A5079" w:rsidRDefault="00E55D2F" w:rsidP="00E55D2F">
            <w:pPr>
              <w:pStyle w:val="TableParagraph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14:paraId="017188DC" w14:textId="77777777" w:rsidR="00E55D2F" w:rsidRPr="005A5079" w:rsidRDefault="00E55D2F" w:rsidP="00E55D2F">
            <w:pPr>
              <w:pStyle w:val="TableParagraph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14:paraId="2D4505DE" w14:textId="77777777" w:rsidR="00E55D2F" w:rsidRPr="005A5079" w:rsidRDefault="00E55D2F" w:rsidP="00E55D2F">
            <w:pPr>
              <w:pStyle w:val="TableParagraph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14:paraId="0284F7B0" w14:textId="01C67805" w:rsidR="00E55D2F" w:rsidRPr="005A5079" w:rsidRDefault="005A5079" w:rsidP="00E55D2F">
            <w:pPr>
              <w:pStyle w:val="TableParagraph"/>
              <w:ind w:left="0"/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A5079">
              <w:rPr>
                <w:rFonts w:ascii="Arial Narrow" w:hAnsi="Arial Narrow"/>
                <w:b/>
                <w:bCs/>
                <w:sz w:val="28"/>
                <w:szCs w:val="28"/>
              </w:rPr>
              <w:t>FENÔMENO NATURAL</w:t>
            </w:r>
          </w:p>
        </w:tc>
        <w:tc>
          <w:tcPr>
            <w:tcW w:w="4690" w:type="dxa"/>
            <w:tcBorders>
              <w:top w:val="nil"/>
              <w:bottom w:val="single" w:sz="4" w:space="0" w:color="auto"/>
            </w:tcBorders>
            <w:shd w:val="clear" w:color="auto" w:fill="E6E5E5"/>
          </w:tcPr>
          <w:p w14:paraId="2D02FA35" w14:textId="63BD968E" w:rsidR="00E55D2F" w:rsidRPr="005A5079" w:rsidRDefault="00E55D2F" w:rsidP="005A5079">
            <w:pPr>
              <w:pStyle w:val="PargrafodaLista"/>
              <w:numPr>
                <w:ilvl w:val="0"/>
                <w:numId w:val="3"/>
              </w:numPr>
              <w:rPr>
                <w:rFonts w:ascii="Arial Narrow" w:hAnsi="Arial Narrow"/>
                <w:sz w:val="28"/>
                <w:szCs w:val="28"/>
              </w:rPr>
            </w:pPr>
            <w:r w:rsidRPr="005A5079">
              <w:rPr>
                <w:rFonts w:ascii="Arial Narrow" w:hAnsi="Arial Narrow"/>
                <w:sz w:val="28"/>
                <w:szCs w:val="28"/>
              </w:rPr>
              <w:t>Raio</w:t>
            </w:r>
          </w:p>
          <w:p w14:paraId="1361C1C2" w14:textId="3A0D3E3E" w:rsidR="00E55D2F" w:rsidRPr="005A5079" w:rsidRDefault="00E55D2F" w:rsidP="005A5079">
            <w:pPr>
              <w:pStyle w:val="PargrafodaLista"/>
              <w:numPr>
                <w:ilvl w:val="0"/>
                <w:numId w:val="3"/>
              </w:numPr>
              <w:rPr>
                <w:rFonts w:ascii="Arial Narrow" w:hAnsi="Arial Narrow"/>
                <w:sz w:val="28"/>
                <w:szCs w:val="28"/>
              </w:rPr>
            </w:pPr>
            <w:r w:rsidRPr="005A5079">
              <w:rPr>
                <w:rFonts w:ascii="Arial Narrow" w:hAnsi="Arial Narrow"/>
                <w:sz w:val="28"/>
                <w:szCs w:val="28"/>
              </w:rPr>
              <w:t>Deslizamento</w:t>
            </w:r>
          </w:p>
          <w:p w14:paraId="1ABB979D" w14:textId="58A98375" w:rsidR="00E55D2F" w:rsidRPr="005A5079" w:rsidRDefault="00E55D2F" w:rsidP="005A5079">
            <w:pPr>
              <w:pStyle w:val="PargrafodaLista"/>
              <w:numPr>
                <w:ilvl w:val="0"/>
                <w:numId w:val="3"/>
              </w:numPr>
              <w:rPr>
                <w:rFonts w:ascii="Arial Narrow" w:hAnsi="Arial Narrow"/>
                <w:sz w:val="28"/>
                <w:szCs w:val="28"/>
              </w:rPr>
            </w:pPr>
            <w:r w:rsidRPr="005A5079">
              <w:rPr>
                <w:rFonts w:ascii="Arial Narrow" w:hAnsi="Arial Narrow"/>
                <w:sz w:val="28"/>
                <w:szCs w:val="28"/>
              </w:rPr>
              <w:t>Terremoto</w:t>
            </w:r>
          </w:p>
          <w:p w14:paraId="29B4253F" w14:textId="776D376A" w:rsidR="00E55D2F" w:rsidRPr="005A5079" w:rsidRDefault="00E55D2F" w:rsidP="005A5079">
            <w:pPr>
              <w:pStyle w:val="PargrafodaLista"/>
              <w:numPr>
                <w:ilvl w:val="0"/>
                <w:numId w:val="3"/>
              </w:numPr>
              <w:rPr>
                <w:rFonts w:ascii="Arial Narrow" w:hAnsi="Arial Narrow"/>
                <w:sz w:val="28"/>
                <w:szCs w:val="28"/>
              </w:rPr>
            </w:pPr>
            <w:r w:rsidRPr="005A5079">
              <w:rPr>
                <w:rFonts w:ascii="Arial Narrow" w:hAnsi="Arial Narrow"/>
                <w:sz w:val="28"/>
                <w:szCs w:val="28"/>
              </w:rPr>
              <w:t>Vendaval</w:t>
            </w:r>
          </w:p>
          <w:p w14:paraId="7F05B91A" w14:textId="2B70F92E" w:rsidR="00E55D2F" w:rsidRPr="005A5079" w:rsidRDefault="00E55D2F" w:rsidP="005A5079">
            <w:pPr>
              <w:pStyle w:val="PargrafodaLista"/>
              <w:numPr>
                <w:ilvl w:val="0"/>
                <w:numId w:val="3"/>
              </w:numPr>
              <w:rPr>
                <w:rFonts w:ascii="Arial Narrow" w:hAnsi="Arial Narrow"/>
                <w:sz w:val="28"/>
                <w:szCs w:val="28"/>
              </w:rPr>
            </w:pPr>
            <w:r w:rsidRPr="005A5079">
              <w:rPr>
                <w:rFonts w:ascii="Arial Narrow" w:hAnsi="Arial Narrow"/>
                <w:sz w:val="28"/>
                <w:szCs w:val="28"/>
              </w:rPr>
              <w:t>Combustão Espontânea</w:t>
            </w:r>
          </w:p>
          <w:p w14:paraId="199B04C5" w14:textId="266443ED" w:rsidR="00E55D2F" w:rsidRPr="005A5079" w:rsidRDefault="00E55D2F" w:rsidP="005A5079">
            <w:pPr>
              <w:pStyle w:val="PargrafodaLista"/>
              <w:numPr>
                <w:ilvl w:val="0"/>
                <w:numId w:val="3"/>
              </w:numPr>
              <w:rPr>
                <w:rFonts w:ascii="Arial Narrow" w:hAnsi="Arial Narrow"/>
                <w:sz w:val="28"/>
                <w:szCs w:val="28"/>
              </w:rPr>
            </w:pPr>
            <w:r w:rsidRPr="005A5079">
              <w:rPr>
                <w:rFonts w:ascii="Arial Narrow" w:hAnsi="Arial Narrow"/>
                <w:sz w:val="28"/>
                <w:szCs w:val="28"/>
              </w:rPr>
              <w:t>Desmoronamento</w:t>
            </w:r>
          </w:p>
          <w:p w14:paraId="394C3C32" w14:textId="77777777" w:rsidR="00E55D2F" w:rsidRDefault="00E55D2F" w:rsidP="005B641D">
            <w:pPr>
              <w:pStyle w:val="PargrafodaLista"/>
              <w:numPr>
                <w:ilvl w:val="0"/>
                <w:numId w:val="3"/>
              </w:numPr>
              <w:rPr>
                <w:rFonts w:ascii="Arial Narrow" w:hAnsi="Arial Narrow"/>
                <w:sz w:val="28"/>
                <w:szCs w:val="28"/>
              </w:rPr>
            </w:pPr>
            <w:r w:rsidRPr="005A5079">
              <w:rPr>
                <w:rFonts w:ascii="Arial Narrow" w:hAnsi="Arial Narrow"/>
                <w:sz w:val="28"/>
                <w:szCs w:val="28"/>
              </w:rPr>
              <w:t>Outros</w:t>
            </w:r>
          </w:p>
          <w:p w14:paraId="421EBFE1" w14:textId="0619C892" w:rsidR="005A5079" w:rsidRPr="005A5079" w:rsidRDefault="005A5079" w:rsidP="005A5079">
            <w:pPr>
              <w:pStyle w:val="PargrafodaLista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E55D2F" w:rsidRPr="00E55D2F" w14:paraId="5E2091CB" w14:textId="77777777" w:rsidTr="005A5079">
        <w:trPr>
          <w:trHeight w:val="1290"/>
          <w:jc w:val="center"/>
        </w:trPr>
        <w:tc>
          <w:tcPr>
            <w:tcW w:w="509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A99774" w14:textId="77777777" w:rsidR="00E55D2F" w:rsidRPr="005A5079" w:rsidRDefault="00E55D2F" w:rsidP="00E55D2F">
            <w:pPr>
              <w:pStyle w:val="TableParagraph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14:paraId="0E207601" w14:textId="77777777" w:rsidR="00E55D2F" w:rsidRPr="005A5079" w:rsidRDefault="00E55D2F" w:rsidP="00E55D2F">
            <w:pPr>
              <w:pStyle w:val="TableParagraph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14:paraId="2E7F31F8" w14:textId="5E964F28" w:rsidR="00E55D2F" w:rsidRPr="005A5079" w:rsidRDefault="005A5079" w:rsidP="00E55D2F">
            <w:pPr>
              <w:pStyle w:val="TableParagraph"/>
              <w:ind w:left="0"/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A5079">
              <w:rPr>
                <w:rFonts w:ascii="Arial Narrow" w:hAnsi="Arial Narrow"/>
                <w:b/>
                <w:bCs/>
                <w:sz w:val="28"/>
                <w:szCs w:val="28"/>
              </w:rPr>
              <w:t>INDETERMINADA</w:t>
            </w:r>
          </w:p>
        </w:tc>
        <w:tc>
          <w:tcPr>
            <w:tcW w:w="4690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5E5"/>
          </w:tcPr>
          <w:p w14:paraId="14DC948C" w14:textId="568DD3B1" w:rsidR="00E55D2F" w:rsidRPr="005A5079" w:rsidRDefault="00E55D2F" w:rsidP="005A5079">
            <w:pPr>
              <w:pStyle w:val="PargrafodaLista"/>
              <w:numPr>
                <w:ilvl w:val="0"/>
                <w:numId w:val="4"/>
              </w:numPr>
              <w:rPr>
                <w:rFonts w:ascii="Arial Narrow" w:hAnsi="Arial Narrow"/>
                <w:sz w:val="28"/>
                <w:szCs w:val="28"/>
              </w:rPr>
            </w:pPr>
            <w:r w:rsidRPr="005A5079">
              <w:rPr>
                <w:rFonts w:ascii="Arial Narrow" w:hAnsi="Arial Narrow"/>
                <w:sz w:val="28"/>
                <w:szCs w:val="28"/>
              </w:rPr>
              <w:t>Local violado</w:t>
            </w:r>
          </w:p>
          <w:p w14:paraId="6D3B842A" w14:textId="6B5C783C" w:rsidR="00E55D2F" w:rsidRPr="005A5079" w:rsidRDefault="00E55D2F" w:rsidP="005A5079">
            <w:pPr>
              <w:pStyle w:val="PargrafodaLista"/>
              <w:numPr>
                <w:ilvl w:val="0"/>
                <w:numId w:val="4"/>
              </w:numPr>
              <w:rPr>
                <w:rFonts w:ascii="Arial Narrow" w:hAnsi="Arial Narrow"/>
                <w:sz w:val="28"/>
                <w:szCs w:val="28"/>
              </w:rPr>
            </w:pPr>
            <w:r w:rsidRPr="005A5079">
              <w:rPr>
                <w:rFonts w:ascii="Arial Narrow" w:hAnsi="Arial Narrow"/>
                <w:sz w:val="28"/>
                <w:szCs w:val="28"/>
              </w:rPr>
              <w:t>Impossibilidade de acesso</w:t>
            </w:r>
          </w:p>
          <w:p w14:paraId="60ACBECC" w14:textId="4B19108A" w:rsidR="00E55D2F" w:rsidRPr="005A5079" w:rsidRDefault="00E55D2F" w:rsidP="005A5079">
            <w:pPr>
              <w:pStyle w:val="PargrafodaLista"/>
              <w:numPr>
                <w:ilvl w:val="0"/>
                <w:numId w:val="4"/>
              </w:numPr>
              <w:rPr>
                <w:rFonts w:ascii="Arial Narrow" w:hAnsi="Arial Narrow"/>
                <w:sz w:val="28"/>
                <w:szCs w:val="28"/>
              </w:rPr>
            </w:pPr>
            <w:r w:rsidRPr="005A5079">
              <w:rPr>
                <w:rFonts w:ascii="Arial Narrow" w:hAnsi="Arial Narrow"/>
                <w:sz w:val="28"/>
                <w:szCs w:val="28"/>
              </w:rPr>
              <w:t>Insuficiência de vestígios</w:t>
            </w:r>
          </w:p>
        </w:tc>
      </w:tr>
    </w:tbl>
    <w:p w14:paraId="44082903" w14:textId="02CDDF44" w:rsidR="00E55D2F" w:rsidRDefault="00E55D2F" w:rsidP="005A5079"/>
    <w:sectPr w:rsidR="00E55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2255C"/>
    <w:multiLevelType w:val="hybridMultilevel"/>
    <w:tmpl w:val="D1507FE0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463518D1"/>
    <w:multiLevelType w:val="hybridMultilevel"/>
    <w:tmpl w:val="742C4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701CA"/>
    <w:multiLevelType w:val="hybridMultilevel"/>
    <w:tmpl w:val="91224514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55027A90"/>
    <w:multiLevelType w:val="hybridMultilevel"/>
    <w:tmpl w:val="8F32D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72C15"/>
    <w:multiLevelType w:val="hybridMultilevel"/>
    <w:tmpl w:val="D4D482F8"/>
    <w:lvl w:ilvl="0" w:tplc="08F05850">
      <w:numFmt w:val="bullet"/>
      <w:lvlText w:val="-"/>
      <w:lvlJc w:val="left"/>
      <w:pPr>
        <w:ind w:left="235" w:hanging="12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5AD66188">
      <w:numFmt w:val="bullet"/>
      <w:lvlText w:val="•"/>
      <w:lvlJc w:val="left"/>
      <w:pPr>
        <w:ind w:left="563" w:hanging="125"/>
      </w:pPr>
      <w:rPr>
        <w:rFonts w:hint="default"/>
        <w:lang w:val="pt-PT" w:eastAsia="en-US" w:bidi="ar-SA"/>
      </w:rPr>
    </w:lvl>
    <w:lvl w:ilvl="2" w:tplc="FB64BDBC">
      <w:numFmt w:val="bullet"/>
      <w:lvlText w:val="•"/>
      <w:lvlJc w:val="left"/>
      <w:pPr>
        <w:ind w:left="886" w:hanging="125"/>
      </w:pPr>
      <w:rPr>
        <w:rFonts w:hint="default"/>
        <w:lang w:val="pt-PT" w:eastAsia="en-US" w:bidi="ar-SA"/>
      </w:rPr>
    </w:lvl>
    <w:lvl w:ilvl="3" w:tplc="6BE21472">
      <w:numFmt w:val="bullet"/>
      <w:lvlText w:val="•"/>
      <w:lvlJc w:val="left"/>
      <w:pPr>
        <w:ind w:left="1209" w:hanging="125"/>
      </w:pPr>
      <w:rPr>
        <w:rFonts w:hint="default"/>
        <w:lang w:val="pt-PT" w:eastAsia="en-US" w:bidi="ar-SA"/>
      </w:rPr>
    </w:lvl>
    <w:lvl w:ilvl="4" w:tplc="A8485A64">
      <w:numFmt w:val="bullet"/>
      <w:lvlText w:val="•"/>
      <w:lvlJc w:val="left"/>
      <w:pPr>
        <w:ind w:left="1532" w:hanging="125"/>
      </w:pPr>
      <w:rPr>
        <w:rFonts w:hint="default"/>
        <w:lang w:val="pt-PT" w:eastAsia="en-US" w:bidi="ar-SA"/>
      </w:rPr>
    </w:lvl>
    <w:lvl w:ilvl="5" w:tplc="133A1E70">
      <w:numFmt w:val="bullet"/>
      <w:lvlText w:val="•"/>
      <w:lvlJc w:val="left"/>
      <w:pPr>
        <w:ind w:left="1855" w:hanging="125"/>
      </w:pPr>
      <w:rPr>
        <w:rFonts w:hint="default"/>
        <w:lang w:val="pt-PT" w:eastAsia="en-US" w:bidi="ar-SA"/>
      </w:rPr>
    </w:lvl>
    <w:lvl w:ilvl="6" w:tplc="38D0DDDA">
      <w:numFmt w:val="bullet"/>
      <w:lvlText w:val="•"/>
      <w:lvlJc w:val="left"/>
      <w:pPr>
        <w:ind w:left="2178" w:hanging="125"/>
      </w:pPr>
      <w:rPr>
        <w:rFonts w:hint="default"/>
        <w:lang w:val="pt-PT" w:eastAsia="en-US" w:bidi="ar-SA"/>
      </w:rPr>
    </w:lvl>
    <w:lvl w:ilvl="7" w:tplc="9B00B65E">
      <w:numFmt w:val="bullet"/>
      <w:lvlText w:val="•"/>
      <w:lvlJc w:val="left"/>
      <w:pPr>
        <w:ind w:left="2501" w:hanging="125"/>
      </w:pPr>
      <w:rPr>
        <w:rFonts w:hint="default"/>
        <w:lang w:val="pt-PT" w:eastAsia="en-US" w:bidi="ar-SA"/>
      </w:rPr>
    </w:lvl>
    <w:lvl w:ilvl="8" w:tplc="A7586660">
      <w:numFmt w:val="bullet"/>
      <w:lvlText w:val="•"/>
      <w:lvlJc w:val="left"/>
      <w:pPr>
        <w:ind w:left="2824" w:hanging="125"/>
      </w:pPr>
      <w:rPr>
        <w:rFonts w:hint="default"/>
        <w:lang w:val="pt-PT" w:eastAsia="en-US" w:bidi="ar-SA"/>
      </w:rPr>
    </w:lvl>
  </w:abstractNum>
  <w:abstractNum w:abstractNumId="5" w15:restartNumberingAfterBreak="0">
    <w:nsid w:val="775677C3"/>
    <w:multiLevelType w:val="hybridMultilevel"/>
    <w:tmpl w:val="6A6A05D0"/>
    <w:lvl w:ilvl="0" w:tplc="5262EC6C">
      <w:numFmt w:val="bullet"/>
      <w:lvlText w:val="-"/>
      <w:lvlJc w:val="left"/>
      <w:pPr>
        <w:ind w:left="110" w:hanging="12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8770410C">
      <w:numFmt w:val="bullet"/>
      <w:lvlText w:val="•"/>
      <w:lvlJc w:val="left"/>
      <w:pPr>
        <w:ind w:left="455" w:hanging="125"/>
      </w:pPr>
      <w:rPr>
        <w:rFonts w:hint="default"/>
        <w:lang w:val="pt-PT" w:eastAsia="en-US" w:bidi="ar-SA"/>
      </w:rPr>
    </w:lvl>
    <w:lvl w:ilvl="2" w:tplc="B95479C0">
      <w:numFmt w:val="bullet"/>
      <w:lvlText w:val="•"/>
      <w:lvlJc w:val="left"/>
      <w:pPr>
        <w:ind w:left="790" w:hanging="125"/>
      </w:pPr>
      <w:rPr>
        <w:rFonts w:hint="default"/>
        <w:lang w:val="pt-PT" w:eastAsia="en-US" w:bidi="ar-SA"/>
      </w:rPr>
    </w:lvl>
    <w:lvl w:ilvl="3" w:tplc="51E2D1C0">
      <w:numFmt w:val="bullet"/>
      <w:lvlText w:val="•"/>
      <w:lvlJc w:val="left"/>
      <w:pPr>
        <w:ind w:left="1125" w:hanging="125"/>
      </w:pPr>
      <w:rPr>
        <w:rFonts w:hint="default"/>
        <w:lang w:val="pt-PT" w:eastAsia="en-US" w:bidi="ar-SA"/>
      </w:rPr>
    </w:lvl>
    <w:lvl w:ilvl="4" w:tplc="740417A8">
      <w:numFmt w:val="bullet"/>
      <w:lvlText w:val="•"/>
      <w:lvlJc w:val="left"/>
      <w:pPr>
        <w:ind w:left="1460" w:hanging="125"/>
      </w:pPr>
      <w:rPr>
        <w:rFonts w:hint="default"/>
        <w:lang w:val="pt-PT" w:eastAsia="en-US" w:bidi="ar-SA"/>
      </w:rPr>
    </w:lvl>
    <w:lvl w:ilvl="5" w:tplc="D2EE7CB2">
      <w:numFmt w:val="bullet"/>
      <w:lvlText w:val="•"/>
      <w:lvlJc w:val="left"/>
      <w:pPr>
        <w:ind w:left="1795" w:hanging="125"/>
      </w:pPr>
      <w:rPr>
        <w:rFonts w:hint="default"/>
        <w:lang w:val="pt-PT" w:eastAsia="en-US" w:bidi="ar-SA"/>
      </w:rPr>
    </w:lvl>
    <w:lvl w:ilvl="6" w:tplc="183E754E">
      <w:numFmt w:val="bullet"/>
      <w:lvlText w:val="•"/>
      <w:lvlJc w:val="left"/>
      <w:pPr>
        <w:ind w:left="2130" w:hanging="125"/>
      </w:pPr>
      <w:rPr>
        <w:rFonts w:hint="default"/>
        <w:lang w:val="pt-PT" w:eastAsia="en-US" w:bidi="ar-SA"/>
      </w:rPr>
    </w:lvl>
    <w:lvl w:ilvl="7" w:tplc="B908FBBA">
      <w:numFmt w:val="bullet"/>
      <w:lvlText w:val="•"/>
      <w:lvlJc w:val="left"/>
      <w:pPr>
        <w:ind w:left="2465" w:hanging="125"/>
      </w:pPr>
      <w:rPr>
        <w:rFonts w:hint="default"/>
        <w:lang w:val="pt-PT" w:eastAsia="en-US" w:bidi="ar-SA"/>
      </w:rPr>
    </w:lvl>
    <w:lvl w:ilvl="8" w:tplc="97DE8B90">
      <w:numFmt w:val="bullet"/>
      <w:lvlText w:val="•"/>
      <w:lvlJc w:val="left"/>
      <w:pPr>
        <w:ind w:left="2800" w:hanging="125"/>
      </w:pPr>
      <w:rPr>
        <w:rFonts w:hint="default"/>
        <w:lang w:val="pt-PT" w:eastAsia="en-US" w:bidi="ar-SA"/>
      </w:rPr>
    </w:lvl>
  </w:abstractNum>
  <w:num w:numId="1" w16cid:durableId="1934318002">
    <w:abstractNumId w:val="5"/>
  </w:num>
  <w:num w:numId="2" w16cid:durableId="1494370357">
    <w:abstractNumId w:val="4"/>
  </w:num>
  <w:num w:numId="3" w16cid:durableId="1880435752">
    <w:abstractNumId w:val="1"/>
  </w:num>
  <w:num w:numId="4" w16cid:durableId="616329699">
    <w:abstractNumId w:val="3"/>
  </w:num>
  <w:num w:numId="5" w16cid:durableId="1014965969">
    <w:abstractNumId w:val="2"/>
  </w:num>
  <w:num w:numId="6" w16cid:durableId="89948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2F"/>
    <w:rsid w:val="003B0727"/>
    <w:rsid w:val="005A5079"/>
    <w:rsid w:val="00D3351A"/>
    <w:rsid w:val="00E5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A855E"/>
  <w15:chartTrackingRefBased/>
  <w15:docId w15:val="{599F5526-A74A-4792-BCF7-55AAA97B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D2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pt-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5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5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5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5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5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5D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5D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5D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5D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5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5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5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5D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5D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5D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5D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5D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5D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5D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5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5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5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5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5D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5D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5D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5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5D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5D2F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E55D2F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55D2F"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583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Eliza Castro Lopes Da Silva</dc:creator>
  <cp:keywords/>
  <dc:description/>
  <cp:lastModifiedBy>EA - Eliza Castro Lopes Da Silva</cp:lastModifiedBy>
  <cp:revision>2</cp:revision>
  <dcterms:created xsi:type="dcterms:W3CDTF">2024-07-26T13:35:00Z</dcterms:created>
  <dcterms:modified xsi:type="dcterms:W3CDTF">2024-07-29T14:30:00Z</dcterms:modified>
</cp:coreProperties>
</file>