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1519E" w14:textId="567189AD" w:rsidR="000E3B2F" w:rsidRPr="000E3B2F" w:rsidRDefault="000E3B2F" w:rsidP="000E3B2F">
      <w:pPr>
        <w:jc w:val="both"/>
      </w:pPr>
      <w:r w:rsidRPr="000E3B2F">
        <w:t>Em busca da elucidação do sinistro, foram realizados os procedimentos que compõem a metodologia de investigação de incêndio em edificações, obtendo as informações que enriquecem este laudo pericial. A investigação da causa do sinistro se utiliza de um raciocínio inicial de exclusão de possíveis causas, conforme as considerações que se seguem:</w:t>
      </w:r>
    </w:p>
    <w:p w14:paraId="16D50BFE" w14:textId="77777777" w:rsidR="000E3B2F" w:rsidRPr="000E3B2F" w:rsidRDefault="000E3B2F" w:rsidP="000E3B2F">
      <w:pPr>
        <w:jc w:val="both"/>
      </w:pPr>
      <w:r w:rsidRPr="000E3B2F">
        <w:t> </w:t>
      </w:r>
    </w:p>
    <w:p w14:paraId="62656297" w14:textId="77777777" w:rsidR="000E3B2F" w:rsidRPr="000E3B2F" w:rsidRDefault="000E3B2F" w:rsidP="000E3B2F">
      <w:pPr>
        <w:pStyle w:val="PargrafodaLista"/>
        <w:numPr>
          <w:ilvl w:val="0"/>
          <w:numId w:val="2"/>
        </w:numPr>
        <w:jc w:val="both"/>
      </w:pPr>
      <w:r>
        <w:rPr>
          <w:b/>
          <w:bCs/>
        </w:rPr>
        <w:t>Ação Humana</w:t>
      </w:r>
      <w:r w:rsidRPr="000E3B2F">
        <w:rPr>
          <w:b/>
          <w:bCs/>
        </w:rPr>
        <w:t>:</w:t>
      </w:r>
    </w:p>
    <w:p w14:paraId="66842FF7" w14:textId="344DA8CF" w:rsidR="000E3B2F" w:rsidRDefault="000E3B2F" w:rsidP="000E3B2F">
      <w:pPr>
        <w:pStyle w:val="PargrafodaLista"/>
        <w:numPr>
          <w:ilvl w:val="1"/>
          <w:numId w:val="2"/>
        </w:numPr>
        <w:jc w:val="both"/>
      </w:pPr>
      <w:r w:rsidRPr="000E3B2F">
        <w:rPr>
          <w:b/>
          <w:bCs/>
        </w:rPr>
        <w:t>Descarte da hipótese de ação humana intencional:</w:t>
      </w:r>
      <w:r w:rsidRPr="000E3B2F">
        <w:br/>
      </w:r>
      <w:proofErr w:type="gramStart"/>
      <w:r w:rsidRPr="000E3B2F">
        <w:t>A análise das imagens do circuito de câmeras de segurança, bem como a inspeção do local, não revelaram</w:t>
      </w:r>
      <w:proofErr w:type="gramEnd"/>
      <w:r w:rsidRPr="000E3B2F">
        <w:t xml:space="preserve"> qualquer sinal de presença humana ou manipulação indevida nas proximidades da zona de origem do incêndio no momento anterior à eclosão. Não foram encontrados vestígios de substâncias acelerantes, arrombamento ou outra evidência de ação dolosa ou culposa humana. Dessa forma, descarta-se a hipótese de incêndio provocado intencional ou acidentalmente por terceiros.</w:t>
      </w:r>
    </w:p>
    <w:p w14:paraId="78311342" w14:textId="64B6DAFB" w:rsidR="000E3B2F" w:rsidRDefault="000E3B2F" w:rsidP="000E3B2F">
      <w:pPr>
        <w:pStyle w:val="PargrafodaLista"/>
        <w:numPr>
          <w:ilvl w:val="1"/>
          <w:numId w:val="2"/>
        </w:numPr>
        <w:jc w:val="both"/>
      </w:pPr>
      <w:r w:rsidRPr="000E3B2F">
        <w:rPr>
          <w:b/>
          <w:bCs/>
        </w:rPr>
        <w:t xml:space="preserve">Descarte da hipótese de ação humana </w:t>
      </w:r>
      <w:r>
        <w:rPr>
          <w:b/>
          <w:bCs/>
        </w:rPr>
        <w:t>acidental</w:t>
      </w:r>
      <w:r w:rsidRPr="000E3B2F">
        <w:rPr>
          <w:b/>
          <w:bCs/>
        </w:rPr>
        <w:t>:</w:t>
      </w:r>
      <w:r w:rsidRPr="000E3B2F">
        <w:br/>
      </w:r>
      <w:proofErr w:type="gramStart"/>
      <w:r w:rsidRPr="000E3B2F">
        <w:t>A análise das imagens do circuito de câmeras de segurança, bem como a inspeção do local, não revelaram</w:t>
      </w:r>
      <w:proofErr w:type="gramEnd"/>
      <w:r w:rsidRPr="000E3B2F">
        <w:t xml:space="preserve"> qualquer sinal de presença humana ou manipulação indevida nas proximidades da zona de origem do incêndio no momento anterior à eclosão. Não foram encontrados vestígios de substâncias acelerantes, arrombamento ou outra evidência de ação dolosa ou culposa humana. Dessa forma, descarta-se a hipótese de incêndio provocado intencional ou acidentalmente por terceiros.</w:t>
      </w:r>
    </w:p>
    <w:p w14:paraId="1F06C94D" w14:textId="77777777" w:rsidR="000E3B2F" w:rsidRDefault="000E3B2F" w:rsidP="000E3B2F">
      <w:pPr>
        <w:pStyle w:val="PargrafodaLista"/>
        <w:ind w:left="405"/>
        <w:jc w:val="both"/>
        <w:rPr>
          <w:b/>
          <w:bCs/>
        </w:rPr>
      </w:pPr>
    </w:p>
    <w:p w14:paraId="42DDB2A5" w14:textId="77777777" w:rsidR="000E3B2F" w:rsidRDefault="000E3B2F" w:rsidP="000E3B2F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0E3B2F">
        <w:rPr>
          <w:b/>
          <w:bCs/>
        </w:rPr>
        <w:t>Fenômeno Natural</w:t>
      </w:r>
      <w:r>
        <w:rPr>
          <w:b/>
          <w:bCs/>
        </w:rPr>
        <w:t>:</w:t>
      </w:r>
    </w:p>
    <w:p w14:paraId="4B5F87B3" w14:textId="1D431BF1" w:rsidR="000E3B2F" w:rsidRPr="000E3B2F" w:rsidRDefault="000E3B2F" w:rsidP="000E3B2F">
      <w:pPr>
        <w:pStyle w:val="PargrafodaLista"/>
        <w:numPr>
          <w:ilvl w:val="1"/>
          <w:numId w:val="2"/>
        </w:numPr>
        <w:jc w:val="both"/>
        <w:rPr>
          <w:b/>
          <w:bCs/>
        </w:rPr>
      </w:pPr>
      <w:r w:rsidRPr="000E3B2F">
        <w:rPr>
          <w:b/>
          <w:bCs/>
        </w:rPr>
        <w:t>Descarte da hipótese de causa natural por meio de processo meteorológico:</w:t>
      </w:r>
      <w:r w:rsidRPr="000E3B2F">
        <w:br/>
        <w:t>No dia do sinistro, a análise das condições meteorológicas e a ausência de registros oficiais de descarga atmosférica na região, além da inexistência de indícios físicos como marcas de fulguração ou danos localizados na parte superior da edificação, permitem descartar a hipótese de que o incêndio tenha se originado por fenômeno natural relacionado ao clima, como queda de raio.</w:t>
      </w:r>
    </w:p>
    <w:p w14:paraId="0A5979C8" w14:textId="4CC3D5B2" w:rsidR="000E3B2F" w:rsidRPr="000E3B2F" w:rsidRDefault="000E3B2F" w:rsidP="000E3B2F">
      <w:pPr>
        <w:pStyle w:val="PargrafodaLista"/>
        <w:numPr>
          <w:ilvl w:val="1"/>
          <w:numId w:val="2"/>
        </w:numPr>
        <w:jc w:val="both"/>
        <w:rPr>
          <w:b/>
          <w:bCs/>
        </w:rPr>
      </w:pPr>
      <w:r w:rsidRPr="000E3B2F">
        <w:rPr>
          <w:b/>
          <w:bCs/>
        </w:rPr>
        <w:t>Descarte da hipótese de causa natural através de combustão espontânea:</w:t>
      </w:r>
      <w:r w:rsidRPr="000E3B2F">
        <w:br/>
        <w:t xml:space="preserve">A combustão espontânea geralmente decorre de reações químicas internas a determinados materiais, como óleos vegetais, tecidos embebidos com solventes, carvão ou materiais orgânicos em decomposição. Considerando que o local de origem do incêndio consistia em uma edificação de alvenaria destinada à instalação de um grupo </w:t>
      </w:r>
      <w:r w:rsidRPr="000E3B2F">
        <w:lastRenderedPageBreak/>
        <w:t>gerador, e que não foram identificados materiais suscetíveis a esse tipo de reação no ambiente, descarta-se a hipótese de combustão espontânea.</w:t>
      </w:r>
    </w:p>
    <w:p w14:paraId="1B25D585" w14:textId="77777777" w:rsidR="000E3B2F" w:rsidRPr="000E3B2F" w:rsidRDefault="000E3B2F" w:rsidP="000E3B2F">
      <w:pPr>
        <w:pStyle w:val="PargrafodaLista"/>
        <w:ind w:left="795"/>
        <w:jc w:val="both"/>
        <w:rPr>
          <w:b/>
          <w:bCs/>
        </w:rPr>
      </w:pPr>
    </w:p>
    <w:p w14:paraId="6E8597A2" w14:textId="77777777" w:rsidR="000E3B2F" w:rsidRPr="000E3B2F" w:rsidRDefault="000E3B2F" w:rsidP="000E3B2F">
      <w:pPr>
        <w:pStyle w:val="PargrafodaLista"/>
        <w:numPr>
          <w:ilvl w:val="0"/>
          <w:numId w:val="2"/>
        </w:numPr>
        <w:jc w:val="both"/>
      </w:pPr>
      <w:r>
        <w:rPr>
          <w:b/>
          <w:bCs/>
        </w:rPr>
        <w:t>Origem Acidental</w:t>
      </w:r>
      <w:r w:rsidRPr="000E3B2F">
        <w:rPr>
          <w:b/>
          <w:bCs/>
        </w:rPr>
        <w:t>:</w:t>
      </w:r>
    </w:p>
    <w:p w14:paraId="311B5479" w14:textId="77777777" w:rsidR="00131FD4" w:rsidRDefault="000E3B2F" w:rsidP="000E3B2F">
      <w:pPr>
        <w:pStyle w:val="PargrafodaLista"/>
        <w:numPr>
          <w:ilvl w:val="1"/>
          <w:numId w:val="2"/>
        </w:numPr>
        <w:jc w:val="both"/>
      </w:pPr>
      <w:r w:rsidRPr="000E3B2F">
        <w:rPr>
          <w:b/>
          <w:bCs/>
        </w:rPr>
        <w:t>Descarte da hipótese de causa através de processo dinâmico:</w:t>
      </w:r>
      <w:r w:rsidRPr="000E3B2F">
        <w:br/>
        <w:t>Processos dinâmicos, como atrito entre partes móveis, podem gerar calor suficiente para causar ignição. Contudo, o gerador estava operando de forma estacionária, sem indícios de falha mecânica externa como ruptura de correias, perfuração de elementos ou sobrecarga motriz. Não foram identificados elementos no ambiente que possibilitassem a ocorrência de ignição por fricção ou impacto. Assim, essa hipótese também é descartada.</w:t>
      </w:r>
    </w:p>
    <w:p w14:paraId="6DE93227" w14:textId="2C4B2C76" w:rsidR="00131FD4" w:rsidRDefault="00131FD4" w:rsidP="00131FD4">
      <w:pPr>
        <w:pStyle w:val="PargrafodaLista"/>
        <w:numPr>
          <w:ilvl w:val="1"/>
          <w:numId w:val="2"/>
        </w:numPr>
        <w:jc w:val="both"/>
      </w:pPr>
      <w:r w:rsidRPr="00131FD4">
        <w:rPr>
          <w:b/>
          <w:bCs/>
        </w:rPr>
        <w:t xml:space="preserve">Sustentação da hipótese de ocorrência </w:t>
      </w:r>
      <w:r>
        <w:rPr>
          <w:b/>
          <w:bCs/>
        </w:rPr>
        <w:t xml:space="preserve">agente </w:t>
      </w:r>
      <w:r>
        <w:rPr>
          <w:b/>
          <w:bCs/>
        </w:rPr>
        <w:t>químico</w:t>
      </w:r>
      <w:r w:rsidRPr="000E3B2F">
        <w:rPr>
          <w:b/>
          <w:bCs/>
        </w:rPr>
        <w:t>:</w:t>
      </w:r>
      <w:r w:rsidRPr="000E3B2F">
        <w:br/>
        <w:t>Processos dinâmicos, como atrito entre partes móveis, podem gerar calor suficiente para causar ignição. Contudo, o gerador estava operando de forma estacionária, sem indícios de falha mecânica externa como ruptura de correias, perfuração de elementos ou sobrecarga motriz. Não foram identificados elementos no ambiente que possibilitassem a ocorrência de ignição por fricção ou impacto. Assim, essa hipótese também é descartada.</w:t>
      </w:r>
    </w:p>
    <w:p w14:paraId="53E56468" w14:textId="03616AAD" w:rsidR="00131FD4" w:rsidRDefault="00131FD4" w:rsidP="00131FD4">
      <w:pPr>
        <w:pStyle w:val="PargrafodaLista"/>
        <w:numPr>
          <w:ilvl w:val="1"/>
          <w:numId w:val="2"/>
        </w:numPr>
        <w:jc w:val="both"/>
      </w:pPr>
      <w:r w:rsidRPr="00131FD4">
        <w:rPr>
          <w:b/>
          <w:bCs/>
        </w:rPr>
        <w:t xml:space="preserve">Sustentação da hipótese de ocorrência </w:t>
      </w:r>
      <w:r>
        <w:rPr>
          <w:b/>
          <w:bCs/>
        </w:rPr>
        <w:t xml:space="preserve">agente </w:t>
      </w:r>
      <w:r>
        <w:rPr>
          <w:b/>
          <w:bCs/>
        </w:rPr>
        <w:t>biológico</w:t>
      </w:r>
      <w:r w:rsidRPr="000E3B2F">
        <w:rPr>
          <w:b/>
          <w:bCs/>
        </w:rPr>
        <w:t>:</w:t>
      </w:r>
      <w:r w:rsidRPr="000E3B2F">
        <w:br/>
        <w:t>Processos dinâmicos, como atrito entre partes móveis, podem gerar calor suficiente para causar ignição. Contudo, o gerador estava operando de forma estacionária, sem indícios de falha mecânica externa como ruptura de correias, perfuração de elementos ou sobrecarga motriz. Não foram identificados elementos no ambiente que possibilitassem a ocorrência de ignição por fricção ou impacto. Assim, essa hipótese também é descartada.</w:t>
      </w:r>
    </w:p>
    <w:p w14:paraId="1E364550" w14:textId="77777777" w:rsidR="00131FD4" w:rsidRDefault="000E3B2F" w:rsidP="000E3B2F">
      <w:pPr>
        <w:pStyle w:val="PargrafodaLista"/>
        <w:numPr>
          <w:ilvl w:val="1"/>
          <w:numId w:val="2"/>
        </w:numPr>
        <w:jc w:val="both"/>
      </w:pPr>
      <w:r w:rsidRPr="00131FD4">
        <w:rPr>
          <w:b/>
          <w:bCs/>
        </w:rPr>
        <w:t xml:space="preserve">Sustentação da hipótese de ocorrência </w:t>
      </w:r>
      <w:r w:rsidR="00131FD4">
        <w:rPr>
          <w:b/>
          <w:bCs/>
        </w:rPr>
        <w:t>agente físico</w:t>
      </w:r>
      <w:r w:rsidRPr="00131FD4">
        <w:rPr>
          <w:b/>
          <w:bCs/>
        </w:rPr>
        <w:t>:</w:t>
      </w:r>
      <w:r w:rsidRPr="000E3B2F">
        <w:br/>
        <w:t>O incêndio teve início logo após o acionamento do grupo gerador de energia, com chamas se originando em seu interior, conforme registrado nas imagens e confirmado pelos padrões de queima observados. Considerando o histórico do equipamento, seu tempo de uso e a intensidade do incêndio, </w:t>
      </w:r>
      <w:r w:rsidRPr="00131FD4">
        <w:rPr>
          <w:b/>
          <w:bCs/>
        </w:rPr>
        <w:t>é plausível que uma falha interna, como superaquecimento por vibração excessiva, falha de refrigeração ou desgaste de componentes</w:t>
      </w:r>
      <w:r w:rsidRPr="000E3B2F">
        <w:t>, tenha gerado calor suficiente para a ignição de materiais combustíveis contidos no próprio conjunto. Tal cenário caracteriza um </w:t>
      </w:r>
      <w:r w:rsidRPr="00131FD4">
        <w:rPr>
          <w:b/>
          <w:bCs/>
        </w:rPr>
        <w:t>fenômeno termomecânico</w:t>
      </w:r>
      <w:r w:rsidRPr="000E3B2F">
        <w:t>, resultante da interação entre esforço mecânico e geração anormal de calor, sendo essa a </w:t>
      </w:r>
      <w:r w:rsidRPr="00131FD4">
        <w:rPr>
          <w:b/>
          <w:bCs/>
        </w:rPr>
        <w:t>hipótese mais provável</w:t>
      </w:r>
      <w:r w:rsidRPr="000E3B2F">
        <w:t> para a origem do incêndio.</w:t>
      </w:r>
    </w:p>
    <w:p w14:paraId="49FC7A3C" w14:textId="4ED360D2" w:rsidR="000E3B2F" w:rsidRDefault="000E3B2F" w:rsidP="00081925">
      <w:pPr>
        <w:pStyle w:val="PargrafodaLista"/>
        <w:numPr>
          <w:ilvl w:val="1"/>
          <w:numId w:val="2"/>
        </w:numPr>
        <w:jc w:val="both"/>
      </w:pPr>
      <w:r w:rsidRPr="00131FD4">
        <w:rPr>
          <w:b/>
          <w:bCs/>
        </w:rPr>
        <w:t>Consideração sobre a possibilidade de fenômeno termoelétrico:</w:t>
      </w:r>
      <w:r w:rsidRPr="000E3B2F">
        <w:br/>
        <w:t>Embora o foco principal recaia sobre o fenômeno termomecânico, </w:t>
      </w:r>
      <w:r w:rsidRPr="00131FD4">
        <w:rPr>
          <w:b/>
          <w:bCs/>
        </w:rPr>
        <w:t>não se descarta a possibilidade de ignição por fenômeno termoelétrico</w:t>
      </w:r>
      <w:r w:rsidRPr="000E3B2F">
        <w:t>, o qual pode se manifestar em duas situações específicas relevantes ao caso:</w:t>
      </w:r>
    </w:p>
    <w:p w14:paraId="4B7CC58F" w14:textId="5541FCB5" w:rsidR="00227140" w:rsidRPr="000E3B2F" w:rsidRDefault="00227140" w:rsidP="00227140">
      <w:pPr>
        <w:pStyle w:val="PargrafodaLista"/>
        <w:numPr>
          <w:ilvl w:val="0"/>
          <w:numId w:val="2"/>
        </w:numPr>
        <w:jc w:val="both"/>
      </w:pPr>
      <w:r>
        <w:rPr>
          <w:b/>
          <w:bCs/>
        </w:rPr>
        <w:lastRenderedPageBreak/>
        <w:t>Indeterminada</w:t>
      </w:r>
      <w:r w:rsidRPr="000E3B2F">
        <w:rPr>
          <w:b/>
          <w:bCs/>
        </w:rPr>
        <w:t>:</w:t>
      </w:r>
    </w:p>
    <w:p w14:paraId="282C6DCB" w14:textId="1059A247" w:rsidR="00227140" w:rsidRDefault="00227140" w:rsidP="00081925">
      <w:pPr>
        <w:pStyle w:val="PargrafodaLista"/>
        <w:numPr>
          <w:ilvl w:val="1"/>
          <w:numId w:val="2"/>
        </w:numPr>
        <w:jc w:val="both"/>
      </w:pPr>
      <w:r>
        <w:t>Local Violado</w:t>
      </w:r>
    </w:p>
    <w:p w14:paraId="49989FB2" w14:textId="4DDD30B4" w:rsidR="00227140" w:rsidRDefault="00227140" w:rsidP="00081925">
      <w:pPr>
        <w:pStyle w:val="PargrafodaLista"/>
        <w:numPr>
          <w:ilvl w:val="1"/>
          <w:numId w:val="2"/>
        </w:numPr>
        <w:jc w:val="both"/>
      </w:pPr>
      <w:r>
        <w:t>Impossibilidade de Acesso</w:t>
      </w:r>
    </w:p>
    <w:p w14:paraId="222212C9" w14:textId="24DAE824" w:rsidR="00227140" w:rsidRPr="000E3B2F" w:rsidRDefault="00227140" w:rsidP="00081925">
      <w:pPr>
        <w:pStyle w:val="PargrafodaLista"/>
        <w:numPr>
          <w:ilvl w:val="1"/>
          <w:numId w:val="2"/>
        </w:numPr>
        <w:jc w:val="both"/>
      </w:pPr>
      <w:r>
        <w:t>Insuficiência de vestígios</w:t>
      </w:r>
    </w:p>
    <w:sectPr w:rsidR="00227140" w:rsidRPr="000E3B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C2885"/>
    <w:multiLevelType w:val="multilevel"/>
    <w:tmpl w:val="82D48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0A22FC"/>
    <w:multiLevelType w:val="hybridMultilevel"/>
    <w:tmpl w:val="ABC89760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7E7A70ED"/>
    <w:multiLevelType w:val="multilevel"/>
    <w:tmpl w:val="205EF6A0"/>
    <w:lvl w:ilvl="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5" w:hanging="75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95" w:hanging="75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125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125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85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85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4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45" w:hanging="1800"/>
      </w:pPr>
      <w:rPr>
        <w:rFonts w:hint="default"/>
        <w:b/>
      </w:rPr>
    </w:lvl>
  </w:abstractNum>
  <w:num w:numId="1" w16cid:durableId="85732311">
    <w:abstractNumId w:val="0"/>
  </w:num>
  <w:num w:numId="2" w16cid:durableId="365448187">
    <w:abstractNumId w:val="2"/>
  </w:num>
  <w:num w:numId="3" w16cid:durableId="1594320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B2F"/>
    <w:rsid w:val="000E3B2F"/>
    <w:rsid w:val="00131FD4"/>
    <w:rsid w:val="00227140"/>
    <w:rsid w:val="00C2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CC5AE"/>
  <w15:chartTrackingRefBased/>
  <w15:docId w15:val="{FF9C289A-FE3F-448C-B99E-EF01EA08B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E3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E3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E3B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3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E3B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E3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E3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E3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E3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E3B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E3B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E3B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3B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E3B2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E3B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E3B2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E3B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E3B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E3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E3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E3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E3B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E3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E3B2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E3B2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E3B2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E3B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E3B2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E3B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5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779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 - Eliza Castro Lopes Da Silva</dc:creator>
  <cp:keywords/>
  <dc:description/>
  <cp:lastModifiedBy>EA - Eliza Castro Lopes Da Silva</cp:lastModifiedBy>
  <cp:revision>2</cp:revision>
  <dcterms:created xsi:type="dcterms:W3CDTF">2025-06-11T12:40:00Z</dcterms:created>
  <dcterms:modified xsi:type="dcterms:W3CDTF">2025-06-11T12:54:00Z</dcterms:modified>
</cp:coreProperties>
</file>