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-28574</wp:posOffset>
                </wp:positionH>
                <wp:positionV relativeFrom="paragraph">
                  <wp:posOffset>66675</wp:posOffset>
                </wp:positionV>
                <wp:extent cx="5419725" cy="4362133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2659950" y="2008350"/>
                          <a:ext cx="5372099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88.0000114440918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Controles de Windows Forms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88.0000114440918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Label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88.0000114440918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Linklable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88.0000114440918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Panel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88.0000114440918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	Autor: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88.0000114440918"/>
                              <w:ind w:left="0" w:right="0" w:firstLine="0"/>
                              <w:jc w:val="center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Samuel Martín Moscoso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-28574</wp:posOffset>
                </wp:positionH>
                <wp:positionV relativeFrom="paragraph">
                  <wp:posOffset>66675</wp:posOffset>
                </wp:positionV>
                <wp:extent cx="5419725" cy="4362133"/>
                <wp:effectExtent b="0" l="0" r="0" t="0"/>
                <wp:wrapSquare wrapText="bothSides" distB="0" distT="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9725" cy="43621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rPr/>
      </w:pPr>
      <w:r w:rsidDel="00000000" w:rsidR="00000000" w:rsidRPr="00000000">
        <w:rPr>
          <w:sz w:val="36"/>
          <w:szCs w:val="36"/>
          <w:rtl w:val="0"/>
        </w:rPr>
        <w:t xml:space="preserve">El control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¿En qué consiste?</w:t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color w:val="2a2a2a"/>
          <w:rtl w:val="0"/>
        </w:rPr>
        <w:t xml:space="preserve">El control label se utiliza para mostrar un texto o imagen que el usuario no puede editar. Se utiliza también como texto descriptivo de manera que sepamos lo que hará algo antes de que clickemos ahí e incluso podemos crear un mensaje que indique el progreso de una acción en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Constructores para Label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Label()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Selección de Propiedades de Label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Además de las propiedades comunes, podemos destacar en el control Button las siguientes:</w:t>
      </w:r>
    </w:p>
    <w:p w:rsidR="00000000" w:rsidDel="00000000" w:rsidP="00000000" w:rsidRDefault="00000000" w:rsidRPr="00000000">
      <w:pPr>
        <w:spacing w:after="0" w:line="331.2" w:lineRule="auto"/>
        <w:ind w:left="675" w:firstLine="151.9999999999999"/>
        <w:contextualSpacing w:val="0"/>
        <w:rPr/>
      </w:pPr>
      <w:r w:rsidDel="00000000" w:rsidR="00000000" w:rsidRPr="00000000">
        <w:rPr>
          <w:b w:val="1"/>
          <w:color w:val="2a2a2a"/>
          <w:rtl w:val="0"/>
        </w:rPr>
        <w:t xml:space="preserve">a) Text</w:t>
      </w:r>
      <w:r w:rsidDel="00000000" w:rsidR="00000000" w:rsidRPr="00000000">
        <w:rPr>
          <w:color w:val="2a2a2a"/>
          <w:rtl w:val="0"/>
        </w:rPr>
        <w:t xml:space="preserve">: la más sencilla e importante de Label, dado que contiene todo el texto que está guardado en el Label.</w:t>
      </w:r>
    </w:p>
    <w:p w:rsidR="00000000" w:rsidDel="00000000" w:rsidP="00000000" w:rsidRDefault="00000000" w:rsidRPr="00000000">
      <w:pPr>
        <w:spacing w:after="0" w:line="331.2" w:lineRule="auto"/>
        <w:ind w:left="675" w:firstLine="151.9999999999999"/>
        <w:contextualSpacing w:val="0"/>
      </w:pPr>
      <w:r w:rsidDel="00000000" w:rsidR="00000000" w:rsidRPr="00000000">
        <w:rPr>
          <w:b w:val="1"/>
          <w:color w:val="2a2a2a"/>
          <w:rtl w:val="0"/>
        </w:rPr>
        <w:t xml:space="preserve">b)Font / Color</w:t>
      </w:r>
      <w:r w:rsidDel="00000000" w:rsidR="00000000" w:rsidRPr="00000000">
        <w:rPr>
          <w:color w:val="2a2a2a"/>
          <w:rtl w:val="0"/>
        </w:rPr>
        <w:t xml:space="preserve">: Sirven para determinar el tamaño y color del texto en el Label, es algo meramente estético pero útil por ejemplo si se quiere poner una alerta o un error de formas más llamativa.</w:t>
      </w:r>
    </w:p>
    <w:p w:rsidR="00000000" w:rsidDel="00000000" w:rsidP="00000000" w:rsidRDefault="00000000" w:rsidRPr="00000000">
      <w:pPr>
        <w:spacing w:after="0" w:line="331.2" w:lineRule="auto"/>
        <w:ind w:left="675" w:firstLine="151.9999999999999"/>
        <w:contextualSpacing w:val="0"/>
      </w:pPr>
      <w:r w:rsidDel="00000000" w:rsidR="00000000" w:rsidRPr="00000000">
        <w:rPr>
          <w:b w:val="1"/>
          <w:color w:val="2a2a2a"/>
          <w:rtl w:val="0"/>
        </w:rPr>
        <w:t xml:space="preserve">c)ImageList</w:t>
      </w:r>
      <w:r w:rsidDel="00000000" w:rsidR="00000000" w:rsidRPr="00000000">
        <w:rPr>
          <w:color w:val="2a2a2a"/>
          <w:rtl w:val="0"/>
        </w:rPr>
        <w:t xml:space="preserve">: Obtiene o establece el objeto ImageList que contiene las imágenes que se van a mostrar en el control Label.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Observaciones a tener en cuenta sobre Label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31.2" w:lineRule="auto"/>
        <w:ind w:left="1151" w:hanging="360"/>
        <w:contextualSpacing w:val="1"/>
        <w:rPr/>
      </w:pPr>
      <w:r w:rsidDel="00000000" w:rsidR="00000000" w:rsidRPr="00000000">
        <w:rPr>
          <w:rtl w:val="0"/>
        </w:rPr>
        <w:t xml:space="preserve">A pesar de que en primera instancia puede parecer un control muy estático pueden cambiarse sus valores mediantes sus propiedades si se anclan a otro control por ejemplo con un click.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r w:rsidDel="00000000" w:rsidR="00000000" w:rsidRPr="00000000">
        <w:rPr>
          <w:rtl w:val="0"/>
        </w:rPr>
        <w:t xml:space="preserve">Documentación de referencia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59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https://msdn.microsoft.com/es-es/library/system.windows.forms.label(v=vs.110).aspx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El control LinkLabel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contextualSpacing w:val="1"/>
        <w:rPr/>
      </w:pPr>
      <w:bookmarkStart w:colFirst="0" w:colLast="0" w:name="h.tabq4ol6t87y" w:id="4"/>
      <w:bookmarkEnd w:id="4"/>
      <w:r w:rsidDel="00000000" w:rsidR="00000000" w:rsidRPr="00000000">
        <w:rPr>
          <w:rtl w:val="0"/>
        </w:rPr>
        <w:t xml:space="preserve">¿En qué consiste?</w:t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El control LinkLabel es muy parecido a Label solo que a diferencia de éste puede mostrar hipervínculos. Y a cada uno de esos hipervínculos se le puede asignar una tarea diferente cómo abrirse con un navegador determinado, extraer información determinada de ese hipervínculo.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contextualSpacing w:val="1"/>
      </w:pPr>
      <w:bookmarkStart w:colFirst="0" w:colLast="0" w:name="h.o2w46rhjf0ug" w:id="5"/>
      <w:bookmarkEnd w:id="5"/>
      <w:r w:rsidDel="00000000" w:rsidR="00000000" w:rsidRPr="00000000">
        <w:rPr>
          <w:rtl w:val="0"/>
        </w:rPr>
        <w:t xml:space="preserve">Constructores para LinkLabel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LinkLabel()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contextualSpacing w:val="1"/>
      </w:pPr>
      <w:bookmarkStart w:colFirst="0" w:colLast="0" w:name="h.gjau4ku4k223" w:id="6"/>
      <w:bookmarkEnd w:id="6"/>
      <w:r w:rsidDel="00000000" w:rsidR="00000000" w:rsidRPr="00000000">
        <w:rPr>
          <w:rtl w:val="0"/>
        </w:rPr>
        <w:t xml:space="preserve">Selección de Propiedades de LinkLabel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Además de las propiedades comunes, podemos destacar en el control Button las siguientes:</w:t>
      </w:r>
    </w:p>
    <w:p w:rsidR="00000000" w:rsidDel="00000000" w:rsidP="00000000" w:rsidRDefault="00000000" w:rsidRPr="00000000">
      <w:pPr>
        <w:spacing w:after="0" w:line="331.2" w:lineRule="auto"/>
        <w:ind w:left="675" w:firstLine="151.9999999999999"/>
        <w:contextualSpacing w:val="0"/>
      </w:pPr>
      <w:r w:rsidDel="00000000" w:rsidR="00000000" w:rsidRPr="00000000">
        <w:rPr>
          <w:b w:val="1"/>
          <w:color w:val="2a2a2a"/>
          <w:rtl w:val="0"/>
        </w:rPr>
        <w:t xml:space="preserve">a) Text</w:t>
      </w:r>
      <w:r w:rsidDel="00000000" w:rsidR="00000000" w:rsidRPr="00000000">
        <w:rPr>
          <w:color w:val="2a2a2a"/>
          <w:rtl w:val="0"/>
        </w:rPr>
        <w:t xml:space="preserve">:</w:t>
      </w:r>
      <w:r w:rsidDel="00000000" w:rsidR="00000000" w:rsidRPr="00000000">
        <w:rPr>
          <w:rtl w:val="0"/>
        </w:rPr>
        <w:t xml:space="preserve">: Indica el texto que contendrá el LinkLabel. Misma función que en el Label.</w:t>
      </w:r>
    </w:p>
    <w:p w:rsidR="00000000" w:rsidDel="00000000" w:rsidP="00000000" w:rsidRDefault="00000000" w:rsidRPr="00000000">
      <w:pPr>
        <w:spacing w:after="0" w:line="331.2" w:lineRule="auto"/>
        <w:ind w:left="675" w:firstLine="45"/>
        <w:contextualSpacing w:val="0"/>
      </w:pPr>
      <w:r w:rsidDel="00000000" w:rsidR="00000000" w:rsidRPr="00000000">
        <w:rPr>
          <w:b w:val="1"/>
          <w:color w:val="2a2a2a"/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LinkVisited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2a2a2a"/>
          <w:rtl w:val="0"/>
        </w:rPr>
        <w:t xml:space="preserve">Obtiene o establece un valor que indica si se debe mostrar un vínculo como si se hubiese visitado.</w:t>
      </w:r>
    </w:p>
    <w:p w:rsidR="00000000" w:rsidDel="00000000" w:rsidP="00000000" w:rsidRDefault="00000000" w:rsidRPr="00000000">
      <w:pPr>
        <w:spacing w:after="0" w:line="331.2" w:lineRule="auto"/>
        <w:ind w:left="675" w:firstLine="45"/>
        <w:contextualSpacing w:val="0"/>
      </w:pPr>
      <w:r w:rsidDel="00000000" w:rsidR="00000000" w:rsidRPr="00000000">
        <w:rPr>
          <w:b w:val="1"/>
          <w:color w:val="2a2a2a"/>
          <w:rtl w:val="0"/>
        </w:rPr>
        <w:t xml:space="preserve">c) Location</w:t>
      </w:r>
      <w:r w:rsidDel="00000000" w:rsidR="00000000" w:rsidRPr="00000000">
        <w:rPr>
          <w:color w:val="2a2a2a"/>
          <w:rtl w:val="0"/>
        </w:rPr>
        <w:t xml:space="preserve">: Obtiene o establece las coordenadas de la esquina superior izquierda del control en relación con la esquina superior izquierda de su contenedor..</w:t>
      </w:r>
    </w:p>
    <w:p w:rsidR="00000000" w:rsidDel="00000000" w:rsidP="00000000" w:rsidRDefault="00000000" w:rsidRPr="00000000">
      <w:pPr>
        <w:spacing w:after="0" w:line="331.2" w:lineRule="auto"/>
        <w:ind w:left="675" w:firstLine="45"/>
        <w:contextualSpacing w:val="0"/>
      </w:pPr>
      <w:r w:rsidDel="00000000" w:rsidR="00000000" w:rsidRPr="00000000">
        <w:rPr>
          <w:b w:val="1"/>
          <w:color w:val="2a2a2a"/>
          <w:rtl w:val="0"/>
        </w:rPr>
        <w:t xml:space="preserve">d) Autosize</w:t>
      </w:r>
      <w:r w:rsidDel="00000000" w:rsidR="00000000" w:rsidRPr="00000000">
        <w:rPr>
          <w:color w:val="2a2a2a"/>
          <w:rtl w:val="0"/>
        </w:rPr>
        <w:t xml:space="preserve">: Obtiene o establece un valor que indica si el control cambia automáticamente de tamaño para mostrar todo su contenido.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contextualSpacing w:val="1"/>
      </w:pPr>
      <w:r w:rsidDel="00000000" w:rsidR="00000000" w:rsidRPr="00000000">
        <w:rPr>
          <w:rtl w:val="0"/>
        </w:rPr>
        <w:t xml:space="preserve">Observaciones a tener en cuenta sobre LinkLabel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31.2" w:lineRule="auto"/>
        <w:ind w:left="1151" w:hanging="360"/>
        <w:contextualSpacing w:val="1"/>
        <w:rPr/>
      </w:pPr>
      <w:r w:rsidDel="00000000" w:rsidR="00000000" w:rsidRPr="00000000">
        <w:rPr>
          <w:rtl w:val="0"/>
        </w:rPr>
        <w:t xml:space="preserve">Nota: Parece ser que está desactualizado y que en la actualidad se utiliza </w:t>
      </w:r>
      <w:r w:rsidDel="00000000" w:rsidR="00000000" w:rsidRPr="00000000">
        <w:rPr>
          <w:color w:val="2a2a2a"/>
          <w:rtl w:val="0"/>
        </w:rPr>
        <w:t xml:space="preserve">ToolStripLabel</w:t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contextualSpacing w:val="1"/>
      </w:pPr>
      <w:bookmarkStart w:colFirst="0" w:colLast="0" w:name="h.d3shesrv6nvv" w:id="7"/>
      <w:bookmarkEnd w:id="7"/>
      <w:r w:rsidDel="00000000" w:rsidR="00000000" w:rsidRPr="00000000">
        <w:rPr>
          <w:rtl w:val="0"/>
        </w:rPr>
        <w:t xml:space="preserve">Documentación de referencia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720" w:hanging="359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https://msdn.microsoft.com/es-es/library/system.windows.forms.linklabel(v=vs.110).aspx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Panel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contextualSpacing w:val="1"/>
      </w:pPr>
      <w:bookmarkStart w:colFirst="0" w:colLast="0" w:name="h.mudwrhpafhmd" w:id="8"/>
      <w:bookmarkEnd w:id="8"/>
      <w:r w:rsidDel="00000000" w:rsidR="00000000" w:rsidRPr="00000000">
        <w:rPr>
          <w:rtl w:val="0"/>
        </w:rPr>
        <w:t xml:space="preserve">¿En qué consiste?</w:t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Panel es un control que contiene a su vez otros controles. Se usa para agrupar colecciones de controles (por ejemplo un grupo de RadioButton), e incluso otros contenedores de controles (por ejemplo un GroupBox).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contextualSpacing w:val="1"/>
      </w:pPr>
      <w:bookmarkStart w:colFirst="0" w:colLast="0" w:name="h.dktpp4egxm6e" w:id="9"/>
      <w:bookmarkEnd w:id="9"/>
      <w:r w:rsidDel="00000000" w:rsidR="00000000" w:rsidRPr="00000000">
        <w:rPr>
          <w:rtl w:val="0"/>
        </w:rPr>
        <w:t xml:space="preserve">Constructores para Panel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Panel()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contextualSpacing w:val="1"/>
      </w:pPr>
      <w:bookmarkStart w:colFirst="0" w:colLast="0" w:name="h.n4b6td5yored" w:id="10"/>
      <w:bookmarkEnd w:id="10"/>
      <w:r w:rsidDel="00000000" w:rsidR="00000000" w:rsidRPr="00000000">
        <w:rPr>
          <w:rtl w:val="0"/>
        </w:rPr>
        <w:t xml:space="preserve">Selección de Propiedades de Panel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Además de las propiedades comunes, podemos destacar en el control Button las siguientes:</w:t>
      </w:r>
    </w:p>
    <w:p w:rsidR="00000000" w:rsidDel="00000000" w:rsidP="00000000" w:rsidRDefault="00000000" w:rsidRPr="00000000">
      <w:pPr>
        <w:spacing w:after="0" w:line="331.2" w:lineRule="auto"/>
        <w:ind w:left="360" w:firstLine="360"/>
        <w:contextualSpacing w:val="0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Enable: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a2a2a"/>
          <w:shd w:fill="ffffe1" w:val="clear"/>
          <w:rtl w:val="0"/>
        </w:rPr>
        <w:t xml:space="preserve">Obtiene o establece un valor que indica si el control puede responder a la interacción del usuario</w:t>
      </w:r>
      <w:r w:rsidDel="00000000" w:rsidR="00000000" w:rsidRPr="00000000">
        <w:rPr>
          <w:color w:val="2a2a2a"/>
          <w:rtl w:val="0"/>
        </w:rPr>
        <w:t xml:space="preserve">. Si está en false todos los controles dentro del Panel también están deshabilitados.</w:t>
      </w:r>
    </w:p>
    <w:p w:rsidR="00000000" w:rsidDel="00000000" w:rsidP="00000000" w:rsidRDefault="00000000" w:rsidRPr="00000000">
      <w:pPr>
        <w:spacing w:after="0" w:line="353.45454545454544" w:lineRule="auto"/>
        <w:ind w:left="360" w:firstLine="360"/>
        <w:contextualSpacing w:val="0"/>
      </w:pPr>
      <w:r w:rsidDel="00000000" w:rsidR="00000000" w:rsidRPr="00000000">
        <w:rPr>
          <w:b w:val="1"/>
          <w:color w:val="2a2a2a"/>
          <w:shd w:fill="ffffe1" w:val="clear"/>
          <w:rtl w:val="0"/>
        </w:rPr>
        <w:t xml:space="preserve">b) BorderStyle:</w:t>
      </w:r>
      <w:r w:rsidDel="00000000" w:rsidR="00000000" w:rsidRPr="00000000">
        <w:rPr>
          <w:color w:val="2a2a2a"/>
          <w:shd w:fill="ffffe1" w:val="clear"/>
          <w:rtl w:val="0"/>
        </w:rPr>
        <w:t xml:space="preserve"> </w:t>
      </w:r>
      <w:r w:rsidDel="00000000" w:rsidR="00000000" w:rsidRPr="00000000">
        <w:rPr>
          <w:color w:val="2a2a2a"/>
          <w:rtl w:val="0"/>
        </w:rPr>
        <w:t xml:space="preserve">Indica el estilo del borde para el control. Y dado que por defecto viene desactivado sería interesante poner uno.</w:t>
      </w:r>
    </w:p>
    <w:p w:rsidR="00000000" w:rsidDel="00000000" w:rsidP="00000000" w:rsidRDefault="00000000" w:rsidRPr="00000000">
      <w:pPr>
        <w:spacing w:after="0" w:line="353.45454545454544" w:lineRule="auto"/>
        <w:ind w:left="360" w:firstLine="360"/>
        <w:contextualSpacing w:val="0"/>
      </w:pPr>
      <w:r w:rsidDel="00000000" w:rsidR="00000000" w:rsidRPr="00000000">
        <w:rPr>
          <w:b w:val="1"/>
          <w:color w:val="2a2a2a"/>
          <w:rtl w:val="0"/>
        </w:rPr>
        <w:t xml:space="preserve">c) AutoScroll:</w:t>
      </w:r>
      <w:r w:rsidDel="00000000" w:rsidR="00000000" w:rsidRPr="00000000">
        <w:rPr>
          <w:color w:val="2a2a2a"/>
          <w:rtl w:val="0"/>
        </w:rPr>
        <w:t xml:space="preserve"> Obtiene o establece un valor que indica si el contenedor permitirá que el usuario se desplace a los controles situados fuera de los límites visibles. Es importante en el caso de que tengamos muchos controles en el mismo panel.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contextualSpacing w:val="1"/>
      </w:pPr>
      <w:bookmarkStart w:colFirst="0" w:colLast="0" w:name="h.wkpi3rjx4thi" w:id="11"/>
      <w:bookmarkEnd w:id="11"/>
      <w:r w:rsidDel="00000000" w:rsidR="00000000" w:rsidRPr="00000000">
        <w:rPr>
          <w:rtl w:val="0"/>
        </w:rPr>
        <w:t xml:space="preserve">Observaciones a tener en cuenta sobre Panel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31.2" w:lineRule="auto"/>
        <w:ind w:left="1151" w:hanging="360"/>
        <w:contextualSpacing w:val="1"/>
        <w:rPr/>
      </w:pPr>
      <w:r w:rsidDel="00000000" w:rsidR="00000000" w:rsidRPr="00000000">
        <w:rPr>
          <w:rtl w:val="0"/>
        </w:rPr>
        <w:t xml:space="preserve">Nota: El panel puede ejercer control sobre los controles que contiene.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contextualSpacing w:val="1"/>
      </w:pPr>
      <w:bookmarkStart w:colFirst="0" w:colLast="0" w:name="h.tw1ejxhwdn8k" w:id="12"/>
      <w:bookmarkEnd w:id="12"/>
      <w:r w:rsidDel="00000000" w:rsidR="00000000" w:rsidRPr="00000000">
        <w:rPr>
          <w:rtl w:val="0"/>
        </w:rPr>
        <w:t xml:space="preserve">Documentación de referencia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720" w:hanging="359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https://msdn.microsoft.com/es-es/library/system.windows.forms.panel%28v=vs.110%29.aspx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567" w:top="1418" w:left="1588" w:right="153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8787.0" w:type="dxa"/>
      <w:jc w:val="left"/>
      <w:tblInd w:w="-115.0" w:type="dxa"/>
      <w:tblBorders>
        <w:top w:color="1f497d" w:space="0" w:sz="18" w:val="single"/>
      </w:tblBorders>
      <w:tblLayout w:type="fixed"/>
      <w:tblLook w:val="0400"/>
    </w:tblPr>
    <w:tblGrid>
      <w:gridCol w:w="3799"/>
      <w:gridCol w:w="4988"/>
      <w:tblGridChange w:id="0">
        <w:tblGrid>
          <w:gridCol w:w="3799"/>
          <w:gridCol w:w="4988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2"/>
              <w:szCs w:val="22"/>
              <w:rtl w:val="0"/>
            </w:rPr>
            <w:t xml:space="preserve">[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sz w:val="24"/>
              <w:szCs w:val="24"/>
              <w:rtl w:val="0"/>
            </w:rPr>
            <w:t xml:space="preserve"> / 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sz w:val="22"/>
              <w:szCs w:val="22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8787.0" w:type="dxa"/>
      <w:jc w:val="left"/>
      <w:tblInd w:w="-115.0" w:type="dxa"/>
      <w:tblBorders>
        <w:bottom w:color="1f497d" w:space="0" w:sz="18" w:val="single"/>
      </w:tblBorders>
      <w:tblLayout w:type="fixed"/>
      <w:tblLook w:val="0400"/>
    </w:tblPr>
    <w:tblGrid>
      <w:gridCol w:w="3801"/>
      <w:gridCol w:w="4986"/>
      <w:tblGridChange w:id="0">
        <w:tblGrid>
          <w:gridCol w:w="3801"/>
          <w:gridCol w:w="4986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9" w:line="288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2.%2."/>
      <w:lvlJc w:val="left"/>
      <w:pPr>
        <w:ind w:left="792" w:firstLine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2"/>
      <w:numFmt w:val="decimal"/>
      <w:lvlText w:val="2.%2."/>
      <w:lvlJc w:val="left"/>
      <w:pPr>
        <w:ind w:left="792" w:firstLine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151" w:firstLine="791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1" w:firstLine="1511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1" w:firstLine="2231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1" w:firstLine="2951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1" w:firstLine="3671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1" w:firstLine="4391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1" w:firstLine="5111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1" w:firstLine="5831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1" w:firstLine="6551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3.%2."/>
      <w:lvlJc w:val="left"/>
      <w:pPr>
        <w:ind w:left="792" w:firstLine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180" w:firstLine="4820"/>
      </w:pPr>
      <w:rPr/>
    </w:lvl>
    <w:lvl w:ilvl="1">
      <w:start w:val="1"/>
      <w:numFmt w:val="decimal"/>
      <w:lvlText w:val="%1.%2"/>
      <w:lvlJc w:val="left"/>
      <w:pPr>
        <w:ind w:left="795" w:firstLine="75"/>
      </w:pPr>
      <w:rPr/>
    </w:lvl>
    <w:lvl w:ilvl="2">
      <w:start w:val="1"/>
      <w:numFmt w:val="decimal"/>
      <w:lvlText w:val="%1.%2.%3"/>
      <w:lvlJc w:val="left"/>
      <w:pPr>
        <w:ind w:left="795" w:firstLine="75"/>
      </w:pPr>
      <w:rPr/>
    </w:lvl>
    <w:lvl w:ilvl="3">
      <w:start w:val="1"/>
      <w:numFmt w:val="decimal"/>
      <w:lvlText w:val="%1.%2.%3.%4"/>
      <w:lvlJc w:val="left"/>
      <w:pPr>
        <w:ind w:left="1155" w:firstLine="75"/>
      </w:pPr>
      <w:rPr/>
    </w:lvl>
    <w:lvl w:ilvl="4">
      <w:start w:val="1"/>
      <w:numFmt w:val="decimal"/>
      <w:lvlText w:val="%1.%2.%3.%4.%5"/>
      <w:lvlJc w:val="left"/>
      <w:pPr>
        <w:ind w:left="1515" w:firstLine="75"/>
      </w:pPr>
      <w:rPr/>
    </w:lvl>
    <w:lvl w:ilvl="5">
      <w:start w:val="1"/>
      <w:numFmt w:val="decimal"/>
      <w:lvlText w:val="%1.%2.%3.%4.%5.%6"/>
      <w:lvlJc w:val="left"/>
      <w:pPr>
        <w:ind w:left="1515" w:firstLine="75"/>
      </w:pPr>
      <w:rPr/>
    </w:lvl>
    <w:lvl w:ilvl="6">
      <w:start w:val="1"/>
      <w:numFmt w:val="decimal"/>
      <w:lvlText w:val="%1.%2.%3.%4.%5.%6.%7"/>
      <w:lvlJc w:val="left"/>
      <w:pPr>
        <w:ind w:left="1875" w:firstLine="75"/>
      </w:pPr>
      <w:rPr/>
    </w:lvl>
    <w:lvl w:ilvl="7">
      <w:start w:val="1"/>
      <w:numFmt w:val="decimal"/>
      <w:lvlText w:val="%1.%2.%3.%4.%5.%6.%7.%8"/>
      <w:lvlJc w:val="left"/>
      <w:pPr>
        <w:ind w:left="1875" w:firstLine="75"/>
      </w:pPr>
      <w:rPr/>
    </w:lvl>
    <w:lvl w:ilvl="8">
      <w:start w:val="1"/>
      <w:numFmt w:val="decimal"/>
      <w:lvlText w:val="%1.%2.%3.%4.%5.%6.%7.%8.%9"/>
      <w:lvlJc w:val="left"/>
      <w:pPr>
        <w:ind w:left="2235" w:firstLine="7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431" w:hanging="357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40" w:lineRule="auto"/>
      <w:ind w:left="792" w:hanging="432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240" w:lineRule="auto"/>
      <w:ind w:left="795" w:hanging="72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88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  <w:ind w:left="720" w:hanging="360"/>
    </w:pPr>
    <w:rPr>
      <w:rFonts w:ascii="Verdana" w:cs="Verdana" w:eastAsia="Verdana" w:hAnsi="Verdana"/>
      <w:b w:val="0"/>
      <w:i w:val="1"/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1.png"/><Relationship Id="rId6" Type="http://schemas.openxmlformats.org/officeDocument/2006/relationships/hyperlink" Target="https://msdn.microsoft.com/es-es/library/system.windows.forms.label(v=vs.110).aspx" TargetMode="External"/><Relationship Id="rId7" Type="http://schemas.openxmlformats.org/officeDocument/2006/relationships/hyperlink" Target="https://msdn.microsoft.com/es-es/library/system.windows.forms.linklabel(v=vs.110).aspx" TargetMode="External"/><Relationship Id="rId8" Type="http://schemas.openxmlformats.org/officeDocument/2006/relationships/hyperlink" Target="https://msdn.microsoft.com/es-es/library/system.windows.forms.panel%28v=vs.110%29.aspx" TargetMode="External"/></Relationships>
</file>