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When to Spend More (And When Not To)</w:t>
      </w:r>
    </w:p>
    <w:p>
      <w:pPr>
        <w:pStyle w:val="BodyText"/>
      </w:pPr>
      <w:r>
        <w:t xml:space="preserve">We’ve all stood in front of a wine shelf wondering:</w:t>
      </w:r>
      <w:r>
        <w:t xml:space="preserve"> </w:t>
      </w:r>
      <w:r>
        <w:rPr>
          <w:b/>
          <w:bCs/>
        </w:rPr>
        <w:t xml:space="preserve">Does that ₪150</w:t>
      </w:r>
      <w:r>
        <w:rPr>
          <w:b/>
          <w:bCs/>
        </w:rPr>
        <w:t xml:space="preserve"> </w:t>
      </w:r>
      <w:r>
        <w:rPr>
          <w:b/>
          <w:bCs/>
        </w:rPr>
        <w:t xml:space="preserve">bottle actually taste better than the ₪50 one?</w:t>
      </w:r>
      <w:r>
        <w:t xml:space="preserve"> </w:t>
      </w:r>
      <w:r>
        <w:t xml:space="preserve">The honest answer might</w:t>
      </w:r>
      <w:r>
        <w:t xml:space="preserve"> </w:t>
      </w:r>
      <w:r>
        <w:t xml:space="preserve">surprise you.</w:t>
      </w:r>
    </w:p>
    <w:p>
      <w:pPr>
        <w:pStyle w:val="BodyText"/>
      </w:pPr>
      <w:r>
        <w:rPr>
          <w:b/>
          <w:bCs/>
        </w:rPr>
        <w:t xml:space="preserve">What the Research Actually Shows</w:t>
      </w:r>
    </w:p>
    <w:p>
      <w:pPr>
        <w:pStyle w:val="BodyText"/>
      </w:pPr>
      <w:r>
        <w:t xml:space="preserve">Wine expert ratings are far less reliable than you’d think. In a</w:t>
      </w:r>
      <w:r>
        <w:t xml:space="preserve"> </w:t>
      </w:r>
      <w:hyperlink r:id="rId9">
        <w:r>
          <w:rPr>
            <w:rStyle w:val="Hyperlink"/>
          </w:rPr>
          <w:t xml:space="preserve">study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of California State Fair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judges</w:t>
        </w:r>
      </w:hyperlink>
      <w:r>
        <w:t xml:space="preserve">,</w:t>
      </w:r>
      <w:r>
        <w:t xml:space="preserve"> </w:t>
      </w:r>
      <w:r>
        <w:t xml:space="preserve">the same judge tasting the same wine three times—from the same</w:t>
      </w:r>
      <w:r>
        <w:t xml:space="preserve"> </w:t>
      </w:r>
      <w:r>
        <w:t xml:space="preserve">bottle—gave ratings that varied by ±4 points. A wine scored 91 one</w:t>
      </w:r>
      <w:r>
        <w:t xml:space="preserve"> </w:t>
      </w:r>
      <w:r>
        <w:t xml:space="preserve">moment might get an 87 or 95 the next.</w:t>
      </w:r>
    </w:p>
    <w:p>
      <w:pPr>
        <w:pStyle w:val="BodyText"/>
      </w:pPr>
      <w:r>
        <w:t xml:space="preserve">Only 1 in 10 judges rated consistently. And across competitions? 99% of</w:t>
      </w:r>
      <w:r>
        <w:t xml:space="preserve"> </w:t>
      </w:r>
      <w:r>
        <w:t xml:space="preserve">wines that won gold at one event received no award at another.</w:t>
      </w:r>
    </w:p>
    <w:p>
      <w:pPr>
        <w:pStyle w:val="BodyText"/>
      </w:pPr>
      <w:r>
        <w:rPr>
          <w:b/>
          <w:bCs/>
        </w:rPr>
        <w:t xml:space="preserve">The Judgment of Paris</w:t>
      </w:r>
    </w:p>
    <w:p>
      <w:pPr>
        <w:pStyle w:val="BodyText"/>
      </w:pPr>
      <w:r>
        <w:t xml:space="preserve">Then there’s the famous</w:t>
      </w:r>
      <w:r>
        <w:t xml:space="preserve"> </w:t>
      </w:r>
      <w:hyperlink r:id="rId10">
        <w:r>
          <w:rPr>
            <w:rStyle w:val="Hyperlink"/>
          </w:rPr>
          <w:t xml:space="preserve">1976 blind tasting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Paris</w:t>
        </w:r>
      </w:hyperlink>
      <w:r>
        <w:t xml:space="preserve">. French</w:t>
      </w:r>
      <w:r>
        <w:t xml:space="preserve"> </w:t>
      </w:r>
      <w:r>
        <w:t xml:space="preserve">experts—the best in the business—were asked to rate French wines</w:t>
      </w:r>
      <w:r>
        <w:t xml:space="preserve"> </w:t>
      </w:r>
      <w:r>
        <w:t xml:space="preserve">against California wines they’d never heard of. The California wines</w:t>
      </w:r>
      <w:r>
        <w:t xml:space="preserve"> </w:t>
      </w:r>
      <w:r>
        <w:t xml:space="preserve">won. Both red and white.</w:t>
      </w:r>
    </w:p>
    <w:p>
      <w:pPr>
        <w:pStyle w:val="BodyText"/>
      </w:pPr>
      <w:r>
        <w:t xml:space="preserve">One French judge reportedly tried to get her scorecard back so no one</w:t>
      </w:r>
      <w:r>
        <w:t xml:space="preserve"> </w:t>
      </w:r>
      <w:r>
        <w:t xml:space="preserve">would see what she’d written.</w:t>
      </w:r>
    </w:p>
    <w:p>
      <w:pPr>
        <w:pStyle w:val="BodyText"/>
      </w:pPr>
      <w:r>
        <w:t xml:space="preserve">The point isn’t that expensive wines are bad. It’s that reputation and</w:t>
      </w:r>
      <w:r>
        <w:t xml:space="preserve"> </w:t>
      </w:r>
      <w:r>
        <w:t xml:space="preserve">price don’t guarantee you’ll enjoy what’s in the glass.</w:t>
      </w:r>
    </w:p>
    <w:p>
      <w:pPr>
        <w:pStyle w:val="BodyText"/>
      </w:pPr>
      <w:r>
        <w:rPr>
          <w:b/>
          <w:bCs/>
        </w:rPr>
        <w:t xml:space="preserve">What Higher Prices Actually Buy</w:t>
      </w:r>
    </w:p>
    <w:p>
      <w:pPr>
        <w:pStyle w:val="BodyText"/>
      </w:pPr>
      <w:r>
        <w:t xml:space="preserve">When you pay more, you’re usually paying for real things: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Better Grapes:</w:t>
      </w:r>
      <w:r>
        <w:t xml:space="preserve"> </w:t>
      </w:r>
      <w:r>
        <w:t xml:space="preserve">Hand-picked fruit from specific vineyard plots,</w:t>
      </w:r>
      <w:r>
        <w:t xml:space="preserve"> </w:t>
      </w:r>
      <w:r>
        <w:t xml:space="preserve">harvested at the perfect moment.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More Attention:</w:t>
      </w:r>
      <w:r>
        <w:t xml:space="preserve"> </w:t>
      </w:r>
      <w:r>
        <w:t xml:space="preserve">Lower yields, more sorting, more care at every</w:t>
      </w:r>
      <w:r>
        <w:t xml:space="preserve"> </w:t>
      </w:r>
      <w:r>
        <w:t xml:space="preserve">step.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Oak Aging:</w:t>
      </w:r>
      <w:r>
        <w:t xml:space="preserve"> </w:t>
      </w:r>
      <w:r>
        <w:t xml:space="preserve">Quality barrels add vanilla, spice, and structure—but</w:t>
      </w:r>
      <w:r>
        <w:t xml:space="preserve"> </w:t>
      </w:r>
      <w:r>
        <w:t xml:space="preserve">good barrels are expensive.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Wines that age longer before release require patience and</w:t>
      </w:r>
      <w:r>
        <w:t xml:space="preserve"> </w:t>
      </w:r>
      <w:r>
        <w:t xml:space="preserve">storage.</w:t>
      </w:r>
    </w:p>
    <w:p>
      <w:pPr>
        <w:pStyle w:val="FirstParagraph"/>
      </w:pPr>
      <w:r>
        <w:t xml:space="preserve">These investments genuinely affect the wine. A well-made premium bottle</w:t>
      </w:r>
      <w:r>
        <w:t xml:space="preserve"> </w:t>
      </w:r>
      <w:r>
        <w:t xml:space="preserve">often has more depth, more layers, more to discover. But</w:t>
      </w:r>
      <w:r>
        <w:t xml:space="preserve"> </w:t>
      </w:r>
      <w:r>
        <w:t xml:space="preserve">“more”</w:t>
      </w:r>
      <w:r>
        <w:t xml:space="preserve"> </w:t>
      </w:r>
      <w:r>
        <w:t xml:space="preserve">isn’t</w:t>
      </w:r>
      <w:r>
        <w:t xml:space="preserve"> </w:t>
      </w:r>
      <w:r>
        <w:t xml:space="preserve">always</w:t>
      </w:r>
      <w:r>
        <w:t xml:space="preserve"> </w:t>
      </w:r>
      <w:r>
        <w:t xml:space="preserve">“better for you”</w:t>
      </w:r>
      <w:r>
        <w:t xml:space="preserve">—it depends on what you enjoy.</w:t>
      </w:r>
    </w:p>
    <w:p>
      <w:pPr>
        <w:pStyle w:val="BodyText"/>
      </w:pPr>
      <w:r>
        <w:rPr>
          <w:b/>
          <w:bCs/>
        </w:rPr>
        <w:t xml:space="preserve">When to Spend More</w:t>
      </w:r>
    </w:p>
    <w:p>
      <w:pPr>
        <w:pStyle w:val="Compact"/>
        <w:numPr>
          <w:ilvl w:val="0"/>
          <w:numId w:val="1002"/>
        </w:numPr>
      </w:pPr>
      <w:r>
        <w:t xml:space="preserve">You want a wine with layers that unfold over the evening</w:t>
      </w:r>
    </w:p>
    <w:p>
      <w:pPr>
        <w:pStyle w:val="Compact"/>
        <w:numPr>
          <w:ilvl w:val="0"/>
          <w:numId w:val="1002"/>
        </w:numPr>
      </w:pPr>
      <w:r>
        <w:t xml:space="preserve">You’re pairing with a rich, special meal</w:t>
      </w:r>
    </w:p>
    <w:p>
      <w:pPr>
        <w:pStyle w:val="Compact"/>
        <w:numPr>
          <w:ilvl w:val="0"/>
          <w:numId w:val="1002"/>
        </w:numPr>
      </w:pPr>
      <w:r>
        <w:t xml:space="preserve">You want to slow down and pay attention to what’s in your glass</w:t>
      </w:r>
    </w:p>
    <w:p>
      <w:pPr>
        <w:pStyle w:val="Compact"/>
        <w:numPr>
          <w:ilvl w:val="0"/>
          <w:numId w:val="1002"/>
        </w:numPr>
      </w:pPr>
      <w:r>
        <w:t xml:space="preserve">You’re celebrating something worth remembering</w:t>
      </w:r>
    </w:p>
    <w:p>
      <w:pPr>
        <w:pStyle w:val="FirstParagraph"/>
      </w:pPr>
      <w:r>
        <w:rPr>
          <w:b/>
          <w:bCs/>
        </w:rPr>
        <w:t xml:space="preserve">When to Spend Less</w:t>
      </w:r>
    </w:p>
    <w:p>
      <w:pPr>
        <w:pStyle w:val="Compact"/>
        <w:numPr>
          <w:ilvl w:val="0"/>
          <w:numId w:val="1003"/>
        </w:numPr>
      </w:pPr>
      <w:r>
        <w:t xml:space="preserve">You want something refreshing and easy</w:t>
      </w:r>
    </w:p>
    <w:p>
      <w:pPr>
        <w:pStyle w:val="Compact"/>
        <w:numPr>
          <w:ilvl w:val="0"/>
          <w:numId w:val="1003"/>
        </w:numPr>
      </w:pPr>
      <w:r>
        <w:t xml:space="preserve">The wine is playing a supporting role to the food or conversation</w:t>
      </w:r>
    </w:p>
    <w:p>
      <w:pPr>
        <w:pStyle w:val="Compact"/>
        <w:numPr>
          <w:ilvl w:val="0"/>
          <w:numId w:val="1003"/>
        </w:numPr>
      </w:pPr>
      <w:r>
        <w:t xml:space="preserve">You’re stocking up for everyday drinking</w:t>
      </w:r>
    </w:p>
    <w:p>
      <w:pPr>
        <w:pStyle w:val="Compact"/>
        <w:numPr>
          <w:ilvl w:val="0"/>
          <w:numId w:val="1003"/>
        </w:numPr>
      </w:pPr>
      <w:r>
        <w:t xml:space="preserve">You’d rather discover three good bottles than one great one</w:t>
      </w:r>
    </w:p>
    <w:p>
      <w:pPr>
        <w:pStyle w:val="FirstParagraph"/>
      </w:pPr>
      <w:r>
        <w:rPr>
          <w:b/>
          <w:bCs/>
        </w:rPr>
        <w:t xml:space="preserve">Our Promise at Every Price</w:t>
      </w:r>
    </w:p>
    <w:p>
      <w:pPr>
        <w:pStyle w:val="BodyText"/>
      </w:pPr>
      <w:r>
        <w:t xml:space="preserve">Here’s what we believe: every bottle we sell should be worth what you</w:t>
      </w:r>
      <w:r>
        <w:t xml:space="preserve"> </w:t>
      </w:r>
      <w:r>
        <w:t xml:space="preserve">pay for it.</w:t>
      </w:r>
    </w:p>
    <w:p>
      <w:pPr>
        <w:pStyle w:val="BodyText"/>
      </w:pPr>
      <w:r>
        <w:t xml:space="preserve">We taste wines at every price point with the same critical eye. A ₪50</w:t>
      </w:r>
      <w:r>
        <w:t xml:space="preserve"> </w:t>
      </w:r>
      <w:r>
        <w:t xml:space="preserve">bottle has to deliver a ₪50 experience. A ₪150 bottle has to justify</w:t>
      </w:r>
      <w:r>
        <w:t xml:space="preserve"> </w:t>
      </w:r>
      <w:r>
        <w:t xml:space="preserve">that price in the glass—not just on the label.</w:t>
      </w:r>
    </w:p>
    <w:p>
      <w:pPr>
        <w:pStyle w:val="BodyText"/>
      </w:pPr>
      <w:r>
        <w:t xml:space="preserve">When we offer a premium wine, we’re not just passing along a winery’s</w:t>
      </w:r>
      <w:r>
        <w:t xml:space="preserve"> </w:t>
      </w:r>
      <w:r>
        <w:t xml:space="preserve">reputation. We’ve tasted it ourselves, compared it against alternatives,</w:t>
      </w:r>
      <w:r>
        <w:t xml:space="preserve"> </w:t>
      </w:r>
      <w:r>
        <w:t xml:space="preserve">and decided it’s worth your money. Our reputation is on every packing</w:t>
      </w:r>
      <w:r>
        <w:t xml:space="preserve"> </w:t>
      </w:r>
      <w:r>
        <w:t xml:space="preserve">slip, at every price.</w:t>
      </w:r>
    </w:p>
    <w:p>
      <w:pPr>
        <w:pStyle w:val="BodyText"/>
      </w:pPr>
      <w:r>
        <w:rPr>
          <w:b/>
          <w:bCs/>
        </w:rPr>
        <w:t xml:space="preserve">Where to Find Great Value</w:t>
      </w:r>
    </w:p>
    <w:p>
      <w:pPr>
        <w:pStyle w:val="BodyText"/>
      </w:pPr>
      <w:r>
        <w:t xml:space="preserve">Looking for wines that over-deliver? Our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Value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Bundles</w:t>
        </w:r>
      </w:hyperlink>
      <w:r>
        <w:t xml:space="preserve"> </w:t>
      </w:r>
      <w:r>
        <w:t xml:space="preserve">are built around</w:t>
      </w:r>
      <w:r>
        <w:t xml:space="preserve"> </w:t>
      </w:r>
      <w:r>
        <w:t xml:space="preserve">bottles that punch above their weight—wines where you get more than</w:t>
      </w:r>
      <w:r>
        <w:t xml:space="preserve"> </w:t>
      </w:r>
      <w:r>
        <w:t xml:space="preserve">the price suggests.</w:t>
      </w:r>
    </w:p>
    <w:p>
      <w:pPr>
        <w:pStyle w:val="BodyText"/>
      </w:pPr>
      <w:r>
        <w:t xml:space="preserve">For premium bottles we genuinely believe in, look for our curated</w:t>
      </w:r>
      <w:r>
        <w:t xml:space="preserve"> </w:t>
      </w:r>
      <w:r>
        <w:t xml:space="preserve">selections—wines we’d serve at our own 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“Expert wine ratings vary by ±4 points—for the same wine, same bottle,</w:t>
      </w:r>
      <w:r>
        <w:t xml:space="preserve"> </w:t>
      </w:r>
      <w:r>
        <w:t xml:space="preserve">same judge. And in the famous 1976 Judgment of Paris, French experts</w:t>
      </w:r>
      <w:r>
        <w:t xml:space="preserve"> </w:t>
      </w:r>
      <w:r>
        <w:t xml:space="preserve">picked California wines over France’s finest. Here’s what price actually</w:t>
      </w:r>
      <w:r>
        <w:t xml:space="preserve"> </w:t>
      </w:r>
      <w:r>
        <w:t xml:space="preserve">buys, when it’s worth spending more, and why we stand behind every</w:t>
      </w:r>
      <w:r>
        <w:t xml:space="preserve"> </w:t>
      </w:r>
      <w:r>
        <w:t xml:space="preserve">bottle.”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“When should you spend more on wine? Research shows expert ratings are</w:t>
      </w:r>
      <w:r>
        <w:t xml:space="preserve"> </w:t>
      </w:r>
      <w:r>
        <w:t xml:space="preserve">surprisingly inconsistent. Learn what higher prices actually buy and how</w:t>
      </w:r>
      <w:r>
        <w:t xml:space="preserve"> </w:t>
      </w:r>
      <w:r>
        <w:t xml:space="preserve">to find real value.”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The ₪50 vs. ₪150 Question</w:t>
      </w:r>
    </w:p>
    <w:p>
      <w:pPr>
        <w:pStyle w:val="BodyText"/>
      </w:pPr>
      <w:r>
        <w:t xml:space="preserve">In one study, wine judges rated the same wine from the same bottle three</w:t>
      </w:r>
      <w:r>
        <w:t xml:space="preserve"> </w:t>
      </w:r>
      <w:r>
        <w:t xml:space="preserve">times—and scores varied by ±4 points. In the 1976 Judgment of Paris,</w:t>
      </w:r>
      <w:r>
        <w:t xml:space="preserve"> </w:t>
      </w:r>
      <w:r>
        <w:t xml:space="preserve">French experts picked California wines over their own.</w:t>
      </w:r>
    </w:p>
    <w:p>
      <w:pPr>
        <w:pStyle w:val="BodyText"/>
      </w:pPr>
      <w:r>
        <w:t xml:space="preserve">So when is it worth spending more? And how do you know you’re getting</w:t>
      </w:r>
      <w:r>
        <w:t xml:space="preserve"> </w:t>
      </w:r>
      <w:r>
        <w:t xml:space="preserve">real value?</w:t>
      </w:r>
    </w:p>
    <w:p>
      <w:pPr>
        <w:pStyle w:val="BodyText"/>
      </w:pPr>
      <w:r>
        <w:t xml:space="preserve">We break it down—and explain why we put our reputation behind every</w:t>
      </w:r>
      <w:r>
        <w:t xml:space="preserve"> </w:t>
      </w:r>
      <w:r>
        <w:t xml:space="preserve">bottle, at every price.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Does expensive wine actually taste better?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The research might surprise you.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In one study, wine judges rated the same wine from the same</w:t>
      </w:r>
      <w:r>
        <w:t xml:space="preserve"> </w:t>
      </w:r>
      <w:r>
        <w:t xml:space="preserve">bottle three times—and scores varied by ±4 points. Only 1 in 10</w:t>
      </w:r>
      <w:r>
        <w:t xml:space="preserve"> </w:t>
      </w:r>
      <w:r>
        <w:t xml:space="preserve">judges was consistent. In the famous 1976 Judgment of Paris, French</w:t>
      </w:r>
      <w:r>
        <w:t xml:space="preserve"> </w:t>
      </w:r>
      <w:r>
        <w:t xml:space="preserve">experts blind-tasted French wines against unknown California</w:t>
      </w:r>
      <w:r>
        <w:t xml:space="preserve"> </w:t>
      </w:r>
      <w:r>
        <w:t xml:space="preserve">bottles—and California won. The point isn’t that price doesn’t</w:t>
      </w:r>
      <w:r>
        <w:t xml:space="preserve"> </w:t>
      </w:r>
      <w:r>
        <w:t xml:space="preserve">matter. Higher prices often buy better grapes, more attention, quality</w:t>
      </w:r>
      <w:r>
        <w:t xml:space="preserve"> </w:t>
      </w:r>
      <w:r>
        <w:t xml:space="preserve">oak. But reputation and price don’t guarantee you’ll enjoy what’s in</w:t>
      </w:r>
      <w:r>
        <w:t xml:space="preserve"> </w:t>
      </w:r>
      <w:r>
        <w:t xml:space="preserve">the glass. Every bottle we sell—at every price—has to earn its</w:t>
      </w:r>
      <w:r>
        <w:t xml:space="preserve"> </w:t>
      </w:r>
      <w:r>
        <w:t xml:space="preserve">place through tasting, not label.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See what we look for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In one study, wine judges rated the same wine three times and scores</w:t>
      </w:r>
      <w:r>
        <w:t xml:space="preserve"> </w:t>
      </w:r>
      <w:r>
        <w:t xml:space="preserve">varied by ±4 points. In the 1976 Judgment of Paris, French experts</w:t>
      </w:r>
      <w:r>
        <w:t xml:space="preserve"> </w:t>
      </w:r>
      <w:r>
        <w:t xml:space="preserve">picked California wines over their own in a blind tasting. Price buys</w:t>
      </w:r>
      <w:r>
        <w:t xml:space="preserve"> </w:t>
      </w:r>
      <w:r>
        <w:t xml:space="preserve">real things—better grapes, more attention, quality oak. But reputation</w:t>
      </w:r>
      <w:r>
        <w:t xml:space="preserve"> </w:t>
      </w:r>
      <w:r>
        <w:t xml:space="preserve">doesn’t guarantee you’ll enjoy the glass. Every bottle we sell has to</w:t>
      </w:r>
      <w:r>
        <w:t xml:space="preserve"> </w:t>
      </w:r>
      <w:r>
        <w:t xml:space="preserve">earn its place through tasting, not label.</w:t>
      </w:r>
      <w:r>
        <w:t xml:space="preserve"> </w:t>
      </w:r>
      <w:r>
        <w:t xml:space="preserve">[See what we look for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n.wikipedia.org/wiki/Judgment_of_Paris_(wine)" TargetMode="External" /><Relationship Type="http://schemas.openxmlformats.org/officeDocument/2006/relationships/hyperlink" Id="rId9" Target="https://www.chicagotribune.com/2009/02/01/wine-judges-fail-taste-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n.wikipedia.org/wiki/Judgment_of_Paris_(wine)" TargetMode="External" /><Relationship Type="http://schemas.openxmlformats.org/officeDocument/2006/relationships/hyperlink" Id="rId9" Target="https://www.chicagotribune.com/2009/02/01/wine-judges-fail-taste-tes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2026-01-06T13:52:31Z</dcterms:created>
  <dcterms:modified xsi:type="dcterms:W3CDTF">2026-01-06T13:52:31Z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