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5874F" w14:textId="0E9EEE1A" w:rsidR="00E51699" w:rsidRPr="000D2978" w:rsidRDefault="004A2266" w:rsidP="00335B01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D2978">
        <w:rPr>
          <w:rFonts w:ascii="Times New Roman" w:hAnsi="Times New Roman" w:cs="Times New Roman"/>
          <w:b/>
          <w:bCs/>
          <w:sz w:val="32"/>
          <w:szCs w:val="32"/>
        </w:rPr>
        <w:t xml:space="preserve">Partial </w:t>
      </w:r>
      <w:r w:rsidR="00E51699" w:rsidRPr="000D2978">
        <w:rPr>
          <w:rFonts w:ascii="Times New Roman" w:hAnsi="Times New Roman" w:cs="Times New Roman"/>
          <w:b/>
          <w:bCs/>
          <w:sz w:val="32"/>
          <w:szCs w:val="32"/>
        </w:rPr>
        <w:t xml:space="preserve">Neutralisation of </w:t>
      </w:r>
      <w:r w:rsidR="00E07455" w:rsidRPr="000D2978">
        <w:rPr>
          <w:rFonts w:ascii="Times New Roman" w:hAnsi="Times New Roman" w:cs="Times New Roman"/>
          <w:b/>
          <w:bCs/>
          <w:sz w:val="32"/>
          <w:szCs w:val="32"/>
        </w:rPr>
        <w:t>W</w:t>
      </w:r>
      <w:r w:rsidR="00E51699" w:rsidRPr="000D2978">
        <w:rPr>
          <w:rFonts w:ascii="Times New Roman" w:hAnsi="Times New Roman" w:cs="Times New Roman"/>
          <w:b/>
          <w:bCs/>
          <w:sz w:val="32"/>
          <w:szCs w:val="32"/>
        </w:rPr>
        <w:t>ord-</w:t>
      </w:r>
      <w:r w:rsidR="00E07455" w:rsidRPr="000D2978">
        <w:rPr>
          <w:rFonts w:ascii="Times New Roman" w:hAnsi="Times New Roman" w:cs="Times New Roman"/>
          <w:b/>
          <w:bCs/>
          <w:sz w:val="32"/>
          <w:szCs w:val="32"/>
        </w:rPr>
        <w:t>F</w:t>
      </w:r>
      <w:r w:rsidR="00E51699" w:rsidRPr="000D2978">
        <w:rPr>
          <w:rFonts w:ascii="Times New Roman" w:hAnsi="Times New Roman" w:cs="Times New Roman"/>
          <w:b/>
          <w:bCs/>
          <w:sz w:val="32"/>
          <w:szCs w:val="32"/>
        </w:rPr>
        <w:t>inal</w:t>
      </w:r>
      <w:r w:rsidR="00E07455" w:rsidRPr="000D2978">
        <w:rPr>
          <w:rFonts w:ascii="Times New Roman" w:hAnsi="Times New Roman" w:cs="Times New Roman"/>
          <w:b/>
          <w:bCs/>
          <w:sz w:val="32"/>
          <w:szCs w:val="32"/>
        </w:rPr>
        <w:t xml:space="preserve"> Plosives</w:t>
      </w:r>
      <w:r w:rsidR="00E51699" w:rsidRPr="000D2978">
        <w:rPr>
          <w:rFonts w:ascii="Times New Roman" w:hAnsi="Times New Roman" w:cs="Times New Roman"/>
          <w:b/>
          <w:bCs/>
          <w:sz w:val="32"/>
          <w:szCs w:val="32"/>
        </w:rPr>
        <w:t xml:space="preserve"> in </w:t>
      </w:r>
      <w:r w:rsidR="000F66B2" w:rsidRPr="000D2978">
        <w:rPr>
          <w:rFonts w:ascii="Times New Roman" w:hAnsi="Times New Roman" w:cs="Times New Roman"/>
          <w:b/>
          <w:bCs/>
          <w:sz w:val="32"/>
          <w:szCs w:val="32"/>
        </w:rPr>
        <w:t xml:space="preserve">Colloquial </w:t>
      </w:r>
      <w:r w:rsidR="00E51699" w:rsidRPr="000D2978">
        <w:rPr>
          <w:rFonts w:ascii="Times New Roman" w:hAnsi="Times New Roman" w:cs="Times New Roman"/>
          <w:b/>
          <w:bCs/>
          <w:sz w:val="32"/>
          <w:szCs w:val="32"/>
        </w:rPr>
        <w:t>Singapore English</w:t>
      </w:r>
    </w:p>
    <w:p w14:paraId="625F74F7" w14:textId="0D7AA328" w:rsidR="002B01DC" w:rsidRDefault="002B01DC" w:rsidP="000D2978">
      <w:pPr>
        <w:spacing w:after="0" w:line="276" w:lineRule="auto"/>
        <w:jc w:val="both"/>
        <w:rPr>
          <w:rFonts w:ascii="Times New Roman" w:hAnsi="Times New Roman" w:cs="Times New Roman"/>
        </w:rPr>
      </w:pPr>
      <w:r w:rsidRPr="002B01DC">
        <w:rPr>
          <w:rFonts w:ascii="Times New Roman" w:hAnsi="Times New Roman" w:cs="Times New Roman"/>
        </w:rPr>
        <w:t>Jonathan Loh Junhao</w:t>
      </w:r>
      <w:r>
        <w:rPr>
          <w:rFonts w:ascii="Times New Roman" w:hAnsi="Times New Roman" w:cs="Times New Roman"/>
        </w:rPr>
        <w:t xml:space="preserve"> (A</w:t>
      </w:r>
      <w:r w:rsidR="0092034E">
        <w:rPr>
          <w:rFonts w:ascii="Times New Roman" w:hAnsi="Times New Roman" w:cs="Times New Roman"/>
        </w:rPr>
        <w:t>XXXXXXX</w:t>
      </w:r>
      <w:r>
        <w:rPr>
          <w:rFonts w:ascii="Times New Roman" w:hAnsi="Times New Roman" w:cs="Times New Roman"/>
        </w:rPr>
        <w:t>)</w:t>
      </w:r>
    </w:p>
    <w:p w14:paraId="34A3C344" w14:textId="73D81F20" w:rsidR="002B01DC" w:rsidRPr="002B01DC" w:rsidRDefault="002B01DC" w:rsidP="000D2978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Tutorial Group: </w:t>
      </w:r>
      <w:r w:rsidR="00831B2B"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/>
        </w:rPr>
        <w:t>1</w:t>
      </w:r>
    </w:p>
    <w:p w14:paraId="4AE822BA" w14:textId="1A33F427" w:rsidR="002B01DC" w:rsidRDefault="002B01DC" w:rsidP="000D2978">
      <w:pPr>
        <w:pBdr>
          <w:bottom w:val="single" w:sz="12" w:space="1" w:color="auto"/>
        </w:pBd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Word Count: 1</w:t>
      </w:r>
      <w:r w:rsidR="001529C6">
        <w:rPr>
          <w:rFonts w:ascii="Times New Roman" w:hAnsi="Times New Roman" w:cs="Times New Roman"/>
        </w:rPr>
        <w:t>198</w:t>
      </w:r>
    </w:p>
    <w:p w14:paraId="35496BE5" w14:textId="3B178C85" w:rsidR="009248BB" w:rsidRPr="009248BB" w:rsidRDefault="009248BB" w:rsidP="00335B01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Overview</w:t>
      </w:r>
    </w:p>
    <w:p w14:paraId="1CB44DA2" w14:textId="03B0EB8E" w:rsidR="00DD3509" w:rsidRPr="002150BA" w:rsidRDefault="00DD3509" w:rsidP="00335B01">
      <w:pPr>
        <w:spacing w:line="276" w:lineRule="auto"/>
        <w:jc w:val="both"/>
        <w:rPr>
          <w:rFonts w:ascii="Times New Roman" w:hAnsi="Times New Roman" w:cs="Times New Roman"/>
        </w:rPr>
      </w:pPr>
      <w:r w:rsidRPr="002150BA">
        <w:rPr>
          <w:rFonts w:ascii="Times New Roman" w:hAnsi="Times New Roman" w:cs="Times New Roman"/>
        </w:rPr>
        <w:t xml:space="preserve">Singapore English (SgE), particularly </w:t>
      </w:r>
      <w:r w:rsidR="00385898" w:rsidRPr="002150BA">
        <w:rPr>
          <w:rFonts w:ascii="Times New Roman" w:hAnsi="Times New Roman" w:cs="Times New Roman"/>
        </w:rPr>
        <w:t>C</w:t>
      </w:r>
      <w:r w:rsidRPr="002150BA">
        <w:rPr>
          <w:rFonts w:ascii="Times New Roman" w:hAnsi="Times New Roman" w:cs="Times New Roman"/>
        </w:rPr>
        <w:t xml:space="preserve">olloquial </w:t>
      </w:r>
      <w:r w:rsidR="00385898" w:rsidRPr="002150BA">
        <w:rPr>
          <w:rFonts w:ascii="Times New Roman" w:hAnsi="Times New Roman" w:cs="Times New Roman"/>
        </w:rPr>
        <w:t>Singapore English (CSE)</w:t>
      </w:r>
      <w:sdt>
        <w:sdtPr>
          <w:rPr>
            <w:rFonts w:ascii="Times New Roman" w:hAnsi="Times New Roman" w:cs="Times New Roman"/>
          </w:rPr>
          <w:id w:val="-1984840656"/>
          <w:citation/>
        </w:sdtPr>
        <w:sdtContent>
          <w:r w:rsidR="000D2978">
            <w:rPr>
              <w:rFonts w:ascii="Times New Roman" w:hAnsi="Times New Roman" w:cs="Times New Roman"/>
            </w:rPr>
            <w:fldChar w:fldCharType="begin"/>
          </w:r>
          <w:r w:rsidR="000D2978">
            <w:rPr>
              <w:rFonts w:ascii="Times New Roman" w:hAnsi="Times New Roman" w:cs="Times New Roman"/>
            </w:rPr>
            <w:instrText xml:space="preserve"> CITATION Lei11 \l 18441 </w:instrText>
          </w:r>
          <w:r w:rsidR="000D2978">
            <w:rPr>
              <w:rFonts w:ascii="Times New Roman" w:hAnsi="Times New Roman" w:cs="Times New Roman"/>
            </w:rPr>
            <w:fldChar w:fldCharType="separate"/>
          </w:r>
          <w:r w:rsidR="00B009A1">
            <w:rPr>
              <w:rFonts w:ascii="Times New Roman" w:hAnsi="Times New Roman" w:cs="Times New Roman"/>
              <w:noProof/>
            </w:rPr>
            <w:t xml:space="preserve"> </w:t>
          </w:r>
          <w:r w:rsidR="00B009A1" w:rsidRPr="00B009A1">
            <w:rPr>
              <w:rFonts w:ascii="Times New Roman" w:hAnsi="Times New Roman" w:cs="Times New Roman"/>
              <w:noProof/>
            </w:rPr>
            <w:t>(Leimgruber, 2011)</w:t>
          </w:r>
          <w:r w:rsidR="000D2978">
            <w:rPr>
              <w:rFonts w:ascii="Times New Roman" w:hAnsi="Times New Roman" w:cs="Times New Roman"/>
            </w:rPr>
            <w:fldChar w:fldCharType="end"/>
          </w:r>
        </w:sdtContent>
      </w:sdt>
      <w:r w:rsidR="00385898" w:rsidRPr="002150BA">
        <w:rPr>
          <w:rFonts w:ascii="Times New Roman" w:hAnsi="Times New Roman" w:cs="Times New Roman"/>
        </w:rPr>
        <w:t xml:space="preserve">, sometimes referred to </w:t>
      </w:r>
      <w:r w:rsidRPr="002150BA">
        <w:rPr>
          <w:rFonts w:ascii="Times New Roman" w:hAnsi="Times New Roman" w:cs="Times New Roman"/>
        </w:rPr>
        <w:t xml:space="preserve">as Singlish, has attracted linguistic interest due to its distinct phonological features, including </w:t>
      </w:r>
      <w:r w:rsidR="00873548" w:rsidRPr="002150BA">
        <w:rPr>
          <w:rFonts w:ascii="Times New Roman" w:hAnsi="Times New Roman" w:cs="Times New Roman"/>
        </w:rPr>
        <w:t xml:space="preserve">lexical </w:t>
      </w:r>
      <w:r w:rsidRPr="002150BA">
        <w:rPr>
          <w:rFonts w:ascii="Times New Roman" w:hAnsi="Times New Roman" w:cs="Times New Roman"/>
        </w:rPr>
        <w:t>stress shifts, intonation patterns, and vowel mergers</w:t>
      </w:r>
      <w:sdt>
        <w:sdtPr>
          <w:rPr>
            <w:rFonts w:ascii="Times New Roman" w:hAnsi="Times New Roman" w:cs="Times New Roman"/>
          </w:rPr>
          <w:id w:val="-1161995987"/>
          <w:citation/>
        </w:sdtPr>
        <w:sdtContent>
          <w:r w:rsidR="000C7F1D">
            <w:rPr>
              <w:rFonts w:ascii="Times New Roman" w:hAnsi="Times New Roman" w:cs="Times New Roman"/>
            </w:rPr>
            <w:fldChar w:fldCharType="begin"/>
          </w:r>
          <w:r w:rsidR="000C7F1D">
            <w:rPr>
              <w:rFonts w:ascii="Times New Roman" w:hAnsi="Times New Roman" w:cs="Times New Roman"/>
            </w:rPr>
            <w:instrText xml:space="preserve"> CITATION Det94 \l 18441 </w:instrText>
          </w:r>
          <w:r w:rsidR="000C7F1D">
            <w:rPr>
              <w:rFonts w:ascii="Times New Roman" w:hAnsi="Times New Roman" w:cs="Times New Roman"/>
            </w:rPr>
            <w:fldChar w:fldCharType="separate"/>
          </w:r>
          <w:r w:rsidR="00B009A1">
            <w:rPr>
              <w:rFonts w:ascii="Times New Roman" w:hAnsi="Times New Roman" w:cs="Times New Roman"/>
              <w:noProof/>
            </w:rPr>
            <w:t xml:space="preserve"> </w:t>
          </w:r>
          <w:r w:rsidR="00B009A1" w:rsidRPr="00B009A1">
            <w:rPr>
              <w:rFonts w:ascii="Times New Roman" w:hAnsi="Times New Roman" w:cs="Times New Roman"/>
              <w:noProof/>
            </w:rPr>
            <w:t>(Deterding, &amp; Hvitfeldt, 1994)</w:t>
          </w:r>
          <w:r w:rsidR="000C7F1D">
            <w:rPr>
              <w:rFonts w:ascii="Times New Roman" w:hAnsi="Times New Roman" w:cs="Times New Roman"/>
            </w:rPr>
            <w:fldChar w:fldCharType="end"/>
          </w:r>
        </w:sdtContent>
      </w:sdt>
      <w:r w:rsidRPr="002150BA">
        <w:rPr>
          <w:rFonts w:ascii="Times New Roman" w:hAnsi="Times New Roman" w:cs="Times New Roman"/>
        </w:rPr>
        <w:t xml:space="preserve">. One notable </w:t>
      </w:r>
      <w:r w:rsidR="004C4C2E" w:rsidRPr="002150BA">
        <w:rPr>
          <w:rFonts w:ascii="Times New Roman" w:hAnsi="Times New Roman" w:cs="Times New Roman"/>
        </w:rPr>
        <w:t xml:space="preserve">feature </w:t>
      </w:r>
      <w:r w:rsidRPr="002150BA">
        <w:rPr>
          <w:rFonts w:ascii="Times New Roman" w:hAnsi="Times New Roman" w:cs="Times New Roman"/>
        </w:rPr>
        <w:t>is the high rate of word-final /t/ and /d/ deletion</w:t>
      </w:r>
      <w:sdt>
        <w:sdtPr>
          <w:rPr>
            <w:rFonts w:ascii="Times New Roman" w:hAnsi="Times New Roman" w:cs="Times New Roman"/>
          </w:rPr>
          <w:id w:val="218168532"/>
          <w:citation/>
        </w:sdtPr>
        <w:sdtContent>
          <w:r w:rsidR="000C7F1D">
            <w:rPr>
              <w:rFonts w:ascii="Times New Roman" w:hAnsi="Times New Roman" w:cs="Times New Roman"/>
            </w:rPr>
            <w:fldChar w:fldCharType="begin"/>
          </w:r>
          <w:r w:rsidR="000C7F1D">
            <w:rPr>
              <w:rFonts w:ascii="Times New Roman" w:hAnsi="Times New Roman" w:cs="Times New Roman"/>
            </w:rPr>
            <w:instrText xml:space="preserve"> CITATION Sta19 \l 18441 </w:instrText>
          </w:r>
          <w:r w:rsidR="000C7F1D">
            <w:rPr>
              <w:rFonts w:ascii="Times New Roman" w:hAnsi="Times New Roman" w:cs="Times New Roman"/>
            </w:rPr>
            <w:fldChar w:fldCharType="separate"/>
          </w:r>
          <w:r w:rsidR="00B009A1">
            <w:rPr>
              <w:rFonts w:ascii="Times New Roman" w:hAnsi="Times New Roman" w:cs="Times New Roman"/>
              <w:noProof/>
            </w:rPr>
            <w:t xml:space="preserve"> </w:t>
          </w:r>
          <w:r w:rsidR="00B009A1" w:rsidRPr="00B009A1">
            <w:rPr>
              <w:rFonts w:ascii="Times New Roman" w:hAnsi="Times New Roman" w:cs="Times New Roman"/>
              <w:noProof/>
            </w:rPr>
            <w:t>(Starr, 2019)</w:t>
          </w:r>
          <w:r w:rsidR="000C7F1D">
            <w:rPr>
              <w:rFonts w:ascii="Times New Roman" w:hAnsi="Times New Roman" w:cs="Times New Roman"/>
            </w:rPr>
            <w:fldChar w:fldCharType="end"/>
          </w:r>
        </w:sdtContent>
      </w:sdt>
      <w:r w:rsidRPr="002150BA">
        <w:rPr>
          <w:rFonts w:ascii="Times New Roman" w:hAnsi="Times New Roman" w:cs="Times New Roman"/>
        </w:rPr>
        <w:t>, alongside other processes such as neutralization</w:t>
      </w:r>
      <w:sdt>
        <w:sdtPr>
          <w:rPr>
            <w:rFonts w:ascii="Times New Roman" w:hAnsi="Times New Roman" w:cs="Times New Roman"/>
          </w:rPr>
          <w:id w:val="1605222625"/>
          <w:citation/>
        </w:sdtPr>
        <w:sdtContent>
          <w:r w:rsidR="000C7F1D">
            <w:rPr>
              <w:rFonts w:ascii="Times New Roman" w:hAnsi="Times New Roman" w:cs="Times New Roman"/>
            </w:rPr>
            <w:fldChar w:fldCharType="begin"/>
          </w:r>
          <w:r w:rsidR="000C7F1D">
            <w:rPr>
              <w:rFonts w:ascii="Times New Roman" w:hAnsi="Times New Roman" w:cs="Times New Roman"/>
            </w:rPr>
            <w:instrText xml:space="preserve"> CITATION Cho18 \l 18441 </w:instrText>
          </w:r>
          <w:r w:rsidR="000C7F1D">
            <w:rPr>
              <w:rFonts w:ascii="Times New Roman" w:hAnsi="Times New Roman" w:cs="Times New Roman"/>
            </w:rPr>
            <w:fldChar w:fldCharType="separate"/>
          </w:r>
          <w:r w:rsidR="00B009A1">
            <w:rPr>
              <w:rFonts w:ascii="Times New Roman" w:hAnsi="Times New Roman" w:cs="Times New Roman"/>
              <w:noProof/>
            </w:rPr>
            <w:t xml:space="preserve"> </w:t>
          </w:r>
          <w:r w:rsidR="00B009A1" w:rsidRPr="00B009A1">
            <w:rPr>
              <w:rFonts w:ascii="Times New Roman" w:hAnsi="Times New Roman" w:cs="Times New Roman"/>
              <w:noProof/>
            </w:rPr>
            <w:t>(Chow, &amp; Kharlamov, 2018)</w:t>
          </w:r>
          <w:r w:rsidR="000C7F1D">
            <w:rPr>
              <w:rFonts w:ascii="Times New Roman" w:hAnsi="Times New Roman" w:cs="Times New Roman"/>
            </w:rPr>
            <w:fldChar w:fldCharType="end"/>
          </w:r>
        </w:sdtContent>
      </w:sdt>
      <w:r w:rsidRPr="002150BA">
        <w:rPr>
          <w:rFonts w:ascii="Times New Roman" w:hAnsi="Times New Roman" w:cs="Times New Roman"/>
        </w:rPr>
        <w:t>, voicing assimilation, and glottalization</w:t>
      </w:r>
      <w:sdt>
        <w:sdtPr>
          <w:rPr>
            <w:rFonts w:ascii="Times New Roman" w:hAnsi="Times New Roman" w:cs="Times New Roman"/>
          </w:rPr>
          <w:id w:val="514355829"/>
          <w:citation/>
        </w:sdtPr>
        <w:sdtContent>
          <w:r w:rsidR="000C7F1D">
            <w:rPr>
              <w:rFonts w:ascii="Times New Roman" w:hAnsi="Times New Roman" w:cs="Times New Roman"/>
            </w:rPr>
            <w:fldChar w:fldCharType="begin"/>
          </w:r>
          <w:r w:rsidR="000C7F1D">
            <w:rPr>
              <w:rFonts w:ascii="Times New Roman" w:hAnsi="Times New Roman" w:cs="Times New Roman"/>
            </w:rPr>
            <w:instrText xml:space="preserve"> CITATION Kea11 \l 18441 </w:instrText>
          </w:r>
          <w:r w:rsidR="000C7F1D">
            <w:rPr>
              <w:rFonts w:ascii="Times New Roman" w:hAnsi="Times New Roman" w:cs="Times New Roman"/>
            </w:rPr>
            <w:fldChar w:fldCharType="separate"/>
          </w:r>
          <w:r w:rsidR="00B009A1">
            <w:rPr>
              <w:rFonts w:ascii="Times New Roman" w:hAnsi="Times New Roman" w:cs="Times New Roman"/>
              <w:noProof/>
            </w:rPr>
            <w:t xml:space="preserve"> </w:t>
          </w:r>
          <w:r w:rsidR="00B009A1" w:rsidRPr="00B009A1">
            <w:rPr>
              <w:rFonts w:ascii="Times New Roman" w:hAnsi="Times New Roman" w:cs="Times New Roman"/>
              <w:noProof/>
            </w:rPr>
            <w:t>(Keays, 2011)</w:t>
          </w:r>
          <w:r w:rsidR="000C7F1D">
            <w:rPr>
              <w:rFonts w:ascii="Times New Roman" w:hAnsi="Times New Roman" w:cs="Times New Roman"/>
            </w:rPr>
            <w:fldChar w:fldCharType="end"/>
          </w:r>
        </w:sdtContent>
      </w:sdt>
      <w:r w:rsidRPr="002150BA">
        <w:rPr>
          <w:rFonts w:ascii="Times New Roman" w:hAnsi="Times New Roman" w:cs="Times New Roman"/>
        </w:rPr>
        <w:t xml:space="preserve">. More broadly, neutralization in </w:t>
      </w:r>
      <w:r w:rsidR="00385898" w:rsidRPr="002150BA">
        <w:rPr>
          <w:rFonts w:ascii="Times New Roman" w:hAnsi="Times New Roman" w:cs="Times New Roman"/>
        </w:rPr>
        <w:t>CSE</w:t>
      </w:r>
      <w:r w:rsidRPr="002150BA">
        <w:rPr>
          <w:rFonts w:ascii="Times New Roman" w:hAnsi="Times New Roman" w:cs="Times New Roman"/>
        </w:rPr>
        <w:t xml:space="preserve"> often affects word-final plosives, </w:t>
      </w:r>
      <w:r w:rsidR="00873548" w:rsidRPr="002150BA">
        <w:rPr>
          <w:rFonts w:ascii="Times New Roman" w:hAnsi="Times New Roman" w:cs="Times New Roman"/>
        </w:rPr>
        <w:t xml:space="preserve">partially </w:t>
      </w:r>
      <w:r w:rsidRPr="002150BA">
        <w:rPr>
          <w:rFonts w:ascii="Times New Roman" w:hAnsi="Times New Roman" w:cs="Times New Roman"/>
        </w:rPr>
        <w:t xml:space="preserve">merging voiceless and voiced pairs (e.g., /t/ and /d/) into glottal stops or </w:t>
      </w:r>
      <w:r w:rsidR="00E07455">
        <w:rPr>
          <w:rFonts w:ascii="Times New Roman" w:hAnsi="Times New Roman" w:cs="Times New Roman"/>
        </w:rPr>
        <w:t>voic</w:t>
      </w:r>
      <w:r w:rsidR="004A2266">
        <w:rPr>
          <w:rFonts w:ascii="Times New Roman" w:hAnsi="Times New Roman" w:cs="Times New Roman"/>
        </w:rPr>
        <w:t xml:space="preserve">ing </w:t>
      </w:r>
      <w:r w:rsidRPr="002150BA">
        <w:rPr>
          <w:rFonts w:ascii="Times New Roman" w:hAnsi="Times New Roman" w:cs="Times New Roman"/>
        </w:rPr>
        <w:t xml:space="preserve">assimilated variants. The phonological modifications of word-final plosives in </w:t>
      </w:r>
      <w:r w:rsidR="00385898" w:rsidRPr="002150BA">
        <w:rPr>
          <w:rFonts w:ascii="Times New Roman" w:hAnsi="Times New Roman" w:cs="Times New Roman"/>
        </w:rPr>
        <w:t xml:space="preserve">CSE </w:t>
      </w:r>
      <w:r w:rsidRPr="002150BA">
        <w:rPr>
          <w:rFonts w:ascii="Times New Roman" w:hAnsi="Times New Roman" w:cs="Times New Roman"/>
        </w:rPr>
        <w:t>generally follow three main patterns:</w:t>
      </w:r>
    </w:p>
    <w:p w14:paraId="72AC248B" w14:textId="661504E3" w:rsidR="00AD191F" w:rsidRPr="002150BA" w:rsidRDefault="00DD3509" w:rsidP="009248BB">
      <w:pPr>
        <w:pStyle w:val="ListParagraph"/>
        <w:numPr>
          <w:ilvl w:val="0"/>
          <w:numId w:val="5"/>
        </w:numPr>
        <w:spacing w:line="276" w:lineRule="auto"/>
        <w:ind w:left="426"/>
        <w:jc w:val="both"/>
        <w:rPr>
          <w:rFonts w:ascii="Times New Roman" w:hAnsi="Times New Roman" w:cs="Times New Roman"/>
        </w:rPr>
      </w:pPr>
      <w:r w:rsidRPr="002150BA">
        <w:rPr>
          <w:rFonts w:ascii="Times New Roman" w:hAnsi="Times New Roman" w:cs="Times New Roman"/>
        </w:rPr>
        <w:t>Deletion</w:t>
      </w:r>
      <w:r w:rsidR="00AD191F" w:rsidRPr="002150BA">
        <w:rPr>
          <w:rFonts w:ascii="Times New Roman" w:hAnsi="Times New Roman" w:cs="Times New Roman"/>
        </w:rPr>
        <w:t xml:space="preserve">: </w:t>
      </w:r>
      <w:r w:rsidR="00335B01" w:rsidRPr="002150BA">
        <w:rPr>
          <w:rFonts w:ascii="Times New Roman" w:hAnsi="Times New Roman" w:cs="Times New Roman"/>
        </w:rPr>
        <w:t>Word-</w:t>
      </w:r>
      <w:r w:rsidRPr="002150BA">
        <w:rPr>
          <w:rFonts w:ascii="Times New Roman" w:hAnsi="Times New Roman" w:cs="Times New Roman"/>
        </w:rPr>
        <w:t>final plosive is omitted, as in -t/d deletion (e.g., weekend [wikɛnd] → [wikɛn])</w:t>
      </w:r>
      <w:r w:rsidR="00335B01" w:rsidRPr="002150BA">
        <w:rPr>
          <w:rFonts w:ascii="Times New Roman" w:hAnsi="Times New Roman" w:cs="Times New Roman"/>
        </w:rPr>
        <w:t xml:space="preserve">. </w:t>
      </w:r>
      <w:r w:rsidR="004A2266">
        <w:rPr>
          <w:rFonts w:ascii="Times New Roman" w:hAnsi="Times New Roman" w:cs="Times New Roman"/>
        </w:rPr>
        <w:t>In line with previous studies, t</w:t>
      </w:r>
      <w:r w:rsidR="00335B01" w:rsidRPr="002150BA">
        <w:rPr>
          <w:rFonts w:ascii="Times New Roman" w:hAnsi="Times New Roman" w:cs="Times New Roman"/>
        </w:rPr>
        <w:t xml:space="preserve">his </w:t>
      </w:r>
      <w:r w:rsidR="004A2266">
        <w:rPr>
          <w:rFonts w:ascii="Times New Roman" w:hAnsi="Times New Roman" w:cs="Times New Roman"/>
        </w:rPr>
        <w:t xml:space="preserve">excludes </w:t>
      </w:r>
      <w:r w:rsidR="00335B01" w:rsidRPr="002150BA">
        <w:rPr>
          <w:rFonts w:ascii="Times New Roman" w:hAnsi="Times New Roman" w:cs="Times New Roman"/>
        </w:rPr>
        <w:t>“n</w:t>
      </w:r>
      <w:r w:rsidR="00E51699" w:rsidRPr="002150BA">
        <w:rPr>
          <w:rFonts w:ascii="Times New Roman" w:hAnsi="Times New Roman" w:cs="Times New Roman"/>
        </w:rPr>
        <w:t>’</w:t>
      </w:r>
      <w:r w:rsidR="00335B01" w:rsidRPr="002150BA">
        <w:rPr>
          <w:rFonts w:ascii="Times New Roman" w:hAnsi="Times New Roman" w:cs="Times New Roman"/>
        </w:rPr>
        <w:t>t”</w:t>
      </w:r>
      <w:r w:rsidR="004A2266">
        <w:rPr>
          <w:rFonts w:ascii="Times New Roman" w:hAnsi="Times New Roman" w:cs="Times New Roman"/>
        </w:rPr>
        <w:t xml:space="preserve"> contractions</w:t>
      </w:r>
      <w:r w:rsidR="00335B01" w:rsidRPr="002150BA">
        <w:rPr>
          <w:rFonts w:ascii="Times New Roman" w:hAnsi="Times New Roman" w:cs="Times New Roman"/>
        </w:rPr>
        <w:t xml:space="preserve"> such as in “</w:t>
      </w:r>
      <w:r w:rsidR="00E51699" w:rsidRPr="002150BA">
        <w:rPr>
          <w:rFonts w:ascii="Times New Roman" w:hAnsi="Times New Roman" w:cs="Times New Roman"/>
        </w:rPr>
        <w:t>doesn’t”</w:t>
      </w:r>
      <w:sdt>
        <w:sdtPr>
          <w:rPr>
            <w:rFonts w:ascii="Times New Roman" w:hAnsi="Times New Roman" w:cs="Times New Roman"/>
          </w:rPr>
          <w:id w:val="622964944"/>
          <w:citation/>
        </w:sdtPr>
        <w:sdtContent>
          <w:r w:rsidR="000C7F1D">
            <w:rPr>
              <w:rFonts w:ascii="Times New Roman" w:hAnsi="Times New Roman" w:cs="Times New Roman"/>
            </w:rPr>
            <w:fldChar w:fldCharType="begin"/>
          </w:r>
          <w:r w:rsidR="000C7F1D">
            <w:rPr>
              <w:rFonts w:ascii="Times New Roman" w:hAnsi="Times New Roman" w:cs="Times New Roman"/>
            </w:rPr>
            <w:instrText xml:space="preserve"> CITATION Sta19 \l 18441 </w:instrText>
          </w:r>
          <w:r w:rsidR="000C7F1D">
            <w:rPr>
              <w:rFonts w:ascii="Times New Roman" w:hAnsi="Times New Roman" w:cs="Times New Roman"/>
            </w:rPr>
            <w:fldChar w:fldCharType="separate"/>
          </w:r>
          <w:r w:rsidR="00B009A1">
            <w:rPr>
              <w:rFonts w:ascii="Times New Roman" w:hAnsi="Times New Roman" w:cs="Times New Roman"/>
              <w:noProof/>
            </w:rPr>
            <w:t xml:space="preserve"> </w:t>
          </w:r>
          <w:r w:rsidR="00B009A1" w:rsidRPr="00B009A1">
            <w:rPr>
              <w:rFonts w:ascii="Times New Roman" w:hAnsi="Times New Roman" w:cs="Times New Roman"/>
              <w:noProof/>
            </w:rPr>
            <w:t>(Starr, 2019)</w:t>
          </w:r>
          <w:r w:rsidR="000C7F1D">
            <w:rPr>
              <w:rFonts w:ascii="Times New Roman" w:hAnsi="Times New Roman" w:cs="Times New Roman"/>
            </w:rPr>
            <w:fldChar w:fldCharType="end"/>
          </w:r>
        </w:sdtContent>
      </w:sdt>
      <w:r w:rsidR="00335B01" w:rsidRPr="002150BA">
        <w:rPr>
          <w:rFonts w:ascii="Times New Roman" w:hAnsi="Times New Roman" w:cs="Times New Roman"/>
        </w:rPr>
        <w:t>.</w:t>
      </w:r>
    </w:p>
    <w:p w14:paraId="455226DA" w14:textId="054C0ADC" w:rsidR="00AD191F" w:rsidRPr="002150BA" w:rsidRDefault="00DD3509" w:rsidP="009248BB">
      <w:pPr>
        <w:pStyle w:val="ListParagraph"/>
        <w:numPr>
          <w:ilvl w:val="0"/>
          <w:numId w:val="5"/>
        </w:numPr>
        <w:spacing w:line="276" w:lineRule="auto"/>
        <w:ind w:left="426"/>
        <w:jc w:val="both"/>
        <w:rPr>
          <w:rFonts w:ascii="Times New Roman" w:hAnsi="Times New Roman" w:cs="Times New Roman"/>
        </w:rPr>
      </w:pPr>
      <w:r w:rsidRPr="002150BA">
        <w:rPr>
          <w:rFonts w:ascii="Times New Roman" w:hAnsi="Times New Roman" w:cs="Times New Roman"/>
        </w:rPr>
        <w:t>Glottalization</w:t>
      </w:r>
      <w:r w:rsidR="00AD191F" w:rsidRPr="002150BA">
        <w:rPr>
          <w:rFonts w:ascii="Times New Roman" w:hAnsi="Times New Roman" w:cs="Times New Roman"/>
        </w:rPr>
        <w:t xml:space="preserve">: </w:t>
      </w:r>
      <w:r w:rsidR="00335B01" w:rsidRPr="002150BA">
        <w:rPr>
          <w:rFonts w:ascii="Times New Roman" w:hAnsi="Times New Roman" w:cs="Times New Roman"/>
        </w:rPr>
        <w:t>Word-</w:t>
      </w:r>
      <w:r w:rsidRPr="002150BA">
        <w:rPr>
          <w:rFonts w:ascii="Times New Roman" w:hAnsi="Times New Roman" w:cs="Times New Roman"/>
        </w:rPr>
        <w:t>final plosive is realized as a glottal stop (e.g., week [wik] → [wiʔ])</w:t>
      </w:r>
      <w:r w:rsidR="00691DEE" w:rsidRPr="002150BA">
        <w:rPr>
          <w:rFonts w:ascii="Times New Roman" w:hAnsi="Times New Roman" w:cs="Times New Roman"/>
        </w:rPr>
        <w:t>.</w:t>
      </w:r>
      <w:r w:rsidR="00335B01" w:rsidRPr="002150BA">
        <w:rPr>
          <w:rFonts w:ascii="Times New Roman" w:hAnsi="Times New Roman" w:cs="Times New Roman"/>
        </w:rPr>
        <w:t xml:space="preserve"> </w:t>
      </w:r>
      <w:r w:rsidR="00691DEE" w:rsidRPr="002150BA">
        <w:rPr>
          <w:rFonts w:ascii="Times New Roman" w:hAnsi="Times New Roman" w:cs="Times New Roman"/>
        </w:rPr>
        <w:t xml:space="preserve">Some studies </w:t>
      </w:r>
      <w:r w:rsidR="004A2266">
        <w:rPr>
          <w:rFonts w:ascii="Times New Roman" w:hAnsi="Times New Roman" w:cs="Times New Roman"/>
        </w:rPr>
        <w:t xml:space="preserve">reveal glottalization </w:t>
      </w:r>
      <w:r w:rsidR="00335B01" w:rsidRPr="002150BA">
        <w:rPr>
          <w:rFonts w:ascii="Times New Roman" w:hAnsi="Times New Roman" w:cs="Times New Roman"/>
        </w:rPr>
        <w:t>in syllable-final plosives in SgE as well</w:t>
      </w:r>
      <w:r w:rsidR="000C7F1D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-861587504"/>
          <w:citation/>
        </w:sdtPr>
        <w:sdtContent>
          <w:r w:rsidR="000C7F1D">
            <w:rPr>
              <w:rFonts w:ascii="Times New Roman" w:hAnsi="Times New Roman" w:cs="Times New Roman"/>
            </w:rPr>
            <w:fldChar w:fldCharType="begin"/>
          </w:r>
          <w:r w:rsidR="000C7F1D">
            <w:rPr>
              <w:rFonts w:ascii="Times New Roman" w:hAnsi="Times New Roman" w:cs="Times New Roman"/>
            </w:rPr>
            <w:instrText xml:space="preserve"> CITATION Kea11 \l 18441 </w:instrText>
          </w:r>
          <w:r w:rsidR="000C7F1D">
            <w:rPr>
              <w:rFonts w:ascii="Times New Roman" w:hAnsi="Times New Roman" w:cs="Times New Roman"/>
            </w:rPr>
            <w:fldChar w:fldCharType="separate"/>
          </w:r>
          <w:r w:rsidR="00B009A1" w:rsidRPr="00B009A1">
            <w:rPr>
              <w:rFonts w:ascii="Times New Roman" w:hAnsi="Times New Roman" w:cs="Times New Roman"/>
              <w:noProof/>
            </w:rPr>
            <w:t>(Keays, 2011)</w:t>
          </w:r>
          <w:r w:rsidR="000C7F1D">
            <w:rPr>
              <w:rFonts w:ascii="Times New Roman" w:hAnsi="Times New Roman" w:cs="Times New Roman"/>
            </w:rPr>
            <w:fldChar w:fldCharType="end"/>
          </w:r>
        </w:sdtContent>
      </w:sdt>
      <w:r w:rsidR="004A2266">
        <w:rPr>
          <w:rFonts w:ascii="Times New Roman" w:hAnsi="Times New Roman" w:cs="Times New Roman"/>
        </w:rPr>
        <w:t>.</w:t>
      </w:r>
    </w:p>
    <w:p w14:paraId="40294973" w14:textId="1002F13E" w:rsidR="00DD3509" w:rsidRDefault="006A290C" w:rsidP="009248BB">
      <w:pPr>
        <w:pStyle w:val="ListParagraph"/>
        <w:numPr>
          <w:ilvl w:val="0"/>
          <w:numId w:val="5"/>
        </w:numPr>
        <w:spacing w:line="276" w:lineRule="auto"/>
        <w:ind w:left="426"/>
        <w:jc w:val="both"/>
        <w:rPr>
          <w:rFonts w:ascii="Times New Roman" w:hAnsi="Times New Roman" w:cs="Times New Roman"/>
        </w:rPr>
      </w:pPr>
      <w:r w:rsidRPr="002150BA">
        <w:rPr>
          <w:rFonts w:ascii="Times New Roman" w:hAnsi="Times New Roman" w:cs="Times New Roman"/>
        </w:rPr>
        <w:t>V</w:t>
      </w:r>
      <w:r w:rsidR="00AD191F" w:rsidRPr="002150BA">
        <w:rPr>
          <w:rFonts w:ascii="Times New Roman" w:hAnsi="Times New Roman" w:cs="Times New Roman"/>
        </w:rPr>
        <w:t>oicing assimilation:</w:t>
      </w:r>
      <w:r w:rsidR="00DD3509" w:rsidRPr="002150BA">
        <w:rPr>
          <w:rFonts w:ascii="Times New Roman" w:hAnsi="Times New Roman" w:cs="Times New Roman"/>
        </w:rPr>
        <w:t xml:space="preserve"> </w:t>
      </w:r>
      <w:r w:rsidR="00335B01" w:rsidRPr="002150BA">
        <w:rPr>
          <w:rFonts w:ascii="Times New Roman" w:hAnsi="Times New Roman" w:cs="Times New Roman"/>
        </w:rPr>
        <w:t>V</w:t>
      </w:r>
      <w:r w:rsidR="00DD3509" w:rsidRPr="002150BA">
        <w:rPr>
          <w:rFonts w:ascii="Times New Roman" w:hAnsi="Times New Roman" w:cs="Times New Roman"/>
        </w:rPr>
        <w:t xml:space="preserve">oiceless and voiced plosives merge, allowing variation in realization (e.g., </w:t>
      </w:r>
      <w:r w:rsidR="00FA48C8">
        <w:rPr>
          <w:rFonts w:ascii="Times New Roman" w:hAnsi="Times New Roman" w:cs="Times New Roman"/>
        </w:rPr>
        <w:t>p</w:t>
      </w:r>
      <w:r w:rsidR="00DD3509" w:rsidRPr="002150BA">
        <w:rPr>
          <w:rFonts w:ascii="Times New Roman" w:hAnsi="Times New Roman" w:cs="Times New Roman"/>
        </w:rPr>
        <w:t>eek [</w:t>
      </w:r>
      <w:r w:rsidR="00FA48C8">
        <w:rPr>
          <w:rFonts w:ascii="Times New Roman" w:hAnsi="Times New Roman" w:cs="Times New Roman"/>
        </w:rPr>
        <w:t>p</w:t>
      </w:r>
      <w:r w:rsidR="00DD3509" w:rsidRPr="002150BA">
        <w:rPr>
          <w:rFonts w:ascii="Times New Roman" w:hAnsi="Times New Roman" w:cs="Times New Roman"/>
        </w:rPr>
        <w:t>ik] → [</w:t>
      </w:r>
      <w:r w:rsidR="00FA48C8">
        <w:rPr>
          <w:rFonts w:ascii="Times New Roman" w:hAnsi="Times New Roman" w:cs="Times New Roman"/>
        </w:rPr>
        <w:t>p</w:t>
      </w:r>
      <w:r w:rsidR="00DD3509" w:rsidRPr="002150BA">
        <w:rPr>
          <w:rFonts w:ascii="Times New Roman" w:hAnsi="Times New Roman" w:cs="Times New Roman"/>
        </w:rPr>
        <w:t>ig]), causing them to match the voicing of adjacent phonemes</w:t>
      </w:r>
      <w:sdt>
        <w:sdtPr>
          <w:rPr>
            <w:rFonts w:ascii="Times New Roman" w:hAnsi="Times New Roman" w:cs="Times New Roman"/>
          </w:rPr>
          <w:id w:val="355394234"/>
          <w:citation/>
        </w:sdtPr>
        <w:sdtContent>
          <w:r w:rsidR="00BB4BF0">
            <w:rPr>
              <w:rFonts w:ascii="Times New Roman" w:hAnsi="Times New Roman" w:cs="Times New Roman"/>
            </w:rPr>
            <w:fldChar w:fldCharType="begin"/>
          </w:r>
          <w:r w:rsidR="00BB4BF0">
            <w:rPr>
              <w:rFonts w:ascii="Times New Roman" w:hAnsi="Times New Roman" w:cs="Times New Roman"/>
            </w:rPr>
            <w:instrText xml:space="preserve">CITATION Ant08 \l 18441 </w:instrText>
          </w:r>
          <w:r w:rsidR="00BB4BF0">
            <w:rPr>
              <w:rFonts w:ascii="Times New Roman" w:hAnsi="Times New Roman" w:cs="Times New Roman"/>
            </w:rPr>
            <w:fldChar w:fldCharType="separate"/>
          </w:r>
          <w:r w:rsidR="00B009A1">
            <w:rPr>
              <w:rFonts w:ascii="Times New Roman" w:hAnsi="Times New Roman" w:cs="Times New Roman"/>
              <w:noProof/>
            </w:rPr>
            <w:t xml:space="preserve"> </w:t>
          </w:r>
          <w:r w:rsidR="00B009A1" w:rsidRPr="00B009A1">
            <w:rPr>
              <w:rFonts w:ascii="Times New Roman" w:hAnsi="Times New Roman" w:cs="Times New Roman"/>
              <w:noProof/>
            </w:rPr>
            <w:t>(Anttila et al., 2008)</w:t>
          </w:r>
          <w:r w:rsidR="00BB4BF0">
            <w:rPr>
              <w:rFonts w:ascii="Times New Roman" w:hAnsi="Times New Roman" w:cs="Times New Roman"/>
            </w:rPr>
            <w:fldChar w:fldCharType="end"/>
          </w:r>
        </w:sdtContent>
      </w:sdt>
      <w:r w:rsidR="00DD3509" w:rsidRPr="002150BA">
        <w:rPr>
          <w:rFonts w:ascii="Times New Roman" w:hAnsi="Times New Roman" w:cs="Times New Roman"/>
        </w:rPr>
        <w:t>.</w:t>
      </w:r>
    </w:p>
    <w:p w14:paraId="0FFFFEA5" w14:textId="691589D6" w:rsidR="009248BB" w:rsidRPr="009248BB" w:rsidRDefault="009248BB" w:rsidP="009248BB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Origins</w:t>
      </w:r>
    </w:p>
    <w:p w14:paraId="0AF39A8C" w14:textId="016C75BF" w:rsidR="00DD3509" w:rsidRPr="002150BA" w:rsidRDefault="00DD3509" w:rsidP="00335B01">
      <w:pPr>
        <w:spacing w:line="276" w:lineRule="auto"/>
        <w:jc w:val="both"/>
        <w:rPr>
          <w:rFonts w:ascii="Times New Roman" w:hAnsi="Times New Roman" w:cs="Times New Roman"/>
        </w:rPr>
      </w:pPr>
      <w:r w:rsidRPr="002150BA">
        <w:rPr>
          <w:rFonts w:ascii="Times New Roman" w:hAnsi="Times New Roman" w:cs="Times New Roman"/>
        </w:rPr>
        <w:t xml:space="preserve">The development of SgE is rooted in Singapore’s colonial history and </w:t>
      </w:r>
      <w:r w:rsidR="00CE3E2A" w:rsidRPr="002150BA">
        <w:rPr>
          <w:rFonts w:ascii="Times New Roman" w:hAnsi="Times New Roman" w:cs="Times New Roman"/>
        </w:rPr>
        <w:t>its cultural diversity</w:t>
      </w:r>
      <w:sdt>
        <w:sdtPr>
          <w:rPr>
            <w:rFonts w:ascii="Times New Roman" w:hAnsi="Times New Roman" w:cs="Times New Roman"/>
          </w:rPr>
          <w:id w:val="-845859412"/>
          <w:citation/>
        </w:sdtPr>
        <w:sdtContent>
          <w:r w:rsidR="00BB4BF0">
            <w:rPr>
              <w:rFonts w:ascii="Times New Roman" w:hAnsi="Times New Roman" w:cs="Times New Roman"/>
            </w:rPr>
            <w:fldChar w:fldCharType="begin"/>
          </w:r>
          <w:r w:rsidR="00BB4BF0">
            <w:rPr>
              <w:rFonts w:ascii="Times New Roman" w:hAnsi="Times New Roman" w:cs="Times New Roman"/>
            </w:rPr>
            <w:instrText xml:space="preserve"> CITATION Luo25 \l 18441 </w:instrText>
          </w:r>
          <w:r w:rsidR="00BB4BF0">
            <w:rPr>
              <w:rFonts w:ascii="Times New Roman" w:hAnsi="Times New Roman" w:cs="Times New Roman"/>
            </w:rPr>
            <w:fldChar w:fldCharType="separate"/>
          </w:r>
          <w:r w:rsidR="00B009A1">
            <w:rPr>
              <w:rFonts w:ascii="Times New Roman" w:hAnsi="Times New Roman" w:cs="Times New Roman"/>
              <w:noProof/>
            </w:rPr>
            <w:t xml:space="preserve"> </w:t>
          </w:r>
          <w:r w:rsidR="00B009A1" w:rsidRPr="00B009A1">
            <w:rPr>
              <w:rFonts w:ascii="Times New Roman" w:hAnsi="Times New Roman" w:cs="Times New Roman"/>
              <w:noProof/>
            </w:rPr>
            <w:t>(Luo, 2025)</w:t>
          </w:r>
          <w:r w:rsidR="00BB4BF0">
            <w:rPr>
              <w:rFonts w:ascii="Times New Roman" w:hAnsi="Times New Roman" w:cs="Times New Roman"/>
            </w:rPr>
            <w:fldChar w:fldCharType="end"/>
          </w:r>
        </w:sdtContent>
      </w:sdt>
      <w:r w:rsidRPr="002150BA">
        <w:rPr>
          <w:rFonts w:ascii="Times New Roman" w:hAnsi="Times New Roman" w:cs="Times New Roman"/>
        </w:rPr>
        <w:t xml:space="preserve">, </w:t>
      </w:r>
      <w:r w:rsidR="00CE3E2A" w:rsidRPr="002150BA">
        <w:rPr>
          <w:rFonts w:ascii="Times New Roman" w:hAnsi="Times New Roman" w:cs="Times New Roman"/>
        </w:rPr>
        <w:t>based on</w:t>
      </w:r>
      <w:r w:rsidRPr="002150BA">
        <w:rPr>
          <w:rFonts w:ascii="Times New Roman" w:hAnsi="Times New Roman" w:cs="Times New Roman"/>
        </w:rPr>
        <w:t xml:space="preserve"> British English alongside significant Malay and Chinese language influences</w:t>
      </w:r>
      <w:sdt>
        <w:sdtPr>
          <w:rPr>
            <w:rFonts w:ascii="Times New Roman" w:hAnsi="Times New Roman" w:cs="Times New Roman"/>
          </w:rPr>
          <w:id w:val="-2040036268"/>
          <w:citation/>
        </w:sdtPr>
        <w:sdtContent>
          <w:r w:rsidR="00C80EFE">
            <w:rPr>
              <w:rFonts w:ascii="Times New Roman" w:hAnsi="Times New Roman" w:cs="Times New Roman"/>
            </w:rPr>
            <w:fldChar w:fldCharType="begin"/>
          </w:r>
          <w:r w:rsidR="00C80EFE">
            <w:rPr>
              <w:rFonts w:ascii="Times New Roman" w:hAnsi="Times New Roman" w:cs="Times New Roman"/>
            </w:rPr>
            <w:instrText xml:space="preserve"> CITATION NgE11 \l 18441 </w:instrText>
          </w:r>
          <w:r w:rsidR="00C80EFE">
            <w:rPr>
              <w:rFonts w:ascii="Times New Roman" w:hAnsi="Times New Roman" w:cs="Times New Roman"/>
            </w:rPr>
            <w:fldChar w:fldCharType="separate"/>
          </w:r>
          <w:r w:rsidR="00B009A1">
            <w:rPr>
              <w:rFonts w:ascii="Times New Roman" w:hAnsi="Times New Roman" w:cs="Times New Roman"/>
              <w:noProof/>
            </w:rPr>
            <w:t xml:space="preserve"> </w:t>
          </w:r>
          <w:r w:rsidR="00B009A1" w:rsidRPr="00B009A1">
            <w:rPr>
              <w:rFonts w:ascii="Times New Roman" w:hAnsi="Times New Roman" w:cs="Times New Roman"/>
              <w:noProof/>
            </w:rPr>
            <w:t>(Ng, 2011)</w:t>
          </w:r>
          <w:r w:rsidR="00C80EFE">
            <w:rPr>
              <w:rFonts w:ascii="Times New Roman" w:hAnsi="Times New Roman" w:cs="Times New Roman"/>
            </w:rPr>
            <w:fldChar w:fldCharType="end"/>
          </w:r>
        </w:sdtContent>
      </w:sdt>
      <w:r w:rsidRPr="002150BA">
        <w:rPr>
          <w:rFonts w:ascii="Times New Roman" w:hAnsi="Times New Roman" w:cs="Times New Roman"/>
        </w:rPr>
        <w:t>. The absence of consonant clusters in many Chinese dialects has contributed to cluster reduction in SgE. For example, Cantonese</w:t>
      </w:r>
      <w:r w:rsidR="00CE3E2A" w:rsidRPr="002150BA">
        <w:rPr>
          <w:rFonts w:ascii="Times New Roman" w:hAnsi="Times New Roman" w:cs="Times New Roman"/>
        </w:rPr>
        <w:t xml:space="preserve">, </w:t>
      </w:r>
      <w:r w:rsidRPr="002150BA">
        <w:rPr>
          <w:rFonts w:ascii="Times New Roman" w:hAnsi="Times New Roman" w:cs="Times New Roman"/>
        </w:rPr>
        <w:t>the third most spoken Chinese dialect in Singapore</w:t>
      </w:r>
      <w:sdt>
        <w:sdtPr>
          <w:rPr>
            <w:rFonts w:ascii="Times New Roman" w:hAnsi="Times New Roman" w:cs="Times New Roman"/>
          </w:rPr>
          <w:id w:val="-937910754"/>
          <w:citation/>
        </w:sdtPr>
        <w:sdtContent>
          <w:r w:rsidR="002C163F">
            <w:rPr>
              <w:rFonts w:ascii="Times New Roman" w:hAnsi="Times New Roman" w:cs="Times New Roman"/>
            </w:rPr>
            <w:fldChar w:fldCharType="begin"/>
          </w:r>
          <w:r w:rsidR="002C163F">
            <w:rPr>
              <w:rFonts w:ascii="Times New Roman" w:hAnsi="Times New Roman" w:cs="Times New Roman"/>
            </w:rPr>
            <w:instrText xml:space="preserve"> CITATION Sug22 \l 18441 </w:instrText>
          </w:r>
          <w:r w:rsidR="002C163F">
            <w:rPr>
              <w:rFonts w:ascii="Times New Roman" w:hAnsi="Times New Roman" w:cs="Times New Roman"/>
            </w:rPr>
            <w:fldChar w:fldCharType="separate"/>
          </w:r>
          <w:r w:rsidR="00B009A1">
            <w:rPr>
              <w:rFonts w:ascii="Times New Roman" w:hAnsi="Times New Roman" w:cs="Times New Roman"/>
              <w:noProof/>
            </w:rPr>
            <w:t xml:space="preserve"> </w:t>
          </w:r>
          <w:r w:rsidR="00B009A1" w:rsidRPr="00B009A1">
            <w:rPr>
              <w:rFonts w:ascii="Times New Roman" w:hAnsi="Times New Roman" w:cs="Times New Roman"/>
              <w:noProof/>
            </w:rPr>
            <w:t>(Sugianto, 2022)</w:t>
          </w:r>
          <w:r w:rsidR="002C163F">
            <w:rPr>
              <w:rFonts w:ascii="Times New Roman" w:hAnsi="Times New Roman" w:cs="Times New Roman"/>
            </w:rPr>
            <w:fldChar w:fldCharType="end"/>
          </w:r>
        </w:sdtContent>
      </w:sdt>
      <w:r w:rsidR="00CE3E2A" w:rsidRPr="002150BA">
        <w:rPr>
          <w:rFonts w:ascii="Times New Roman" w:hAnsi="Times New Roman" w:cs="Times New Roman"/>
        </w:rPr>
        <w:t xml:space="preserve">, </w:t>
      </w:r>
      <w:r w:rsidRPr="002150BA">
        <w:rPr>
          <w:rFonts w:ascii="Times New Roman" w:hAnsi="Times New Roman" w:cs="Times New Roman"/>
        </w:rPr>
        <w:t xml:space="preserve">only </w:t>
      </w:r>
      <w:r w:rsidR="00CE3E2A" w:rsidRPr="002150BA">
        <w:rPr>
          <w:rFonts w:ascii="Times New Roman" w:hAnsi="Times New Roman" w:cs="Times New Roman"/>
        </w:rPr>
        <w:t>uses</w:t>
      </w:r>
      <w:r w:rsidRPr="002150BA">
        <w:rPr>
          <w:rFonts w:ascii="Times New Roman" w:hAnsi="Times New Roman" w:cs="Times New Roman"/>
        </w:rPr>
        <w:t xml:space="preserve"> six final consonants ([p], [t], [k], [m], [n], and [ŋ])</w:t>
      </w:r>
      <w:r w:rsidR="002C163F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1120733499"/>
          <w:citation/>
        </w:sdtPr>
        <w:sdtContent>
          <w:r w:rsidR="002C163F">
            <w:rPr>
              <w:rFonts w:ascii="Times New Roman" w:hAnsi="Times New Roman" w:cs="Times New Roman"/>
            </w:rPr>
            <w:fldChar w:fldCharType="begin"/>
          </w:r>
          <w:r w:rsidR="002C163F">
            <w:rPr>
              <w:rFonts w:ascii="Times New Roman" w:hAnsi="Times New Roman" w:cs="Times New Roman"/>
            </w:rPr>
            <w:instrText xml:space="preserve"> CITATION EdU \l 18441 </w:instrText>
          </w:r>
          <w:r w:rsidR="002C163F">
            <w:rPr>
              <w:rFonts w:ascii="Times New Roman" w:hAnsi="Times New Roman" w:cs="Times New Roman"/>
            </w:rPr>
            <w:fldChar w:fldCharType="separate"/>
          </w:r>
          <w:r w:rsidR="00B009A1" w:rsidRPr="00B009A1">
            <w:rPr>
              <w:rFonts w:ascii="Times New Roman" w:hAnsi="Times New Roman" w:cs="Times New Roman"/>
              <w:noProof/>
            </w:rPr>
            <w:t>(EdUHK, n.d.)</w:t>
          </w:r>
          <w:r w:rsidR="002C163F">
            <w:rPr>
              <w:rFonts w:ascii="Times New Roman" w:hAnsi="Times New Roman" w:cs="Times New Roman"/>
            </w:rPr>
            <w:fldChar w:fldCharType="end"/>
          </w:r>
        </w:sdtContent>
      </w:sdt>
      <w:r w:rsidRPr="002150BA">
        <w:rPr>
          <w:rFonts w:ascii="Times New Roman" w:hAnsi="Times New Roman" w:cs="Times New Roman"/>
        </w:rPr>
        <w:t>, leading to the neutralization of voiced and voiceless plosives. Similarly, Hokkien</w:t>
      </w:r>
      <w:sdt>
        <w:sdtPr>
          <w:rPr>
            <w:rFonts w:ascii="Times New Roman" w:hAnsi="Times New Roman" w:cs="Times New Roman"/>
          </w:rPr>
          <w:id w:val="99691606"/>
          <w:citation/>
        </w:sdtPr>
        <w:sdtContent>
          <w:r w:rsidR="002C163F">
            <w:rPr>
              <w:rFonts w:ascii="Times New Roman" w:hAnsi="Times New Roman" w:cs="Times New Roman"/>
            </w:rPr>
            <w:fldChar w:fldCharType="begin"/>
          </w:r>
          <w:r w:rsidR="002C163F">
            <w:rPr>
              <w:rFonts w:ascii="Times New Roman" w:hAnsi="Times New Roman" w:cs="Times New Roman"/>
            </w:rPr>
            <w:instrText xml:space="preserve"> CITATION Jor23 \l 18441 </w:instrText>
          </w:r>
          <w:r w:rsidR="002C163F">
            <w:rPr>
              <w:rFonts w:ascii="Times New Roman" w:hAnsi="Times New Roman" w:cs="Times New Roman"/>
            </w:rPr>
            <w:fldChar w:fldCharType="separate"/>
          </w:r>
          <w:r w:rsidR="00B009A1">
            <w:rPr>
              <w:rFonts w:ascii="Times New Roman" w:hAnsi="Times New Roman" w:cs="Times New Roman"/>
              <w:noProof/>
            </w:rPr>
            <w:t xml:space="preserve"> </w:t>
          </w:r>
          <w:r w:rsidR="00B009A1" w:rsidRPr="00B009A1">
            <w:rPr>
              <w:rFonts w:ascii="Times New Roman" w:hAnsi="Times New Roman" w:cs="Times New Roman"/>
              <w:noProof/>
            </w:rPr>
            <w:t>(Jordan, 2023)</w:t>
          </w:r>
          <w:r w:rsidR="002C163F">
            <w:rPr>
              <w:rFonts w:ascii="Times New Roman" w:hAnsi="Times New Roman" w:cs="Times New Roman"/>
            </w:rPr>
            <w:fldChar w:fldCharType="end"/>
          </w:r>
        </w:sdtContent>
      </w:sdt>
      <w:r w:rsidRPr="002150BA">
        <w:rPr>
          <w:rFonts w:ascii="Times New Roman" w:hAnsi="Times New Roman" w:cs="Times New Roman"/>
        </w:rPr>
        <w:t>, Singapore’s most widely spoken Chinese dialect, features glottal stops as final consonants, which may have influenced the glottalization of word-final plosives, particularly in consonant clusters. Malay influence also plays a role, as Malay speakers of English tend to neutralize final stop voicing contrasts</w:t>
      </w:r>
      <w:sdt>
        <w:sdtPr>
          <w:rPr>
            <w:rFonts w:ascii="Times New Roman" w:hAnsi="Times New Roman" w:cs="Times New Roman"/>
          </w:rPr>
          <w:id w:val="-710808373"/>
          <w:citation/>
        </w:sdtPr>
        <w:sdtContent>
          <w:r w:rsidR="002C163F">
            <w:rPr>
              <w:rFonts w:ascii="Times New Roman" w:hAnsi="Times New Roman" w:cs="Times New Roman"/>
            </w:rPr>
            <w:fldChar w:fldCharType="begin"/>
          </w:r>
          <w:r w:rsidR="002C163F">
            <w:rPr>
              <w:rFonts w:ascii="Times New Roman" w:hAnsi="Times New Roman" w:cs="Times New Roman"/>
            </w:rPr>
            <w:instrText xml:space="preserve"> CITATION Sha12 \l 18441 </w:instrText>
          </w:r>
          <w:r w:rsidR="002C163F">
            <w:rPr>
              <w:rFonts w:ascii="Times New Roman" w:hAnsi="Times New Roman" w:cs="Times New Roman"/>
            </w:rPr>
            <w:fldChar w:fldCharType="separate"/>
          </w:r>
          <w:r w:rsidR="00B009A1">
            <w:rPr>
              <w:rFonts w:ascii="Times New Roman" w:hAnsi="Times New Roman" w:cs="Times New Roman"/>
              <w:noProof/>
            </w:rPr>
            <w:t xml:space="preserve"> </w:t>
          </w:r>
          <w:r w:rsidR="00B009A1" w:rsidRPr="00B009A1">
            <w:rPr>
              <w:rFonts w:ascii="Times New Roman" w:hAnsi="Times New Roman" w:cs="Times New Roman"/>
              <w:noProof/>
            </w:rPr>
            <w:t>(Shahidi et al., 2012)</w:t>
          </w:r>
          <w:r w:rsidR="002C163F">
            <w:rPr>
              <w:rFonts w:ascii="Times New Roman" w:hAnsi="Times New Roman" w:cs="Times New Roman"/>
            </w:rPr>
            <w:fldChar w:fldCharType="end"/>
          </w:r>
        </w:sdtContent>
      </w:sdt>
      <w:r w:rsidRPr="002150BA">
        <w:rPr>
          <w:rFonts w:ascii="Times New Roman" w:hAnsi="Times New Roman" w:cs="Times New Roman"/>
        </w:rPr>
        <w:t>, contributing to similar patterns in SgE.</w:t>
      </w:r>
    </w:p>
    <w:p w14:paraId="4C62E99A" w14:textId="7564EDCD" w:rsidR="00335B01" w:rsidRPr="002150BA" w:rsidRDefault="00DD3509" w:rsidP="00335B01">
      <w:pPr>
        <w:spacing w:line="276" w:lineRule="auto"/>
        <w:jc w:val="both"/>
        <w:rPr>
          <w:rFonts w:ascii="Times New Roman" w:hAnsi="Times New Roman" w:cs="Times New Roman"/>
        </w:rPr>
      </w:pPr>
      <w:r w:rsidRPr="002150BA">
        <w:rPr>
          <w:rFonts w:ascii="Times New Roman" w:hAnsi="Times New Roman" w:cs="Times New Roman"/>
        </w:rPr>
        <w:t>The distinction between Singlish and Standard Singapore English (SSE) became more pronounced following the launch of the Speak Good English Movement</w:t>
      </w:r>
      <w:r w:rsidR="000F66B2" w:rsidRPr="002150BA">
        <w:rPr>
          <w:rFonts w:ascii="Times New Roman" w:hAnsi="Times New Roman" w:cs="Times New Roman"/>
        </w:rPr>
        <w:t xml:space="preserve"> amidst Singapore’s bilingual education</w:t>
      </w:r>
      <w:r w:rsidR="002D30F3" w:rsidRPr="002150BA">
        <w:rPr>
          <w:rFonts w:ascii="Times New Roman" w:hAnsi="Times New Roman" w:cs="Times New Roman"/>
        </w:rPr>
        <w:t xml:space="preserve"> policies</w:t>
      </w:r>
      <w:sdt>
        <w:sdtPr>
          <w:rPr>
            <w:rFonts w:ascii="Times New Roman" w:hAnsi="Times New Roman" w:cs="Times New Roman"/>
          </w:rPr>
          <w:id w:val="-943611651"/>
          <w:citation/>
        </w:sdtPr>
        <w:sdtContent>
          <w:r w:rsidR="00BD7F3F">
            <w:rPr>
              <w:rFonts w:ascii="Times New Roman" w:hAnsi="Times New Roman" w:cs="Times New Roman"/>
            </w:rPr>
            <w:fldChar w:fldCharType="begin"/>
          </w:r>
          <w:r w:rsidR="00BD7F3F">
            <w:rPr>
              <w:rFonts w:ascii="Times New Roman" w:hAnsi="Times New Roman" w:cs="Times New Roman"/>
            </w:rPr>
            <w:instrText xml:space="preserve"> CITATION Bab20 \l 18441 </w:instrText>
          </w:r>
          <w:r w:rsidR="00BD7F3F">
            <w:rPr>
              <w:rFonts w:ascii="Times New Roman" w:hAnsi="Times New Roman" w:cs="Times New Roman"/>
            </w:rPr>
            <w:fldChar w:fldCharType="separate"/>
          </w:r>
          <w:r w:rsidR="00B009A1">
            <w:rPr>
              <w:rFonts w:ascii="Times New Roman" w:hAnsi="Times New Roman" w:cs="Times New Roman"/>
              <w:noProof/>
            </w:rPr>
            <w:t xml:space="preserve"> </w:t>
          </w:r>
          <w:r w:rsidR="00B009A1" w:rsidRPr="00B009A1">
            <w:rPr>
              <w:rFonts w:ascii="Times New Roman" w:hAnsi="Times New Roman" w:cs="Times New Roman"/>
              <w:noProof/>
            </w:rPr>
            <w:t>(Babcock, 2020)</w:t>
          </w:r>
          <w:r w:rsidR="00BD7F3F">
            <w:rPr>
              <w:rFonts w:ascii="Times New Roman" w:hAnsi="Times New Roman" w:cs="Times New Roman"/>
            </w:rPr>
            <w:fldChar w:fldCharType="end"/>
          </w:r>
        </w:sdtContent>
      </w:sdt>
      <w:r w:rsidRPr="002150BA">
        <w:rPr>
          <w:rFonts w:ascii="Times New Roman" w:hAnsi="Times New Roman" w:cs="Times New Roman"/>
        </w:rPr>
        <w:t xml:space="preserve">. While SSE aligns </w:t>
      </w:r>
      <w:r w:rsidR="00E50AF4" w:rsidRPr="002150BA">
        <w:rPr>
          <w:rFonts w:ascii="Times New Roman" w:hAnsi="Times New Roman" w:cs="Times New Roman"/>
        </w:rPr>
        <w:t xml:space="preserve">grammatically </w:t>
      </w:r>
      <w:r w:rsidRPr="002150BA">
        <w:rPr>
          <w:rFonts w:ascii="Times New Roman" w:hAnsi="Times New Roman" w:cs="Times New Roman"/>
        </w:rPr>
        <w:t xml:space="preserve">with other </w:t>
      </w:r>
      <w:r w:rsidRPr="002150BA">
        <w:rPr>
          <w:rFonts w:ascii="Times New Roman" w:hAnsi="Times New Roman" w:cs="Times New Roman"/>
        </w:rPr>
        <w:lastRenderedPageBreak/>
        <w:t>standard varieties of English worldwid</w:t>
      </w:r>
      <w:r w:rsidR="002D30F3" w:rsidRPr="002150BA">
        <w:rPr>
          <w:rFonts w:ascii="Times New Roman" w:hAnsi="Times New Roman" w:cs="Times New Roman"/>
        </w:rPr>
        <w:t>e</w:t>
      </w:r>
      <w:r w:rsidR="00CE3E2A" w:rsidRPr="002150BA">
        <w:rPr>
          <w:rFonts w:ascii="Times New Roman" w:hAnsi="Times New Roman" w:cs="Times New Roman"/>
        </w:rPr>
        <w:t>,</w:t>
      </w:r>
      <w:r w:rsidR="002D30F3" w:rsidRPr="002150BA">
        <w:rPr>
          <w:rFonts w:ascii="Times New Roman" w:hAnsi="Times New Roman" w:cs="Times New Roman"/>
        </w:rPr>
        <w:t xml:space="preserve"> its phonology still retains </w:t>
      </w:r>
      <w:r w:rsidRPr="002150BA">
        <w:rPr>
          <w:rFonts w:ascii="Times New Roman" w:hAnsi="Times New Roman" w:cs="Times New Roman"/>
        </w:rPr>
        <w:t>vowel mergers and some word-final deletions</w:t>
      </w:r>
      <w:r w:rsidR="002D30F3" w:rsidRPr="002150BA">
        <w:rPr>
          <w:rFonts w:ascii="Times New Roman" w:hAnsi="Times New Roman" w:cs="Times New Roman"/>
        </w:rPr>
        <w:t xml:space="preserve"> from CSE.</w:t>
      </w:r>
      <w:r w:rsidR="00CE3E2A" w:rsidRPr="002150BA">
        <w:rPr>
          <w:rFonts w:ascii="Times New Roman" w:hAnsi="Times New Roman" w:cs="Times New Roman"/>
        </w:rPr>
        <w:t xml:space="preserve"> </w:t>
      </w:r>
      <w:r w:rsidR="00617CA3">
        <w:rPr>
          <w:rFonts w:ascii="Times New Roman" w:hAnsi="Times New Roman" w:cs="Times New Roman"/>
        </w:rPr>
        <w:t xml:space="preserve">This essay </w:t>
      </w:r>
      <w:r w:rsidRPr="002150BA">
        <w:rPr>
          <w:rFonts w:ascii="Times New Roman" w:hAnsi="Times New Roman" w:cs="Times New Roman"/>
        </w:rPr>
        <w:t xml:space="preserve">focuses on phonological </w:t>
      </w:r>
      <w:r w:rsidR="00E80A54">
        <w:rPr>
          <w:rFonts w:ascii="Times New Roman" w:hAnsi="Times New Roman" w:cs="Times New Roman"/>
        </w:rPr>
        <w:t>features</w:t>
      </w:r>
      <w:r w:rsidRPr="002150BA">
        <w:rPr>
          <w:rFonts w:ascii="Times New Roman" w:hAnsi="Times New Roman" w:cs="Times New Roman"/>
        </w:rPr>
        <w:t xml:space="preserve"> observed in </w:t>
      </w:r>
      <w:r w:rsidR="00385898" w:rsidRPr="002150BA">
        <w:rPr>
          <w:rFonts w:ascii="Times New Roman" w:hAnsi="Times New Roman" w:cs="Times New Roman"/>
        </w:rPr>
        <w:t>CSE</w:t>
      </w:r>
      <w:r w:rsidRPr="002150BA">
        <w:rPr>
          <w:rFonts w:ascii="Times New Roman" w:hAnsi="Times New Roman" w:cs="Times New Roman"/>
        </w:rPr>
        <w:t>.</w:t>
      </w:r>
    </w:p>
    <w:p w14:paraId="4638A0B8" w14:textId="2802FC8D" w:rsidR="009248BB" w:rsidRPr="009248BB" w:rsidRDefault="009248BB" w:rsidP="00335B01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Examples</w:t>
      </w:r>
    </w:p>
    <w:p w14:paraId="532F8A57" w14:textId="31A985EB" w:rsidR="009248BB" w:rsidRDefault="002D30F3" w:rsidP="00335B01">
      <w:pPr>
        <w:spacing w:line="276" w:lineRule="auto"/>
        <w:jc w:val="both"/>
        <w:rPr>
          <w:rFonts w:ascii="Times New Roman" w:hAnsi="Times New Roman" w:cs="Times New Roman"/>
        </w:rPr>
      </w:pPr>
      <w:r w:rsidRPr="002150BA">
        <w:rPr>
          <w:rFonts w:ascii="Times New Roman" w:hAnsi="Times New Roman" w:cs="Times New Roman"/>
        </w:rPr>
        <w:t>E</w:t>
      </w:r>
      <w:r w:rsidR="00335B01" w:rsidRPr="002150BA">
        <w:rPr>
          <w:rFonts w:ascii="Times New Roman" w:hAnsi="Times New Roman" w:cs="Times New Roman"/>
        </w:rPr>
        <w:t>xample</w:t>
      </w:r>
      <w:r w:rsidR="0085786E">
        <w:rPr>
          <w:rFonts w:ascii="Times New Roman" w:hAnsi="Times New Roman" w:cs="Times New Roman"/>
        </w:rPr>
        <w:t>s</w:t>
      </w:r>
      <w:r w:rsidR="00335B01" w:rsidRPr="002150BA">
        <w:rPr>
          <w:rFonts w:ascii="Times New Roman" w:hAnsi="Times New Roman" w:cs="Times New Roman"/>
        </w:rPr>
        <w:t xml:space="preserve"> of the -t/d deletion and glottalization can be seen in Singapore media. </w:t>
      </w:r>
    </w:p>
    <w:p w14:paraId="2AE7B371" w14:textId="33B7ACE2" w:rsidR="00723C62" w:rsidRDefault="009248BB" w:rsidP="00723C62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Put my supervisor right</w:t>
      </w:r>
    </w:p>
    <w:p w14:paraId="709737F9" w14:textId="2F2F4292" w:rsidR="00723C62" w:rsidRPr="00723C62" w:rsidRDefault="00723C62" w:rsidP="00723C62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[pu mai </w:t>
      </w:r>
      <w:r w:rsidRPr="00723C62">
        <w:rPr>
          <w:rFonts w:ascii="Times New Roman" w:hAnsi="Times New Roman" w:cs="Times New Roman"/>
        </w:rPr>
        <w:t>supə</w:t>
      </w:r>
      <w:r>
        <w:rPr>
          <w:rFonts w:ascii="Times New Roman" w:hAnsi="Times New Roman" w:cs="Times New Roman"/>
        </w:rPr>
        <w:t>v</w:t>
      </w:r>
      <w:r w:rsidRPr="00723C62">
        <w:rPr>
          <w:rFonts w:ascii="Times New Roman" w:hAnsi="Times New Roman" w:cs="Times New Roman"/>
        </w:rPr>
        <w:t>aɪzə</w:t>
      </w:r>
      <w:r>
        <w:rPr>
          <w:rFonts w:ascii="Times New Roman" w:hAnsi="Times New Roman" w:cs="Times New Roman"/>
        </w:rPr>
        <w:t xml:space="preserve"> rai]</w:t>
      </w:r>
    </w:p>
    <w:p w14:paraId="4373B7CC" w14:textId="432C846E" w:rsidR="009248BB" w:rsidRDefault="009248BB" w:rsidP="009248BB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“Is putting down my supervisor’s name right?”</w:t>
      </w:r>
    </w:p>
    <w:p w14:paraId="383E1690" w14:textId="1732B801" w:rsidR="00723C62" w:rsidRPr="00723C62" w:rsidRDefault="00723C62" w:rsidP="00723C62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“Who in the office would you pick as your emergency contact?”, The Smart Local, 23 March 2025: </w:t>
      </w:r>
      <w:hyperlink r:id="rId8" w:history="1">
        <w:r w:rsidRPr="0036421C">
          <w:rPr>
            <w:rStyle w:val="Hyperlink"/>
            <w:rFonts w:ascii="Times New Roman" w:hAnsi="Times New Roman" w:cs="Times New Roman"/>
          </w:rPr>
          <w:t>https://vt.tiktok.com/ZSrdPRGta/</w:t>
        </w:r>
      </w:hyperlink>
      <w:r>
        <w:rPr>
          <w:rFonts w:ascii="Times New Roman" w:hAnsi="Times New Roman" w:cs="Times New Roman"/>
        </w:rPr>
        <w:t>)</w:t>
      </w:r>
    </w:p>
    <w:p w14:paraId="107D51D8" w14:textId="66C92C58" w:rsidR="00723C62" w:rsidRDefault="00805554" w:rsidP="00723C62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C62A98" w:rsidRPr="002150BA">
        <w:rPr>
          <w:rFonts w:ascii="Times New Roman" w:hAnsi="Times New Roman" w:cs="Times New Roman"/>
        </w:rPr>
        <w:t>he deletion of final consonants in</w:t>
      </w:r>
      <w:r w:rsidR="00335B01" w:rsidRPr="002150BA">
        <w:rPr>
          <w:rFonts w:ascii="Times New Roman" w:hAnsi="Times New Roman" w:cs="Times New Roman"/>
        </w:rPr>
        <w:t xml:space="preserve"> “put” and “right”</w:t>
      </w:r>
      <w:r w:rsidR="00404B40">
        <w:rPr>
          <w:rFonts w:ascii="Times New Roman" w:hAnsi="Times New Roman" w:cs="Times New Roman"/>
        </w:rPr>
        <w:t xml:space="preserve"> is realized as</w:t>
      </w:r>
      <w:r w:rsidR="00C62A98" w:rsidRPr="002150BA">
        <w:rPr>
          <w:rFonts w:ascii="Times New Roman" w:hAnsi="Times New Roman" w:cs="Times New Roman"/>
        </w:rPr>
        <w:t xml:space="preserve"> </w:t>
      </w:r>
      <w:r w:rsidR="00335B01" w:rsidRPr="002150BA">
        <w:rPr>
          <w:rFonts w:ascii="Times New Roman" w:hAnsi="Times New Roman" w:cs="Times New Roman"/>
        </w:rPr>
        <w:t xml:space="preserve">[pu] and [rai] (Note that the /ʊ/ </w:t>
      </w:r>
      <w:r w:rsidR="00F90395">
        <w:rPr>
          <w:rFonts w:ascii="Times New Roman" w:hAnsi="Times New Roman" w:cs="Times New Roman"/>
        </w:rPr>
        <w:t>mono</w:t>
      </w:r>
      <w:r w:rsidR="00504F81">
        <w:rPr>
          <w:rFonts w:ascii="Times New Roman" w:hAnsi="Times New Roman" w:cs="Times New Roman"/>
        </w:rPr>
        <w:t>ph</w:t>
      </w:r>
      <w:r w:rsidR="00335B01" w:rsidRPr="002150BA">
        <w:rPr>
          <w:rFonts w:ascii="Times New Roman" w:hAnsi="Times New Roman" w:cs="Times New Roman"/>
        </w:rPr>
        <w:t xml:space="preserve">thong is realized as /u/ </w:t>
      </w:r>
      <w:r w:rsidR="00C62A98" w:rsidRPr="002150BA">
        <w:rPr>
          <w:rFonts w:ascii="Times New Roman" w:hAnsi="Times New Roman" w:cs="Times New Roman"/>
        </w:rPr>
        <w:t xml:space="preserve">in SgE </w:t>
      </w:r>
      <w:r w:rsidR="00335B01" w:rsidRPr="002150BA">
        <w:rPr>
          <w:rFonts w:ascii="Times New Roman" w:hAnsi="Times New Roman" w:cs="Times New Roman"/>
        </w:rPr>
        <w:t xml:space="preserve">due to vowel mergers). </w:t>
      </w:r>
      <w:r w:rsidR="00C62A98" w:rsidRPr="002150BA">
        <w:rPr>
          <w:rFonts w:ascii="Times New Roman" w:hAnsi="Times New Roman" w:cs="Times New Roman"/>
        </w:rPr>
        <w:t>T</w:t>
      </w:r>
      <w:r w:rsidR="00335B01" w:rsidRPr="002150BA">
        <w:rPr>
          <w:rFonts w:ascii="Times New Roman" w:hAnsi="Times New Roman" w:cs="Times New Roman"/>
        </w:rPr>
        <w:t>he deletion of plosives extends beyond bilabial plosives to velar plosives</w:t>
      </w:r>
      <w:r w:rsidR="00C62A98" w:rsidRPr="002150BA">
        <w:rPr>
          <w:rFonts w:ascii="Times New Roman" w:hAnsi="Times New Roman" w:cs="Times New Roman"/>
        </w:rPr>
        <w:t xml:space="preserve">, as seen in the realization of </w:t>
      </w:r>
      <w:r w:rsidR="00335B01" w:rsidRPr="002150BA">
        <w:rPr>
          <w:rFonts w:ascii="Times New Roman" w:hAnsi="Times New Roman" w:cs="Times New Roman"/>
        </w:rPr>
        <w:t xml:space="preserve">“think” </w:t>
      </w:r>
      <w:r w:rsidR="00C62A98" w:rsidRPr="002150BA">
        <w:rPr>
          <w:rFonts w:ascii="Times New Roman" w:hAnsi="Times New Roman" w:cs="Times New Roman"/>
        </w:rPr>
        <w:t xml:space="preserve">as </w:t>
      </w:r>
      <w:r w:rsidR="00335B01" w:rsidRPr="002150BA">
        <w:rPr>
          <w:rFonts w:ascii="Times New Roman" w:hAnsi="Times New Roman" w:cs="Times New Roman"/>
        </w:rPr>
        <w:t xml:space="preserve">[θiŋ], showing how word-final consonant clusters may also </w:t>
      </w:r>
      <w:r w:rsidR="00C62A98" w:rsidRPr="002150BA">
        <w:rPr>
          <w:rFonts w:ascii="Times New Roman" w:hAnsi="Times New Roman" w:cs="Times New Roman"/>
        </w:rPr>
        <w:t xml:space="preserve">undergo </w:t>
      </w:r>
      <w:r w:rsidR="00335B01" w:rsidRPr="002150BA">
        <w:rPr>
          <w:rFonts w:ascii="Times New Roman" w:hAnsi="Times New Roman" w:cs="Times New Roman"/>
        </w:rPr>
        <w:t xml:space="preserve">deletion of </w:t>
      </w:r>
      <w:r w:rsidR="00C62A98" w:rsidRPr="002150BA">
        <w:rPr>
          <w:rFonts w:ascii="Times New Roman" w:hAnsi="Times New Roman" w:cs="Times New Roman"/>
        </w:rPr>
        <w:t xml:space="preserve">final </w:t>
      </w:r>
      <w:r w:rsidR="001521EF">
        <w:rPr>
          <w:rFonts w:ascii="Times New Roman" w:hAnsi="Times New Roman" w:cs="Times New Roman"/>
        </w:rPr>
        <w:t>plosive</w:t>
      </w:r>
      <w:r w:rsidR="00335B01" w:rsidRPr="002150BA">
        <w:rPr>
          <w:rFonts w:ascii="Times New Roman" w:hAnsi="Times New Roman" w:cs="Times New Roman"/>
        </w:rPr>
        <w:t>.</w:t>
      </w:r>
      <w:r w:rsidR="005B4A8D">
        <w:rPr>
          <w:rFonts w:ascii="Times New Roman" w:hAnsi="Times New Roman" w:cs="Times New Roman"/>
        </w:rPr>
        <w:t xml:space="preserve"> </w:t>
      </w:r>
      <w:r w:rsidR="00335B01" w:rsidRPr="002150BA">
        <w:rPr>
          <w:rFonts w:ascii="Times New Roman" w:hAnsi="Times New Roman" w:cs="Times New Roman"/>
        </w:rPr>
        <w:t xml:space="preserve">The same video also </w:t>
      </w:r>
      <w:r w:rsidR="00C62A98" w:rsidRPr="002150BA">
        <w:rPr>
          <w:rFonts w:ascii="Times New Roman" w:hAnsi="Times New Roman" w:cs="Times New Roman"/>
        </w:rPr>
        <w:t xml:space="preserve">features </w:t>
      </w:r>
      <w:r w:rsidR="00335B01" w:rsidRPr="002150BA">
        <w:rPr>
          <w:rFonts w:ascii="Times New Roman" w:hAnsi="Times New Roman" w:cs="Times New Roman"/>
        </w:rPr>
        <w:t xml:space="preserve">glottalization of the /k/ plosive. </w:t>
      </w:r>
    </w:p>
    <w:p w14:paraId="32B990DA" w14:textId="2B2FCED5" w:rsidR="00723C62" w:rsidRDefault="00723C62" w:rsidP="00723C62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 just came back</w:t>
      </w:r>
    </w:p>
    <w:p w14:paraId="13F6DCAE" w14:textId="4974A6CD" w:rsidR="00723C62" w:rsidRPr="00723C62" w:rsidRDefault="00723C62" w:rsidP="00723C62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[hi </w:t>
      </w:r>
      <w:r w:rsidRPr="00723C62">
        <w:rPr>
          <w:rFonts w:ascii="Times New Roman" w:hAnsi="Times New Roman" w:cs="Times New Roman"/>
        </w:rPr>
        <w:t>dʒʌs</w:t>
      </w:r>
      <w:r>
        <w:rPr>
          <w:rFonts w:ascii="Times New Roman" w:hAnsi="Times New Roman" w:cs="Times New Roman"/>
        </w:rPr>
        <w:t xml:space="preserve"> </w:t>
      </w:r>
      <w:r w:rsidRPr="00723C62">
        <w:rPr>
          <w:rFonts w:ascii="Times New Roman" w:hAnsi="Times New Roman" w:cs="Times New Roman"/>
        </w:rPr>
        <w:t>keɪm</w:t>
      </w:r>
      <w:r>
        <w:rPr>
          <w:rFonts w:ascii="Times New Roman" w:hAnsi="Times New Roman" w:cs="Times New Roman"/>
        </w:rPr>
        <w:t xml:space="preserve"> </w:t>
      </w:r>
      <w:r w:rsidRPr="002150BA">
        <w:rPr>
          <w:rFonts w:ascii="Times New Roman" w:hAnsi="Times New Roman" w:cs="Times New Roman"/>
        </w:rPr>
        <w:t>bɛʔ</w:t>
      </w:r>
      <w:r>
        <w:rPr>
          <w:rFonts w:ascii="Times New Roman" w:hAnsi="Times New Roman" w:cs="Times New Roman"/>
        </w:rPr>
        <w:t>]</w:t>
      </w:r>
    </w:p>
    <w:p w14:paraId="007CBEC1" w14:textId="7EDBD172" w:rsidR="00723C62" w:rsidRDefault="00723C62" w:rsidP="00723C62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“He just returned”</w:t>
      </w:r>
    </w:p>
    <w:p w14:paraId="4CAEA6CA" w14:textId="77777777" w:rsidR="00723C62" w:rsidRPr="00723C62" w:rsidRDefault="00723C62" w:rsidP="00723C62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“Who in the office would you pick as your emergency contact?”, The Smart Local, 23 March 2025: </w:t>
      </w:r>
      <w:hyperlink r:id="rId9" w:history="1">
        <w:r w:rsidRPr="0036421C">
          <w:rPr>
            <w:rStyle w:val="Hyperlink"/>
            <w:rFonts w:ascii="Times New Roman" w:hAnsi="Times New Roman" w:cs="Times New Roman"/>
          </w:rPr>
          <w:t>https://vt.tiktok.com/ZSrdPRGta/</w:t>
        </w:r>
      </w:hyperlink>
      <w:r>
        <w:rPr>
          <w:rFonts w:ascii="Times New Roman" w:hAnsi="Times New Roman" w:cs="Times New Roman"/>
        </w:rPr>
        <w:t>)</w:t>
      </w:r>
    </w:p>
    <w:p w14:paraId="249EDC07" w14:textId="61942345" w:rsidR="00723C62" w:rsidRDefault="00335B01" w:rsidP="00723C62">
      <w:pPr>
        <w:spacing w:line="276" w:lineRule="auto"/>
        <w:jc w:val="both"/>
        <w:rPr>
          <w:rFonts w:ascii="Times New Roman" w:hAnsi="Times New Roman" w:cs="Times New Roman"/>
        </w:rPr>
      </w:pPr>
      <w:r w:rsidRPr="002150BA">
        <w:rPr>
          <w:rFonts w:ascii="Times New Roman" w:hAnsi="Times New Roman" w:cs="Times New Roman"/>
        </w:rPr>
        <w:t>“back” is realized as [b</w:t>
      </w:r>
      <w:r w:rsidR="00FD38A7" w:rsidRPr="002150BA">
        <w:rPr>
          <w:rFonts w:ascii="Times New Roman" w:hAnsi="Times New Roman" w:cs="Times New Roman"/>
        </w:rPr>
        <w:t>ɛ</w:t>
      </w:r>
      <w:r w:rsidRPr="002150BA">
        <w:rPr>
          <w:rFonts w:ascii="Times New Roman" w:hAnsi="Times New Roman" w:cs="Times New Roman"/>
        </w:rPr>
        <w:t>ʔ]</w:t>
      </w:r>
      <w:r w:rsidR="00F978EE" w:rsidRPr="002150BA">
        <w:rPr>
          <w:rFonts w:ascii="Times New Roman" w:hAnsi="Times New Roman" w:cs="Times New Roman"/>
        </w:rPr>
        <w:t xml:space="preserve"> </w:t>
      </w:r>
      <w:r w:rsidR="00C62A98" w:rsidRPr="002150BA">
        <w:rPr>
          <w:rFonts w:ascii="Times New Roman" w:hAnsi="Times New Roman" w:cs="Times New Roman"/>
        </w:rPr>
        <w:t>suggest</w:t>
      </w:r>
      <w:r w:rsidR="0015645C">
        <w:rPr>
          <w:rFonts w:ascii="Times New Roman" w:hAnsi="Times New Roman" w:cs="Times New Roman"/>
        </w:rPr>
        <w:t>ing</w:t>
      </w:r>
      <w:r w:rsidR="00C62A98" w:rsidRPr="002150BA">
        <w:rPr>
          <w:rFonts w:ascii="Times New Roman" w:hAnsi="Times New Roman" w:cs="Times New Roman"/>
        </w:rPr>
        <w:t xml:space="preserve"> that </w:t>
      </w:r>
      <w:r w:rsidR="00F978EE" w:rsidRPr="002150BA">
        <w:rPr>
          <w:rFonts w:ascii="Times New Roman" w:hAnsi="Times New Roman" w:cs="Times New Roman"/>
        </w:rPr>
        <w:t>glottaliz</w:t>
      </w:r>
      <w:r w:rsidR="00C62A98" w:rsidRPr="002150BA">
        <w:rPr>
          <w:rFonts w:ascii="Times New Roman" w:hAnsi="Times New Roman" w:cs="Times New Roman"/>
        </w:rPr>
        <w:t>ation may be preferred over deletion</w:t>
      </w:r>
      <w:r w:rsidR="00F978EE" w:rsidRPr="002150BA">
        <w:rPr>
          <w:rFonts w:ascii="Times New Roman" w:hAnsi="Times New Roman" w:cs="Times New Roman"/>
        </w:rPr>
        <w:t xml:space="preserve"> in SgE</w:t>
      </w:r>
      <w:r w:rsidR="00C62A98" w:rsidRPr="002150BA">
        <w:rPr>
          <w:rFonts w:ascii="Times New Roman" w:hAnsi="Times New Roman" w:cs="Times New Roman"/>
        </w:rPr>
        <w:t xml:space="preserve"> if the deletion of the consonant could lead to ambiguity</w:t>
      </w:r>
      <w:r w:rsidR="00F978EE" w:rsidRPr="002150BA">
        <w:rPr>
          <w:rFonts w:ascii="Times New Roman" w:hAnsi="Times New Roman" w:cs="Times New Roman"/>
        </w:rPr>
        <w:t xml:space="preserve">. In this case, a deletion of the [k] </w:t>
      </w:r>
      <w:r w:rsidR="00C62A98" w:rsidRPr="002150BA">
        <w:rPr>
          <w:rFonts w:ascii="Times New Roman" w:hAnsi="Times New Roman" w:cs="Times New Roman"/>
        </w:rPr>
        <w:t xml:space="preserve">allophone </w:t>
      </w:r>
      <w:r w:rsidR="00F978EE" w:rsidRPr="002150BA">
        <w:rPr>
          <w:rFonts w:ascii="Times New Roman" w:hAnsi="Times New Roman" w:cs="Times New Roman"/>
        </w:rPr>
        <w:t>would result in [b</w:t>
      </w:r>
      <w:r w:rsidR="00FD38A7" w:rsidRPr="002150BA">
        <w:rPr>
          <w:rFonts w:ascii="Times New Roman" w:hAnsi="Times New Roman" w:cs="Times New Roman"/>
        </w:rPr>
        <w:t>ɛ</w:t>
      </w:r>
      <w:r w:rsidR="00F978EE" w:rsidRPr="002150BA">
        <w:rPr>
          <w:rFonts w:ascii="Times New Roman" w:hAnsi="Times New Roman" w:cs="Times New Roman"/>
        </w:rPr>
        <w:t>]</w:t>
      </w:r>
      <w:r w:rsidR="00C109DC" w:rsidRPr="002150BA">
        <w:rPr>
          <w:rFonts w:ascii="Times New Roman" w:hAnsi="Times New Roman" w:cs="Times New Roman"/>
        </w:rPr>
        <w:t>, potentially causing a loss in meaning</w:t>
      </w:r>
      <w:r w:rsidR="00F978EE" w:rsidRPr="002150BA">
        <w:rPr>
          <w:rFonts w:ascii="Times New Roman" w:hAnsi="Times New Roman" w:cs="Times New Roman"/>
        </w:rPr>
        <w:t>.</w:t>
      </w:r>
      <w:r w:rsidR="005B4A8D">
        <w:rPr>
          <w:rFonts w:ascii="Times New Roman" w:hAnsi="Times New Roman" w:cs="Times New Roman"/>
        </w:rPr>
        <w:t xml:space="preserve"> </w:t>
      </w:r>
      <w:r w:rsidR="00F6417E">
        <w:rPr>
          <w:rFonts w:ascii="Times New Roman" w:hAnsi="Times New Roman" w:cs="Times New Roman"/>
        </w:rPr>
        <w:t>T</w:t>
      </w:r>
      <w:r w:rsidRPr="002150BA">
        <w:rPr>
          <w:rFonts w:ascii="Times New Roman" w:hAnsi="Times New Roman" w:cs="Times New Roman"/>
        </w:rPr>
        <w:t xml:space="preserve">he rate of glottalization and voicing assimilation can be seen to increase with the rate of </w:t>
      </w:r>
      <w:r w:rsidR="0072425F" w:rsidRPr="002150BA">
        <w:rPr>
          <w:rFonts w:ascii="Times New Roman" w:hAnsi="Times New Roman" w:cs="Times New Roman"/>
        </w:rPr>
        <w:t>speech</w:t>
      </w:r>
      <w:r w:rsidR="00FD38A7" w:rsidRPr="002150BA">
        <w:rPr>
          <w:rFonts w:ascii="Times New Roman" w:hAnsi="Times New Roman" w:cs="Times New Roman"/>
        </w:rPr>
        <w:t xml:space="preserve">. </w:t>
      </w:r>
    </w:p>
    <w:p w14:paraId="7D6BCE68" w14:textId="06E364E2" w:rsidR="00723C62" w:rsidRDefault="00723C62" w:rsidP="00723C62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Swap hands</w:t>
      </w:r>
    </w:p>
    <w:p w14:paraId="2BDA7221" w14:textId="01E85795" w:rsidR="00723C62" w:rsidRPr="00723C62" w:rsidRDefault="00723C62" w:rsidP="00723C62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[sw</w:t>
      </w:r>
      <w:r w:rsidRPr="002150BA">
        <w:rPr>
          <w:rFonts w:ascii="Times New Roman" w:hAnsi="Times New Roman" w:cs="Times New Roman"/>
        </w:rPr>
        <w:t>ɔb</w:t>
      </w:r>
      <w:r>
        <w:rPr>
          <w:rFonts w:ascii="Times New Roman" w:hAnsi="Times New Roman" w:cs="Times New Roman"/>
        </w:rPr>
        <w:t xml:space="preserve"> </w:t>
      </w:r>
      <w:r w:rsidRPr="00723C62">
        <w:rPr>
          <w:rFonts w:ascii="Times New Roman" w:hAnsi="Times New Roman" w:cs="Times New Roman"/>
        </w:rPr>
        <w:t>hɛn</w:t>
      </w:r>
      <w:r>
        <w:rPr>
          <w:rFonts w:ascii="Times New Roman" w:hAnsi="Times New Roman" w:cs="Times New Roman"/>
        </w:rPr>
        <w:t>s]</w:t>
      </w:r>
    </w:p>
    <w:p w14:paraId="765929B0" w14:textId="6741828F" w:rsidR="00723C62" w:rsidRDefault="00723C62" w:rsidP="00723C62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“Swap the items in your hands”</w:t>
      </w:r>
    </w:p>
    <w:p w14:paraId="61FC3C36" w14:textId="0A43F4F4" w:rsidR="00723C62" w:rsidRDefault="00723C62" w:rsidP="00723C62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“Lick the lollipop, sniff the soap”, The Smart Local, 16 March 2025: </w:t>
      </w:r>
      <w:hyperlink r:id="rId10" w:history="1">
        <w:r w:rsidRPr="0036421C">
          <w:rPr>
            <w:rStyle w:val="Hyperlink"/>
            <w:rFonts w:ascii="Times New Roman" w:hAnsi="Times New Roman" w:cs="Times New Roman"/>
          </w:rPr>
          <w:t>https://vt.tiktok.com/ZSrdfTWdE/</w:t>
        </w:r>
      </w:hyperlink>
      <w:r>
        <w:rPr>
          <w:rFonts w:ascii="Times New Roman" w:hAnsi="Times New Roman" w:cs="Times New Roman"/>
        </w:rPr>
        <w:t>)</w:t>
      </w:r>
    </w:p>
    <w:p w14:paraId="5FE96E29" w14:textId="1A9BE552" w:rsidR="00723C62" w:rsidRDefault="0072425F" w:rsidP="00723C62">
      <w:pPr>
        <w:spacing w:line="276" w:lineRule="auto"/>
        <w:jc w:val="both"/>
        <w:rPr>
          <w:rFonts w:ascii="Times New Roman" w:hAnsi="Times New Roman" w:cs="Times New Roman"/>
        </w:rPr>
      </w:pPr>
      <w:r w:rsidRPr="002150BA">
        <w:rPr>
          <w:rFonts w:ascii="Times New Roman" w:hAnsi="Times New Roman" w:cs="Times New Roman"/>
        </w:rPr>
        <w:t xml:space="preserve">The word </w:t>
      </w:r>
      <w:r w:rsidR="00FD38A7" w:rsidRPr="002150BA">
        <w:rPr>
          <w:rFonts w:ascii="Times New Roman" w:hAnsi="Times New Roman" w:cs="Times New Roman"/>
        </w:rPr>
        <w:t>“swap” is realized as [swɔb]</w:t>
      </w:r>
      <w:r w:rsidRPr="002150BA">
        <w:rPr>
          <w:rFonts w:ascii="Times New Roman" w:hAnsi="Times New Roman" w:cs="Times New Roman"/>
        </w:rPr>
        <w:t>, yet the meaning remains clear within the given context</w:t>
      </w:r>
      <w:r w:rsidR="00FD38A7" w:rsidRPr="002150BA">
        <w:rPr>
          <w:rFonts w:ascii="Times New Roman" w:hAnsi="Times New Roman" w:cs="Times New Roman"/>
        </w:rPr>
        <w:t>. This partial neutralisation between plosive</w:t>
      </w:r>
      <w:r w:rsidR="006C4A47" w:rsidRPr="002150BA">
        <w:rPr>
          <w:rFonts w:ascii="Times New Roman" w:hAnsi="Times New Roman" w:cs="Times New Roman"/>
        </w:rPr>
        <w:t>s</w:t>
      </w:r>
      <w:r w:rsidR="00FD38A7" w:rsidRPr="002150BA">
        <w:rPr>
          <w:rFonts w:ascii="Times New Roman" w:hAnsi="Times New Roman" w:cs="Times New Roman"/>
        </w:rPr>
        <w:t xml:space="preserve"> /p/</w:t>
      </w:r>
      <w:r w:rsidR="00F76FEE" w:rsidRPr="002150BA">
        <w:rPr>
          <w:rFonts w:ascii="Times New Roman" w:hAnsi="Times New Roman" w:cs="Times New Roman"/>
        </w:rPr>
        <w:t xml:space="preserve"> and</w:t>
      </w:r>
      <w:r w:rsidR="00FD38A7" w:rsidRPr="002150BA">
        <w:rPr>
          <w:rFonts w:ascii="Times New Roman" w:hAnsi="Times New Roman" w:cs="Times New Roman"/>
        </w:rPr>
        <w:t xml:space="preserve"> /b/ </w:t>
      </w:r>
      <w:r w:rsidR="00F76FEE" w:rsidRPr="002150BA">
        <w:rPr>
          <w:rFonts w:ascii="Times New Roman" w:hAnsi="Times New Roman" w:cs="Times New Roman"/>
        </w:rPr>
        <w:t xml:space="preserve">is common in </w:t>
      </w:r>
      <w:r w:rsidR="00153942" w:rsidRPr="002150BA">
        <w:rPr>
          <w:rFonts w:ascii="Times New Roman" w:hAnsi="Times New Roman" w:cs="Times New Roman"/>
        </w:rPr>
        <w:t>CSE</w:t>
      </w:r>
      <w:r w:rsidR="00F76FEE" w:rsidRPr="002150BA">
        <w:rPr>
          <w:rFonts w:ascii="Times New Roman" w:hAnsi="Times New Roman" w:cs="Times New Roman"/>
        </w:rPr>
        <w:t>,</w:t>
      </w:r>
      <w:r w:rsidR="00D93AF1" w:rsidRPr="002150BA">
        <w:rPr>
          <w:rFonts w:ascii="Times New Roman" w:hAnsi="Times New Roman" w:cs="Times New Roman"/>
        </w:rPr>
        <w:t xml:space="preserve"> even </w:t>
      </w:r>
      <w:r w:rsidR="00F76FEE" w:rsidRPr="002150BA">
        <w:rPr>
          <w:rFonts w:ascii="Times New Roman" w:hAnsi="Times New Roman" w:cs="Times New Roman"/>
        </w:rPr>
        <w:t xml:space="preserve">when </w:t>
      </w:r>
      <w:r w:rsidR="00D93AF1" w:rsidRPr="002150BA">
        <w:rPr>
          <w:rFonts w:ascii="Times New Roman" w:hAnsi="Times New Roman" w:cs="Times New Roman"/>
        </w:rPr>
        <w:t xml:space="preserve">it results in a different word, especially </w:t>
      </w:r>
      <w:r w:rsidR="00E9747E" w:rsidRPr="002150BA">
        <w:rPr>
          <w:rFonts w:ascii="Times New Roman" w:hAnsi="Times New Roman" w:cs="Times New Roman"/>
        </w:rPr>
        <w:t xml:space="preserve">when the meaning can be approximated </w:t>
      </w:r>
      <w:r w:rsidR="002C7A2B">
        <w:rPr>
          <w:rFonts w:ascii="Times New Roman" w:hAnsi="Times New Roman" w:cs="Times New Roman"/>
        </w:rPr>
        <w:t>c</w:t>
      </w:r>
      <w:r w:rsidR="00D93AF1" w:rsidRPr="002150BA">
        <w:rPr>
          <w:rFonts w:ascii="Times New Roman" w:hAnsi="Times New Roman" w:cs="Times New Roman"/>
        </w:rPr>
        <w:t>ontext</w:t>
      </w:r>
      <w:r w:rsidR="002C7A2B">
        <w:rPr>
          <w:rFonts w:ascii="Times New Roman" w:hAnsi="Times New Roman" w:cs="Times New Roman"/>
        </w:rPr>
        <w:t>ually</w:t>
      </w:r>
      <w:r w:rsidR="00414E1C" w:rsidRPr="002150BA">
        <w:rPr>
          <w:rFonts w:ascii="Times New Roman" w:hAnsi="Times New Roman" w:cs="Times New Roman"/>
        </w:rPr>
        <w:t xml:space="preserve">. </w:t>
      </w:r>
    </w:p>
    <w:p w14:paraId="1933F99B" w14:textId="30B6E761" w:rsidR="00723C62" w:rsidRDefault="00723C62" w:rsidP="00723C62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Lick the lollipop. Sniff the soap.</w:t>
      </w:r>
    </w:p>
    <w:p w14:paraId="4EEE1A22" w14:textId="4D59E425" w:rsidR="00723C62" w:rsidRDefault="00723C62" w:rsidP="00723C62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[lig</w:t>
      </w:r>
      <w:r w:rsidR="005762F5">
        <w:rPr>
          <w:rFonts w:ascii="Times New Roman" w:hAnsi="Times New Roman" w:cs="Times New Roman"/>
        </w:rPr>
        <w:t xml:space="preserve"> d</w:t>
      </w:r>
      <w:r w:rsidR="005762F5" w:rsidRPr="005762F5">
        <w:rPr>
          <w:rFonts w:ascii="Times New Roman" w:hAnsi="Times New Roman" w:cs="Times New Roman"/>
        </w:rPr>
        <w:t>ə</w:t>
      </w:r>
      <w:r w:rsidR="005762F5">
        <w:rPr>
          <w:rFonts w:ascii="Times New Roman" w:hAnsi="Times New Roman" w:cs="Times New Roman"/>
        </w:rPr>
        <w:t xml:space="preserve"> </w:t>
      </w:r>
      <w:r w:rsidR="005762F5" w:rsidRPr="005762F5">
        <w:rPr>
          <w:rFonts w:ascii="Times New Roman" w:hAnsi="Times New Roman" w:cs="Times New Roman"/>
        </w:rPr>
        <w:t>lɔlipɔ</w:t>
      </w:r>
      <w:r w:rsidR="005762F5">
        <w:rPr>
          <w:rFonts w:ascii="Times New Roman" w:hAnsi="Times New Roman" w:cs="Times New Roman"/>
        </w:rPr>
        <w:t>b snif d</w:t>
      </w:r>
      <w:r w:rsidR="005762F5" w:rsidRPr="005762F5">
        <w:rPr>
          <w:rFonts w:ascii="Times New Roman" w:hAnsi="Times New Roman" w:cs="Times New Roman"/>
        </w:rPr>
        <w:t>ə</w:t>
      </w:r>
      <w:r w:rsidR="005762F5">
        <w:rPr>
          <w:rFonts w:ascii="Times New Roman" w:hAnsi="Times New Roman" w:cs="Times New Roman"/>
        </w:rPr>
        <w:t xml:space="preserve"> </w:t>
      </w:r>
      <w:r w:rsidR="005762F5" w:rsidRPr="005762F5">
        <w:rPr>
          <w:rFonts w:ascii="Times New Roman" w:hAnsi="Times New Roman" w:cs="Times New Roman"/>
        </w:rPr>
        <w:t>so</w:t>
      </w:r>
      <w:r w:rsidR="005762F5">
        <w:rPr>
          <w:rFonts w:ascii="Times New Roman" w:hAnsi="Times New Roman" w:cs="Times New Roman"/>
        </w:rPr>
        <w:t>ub</w:t>
      </w:r>
      <w:r>
        <w:rPr>
          <w:rFonts w:ascii="Times New Roman" w:hAnsi="Times New Roman" w:cs="Times New Roman"/>
        </w:rPr>
        <w:t>]</w:t>
      </w:r>
    </w:p>
    <w:p w14:paraId="3F736360" w14:textId="44DC351B" w:rsidR="00723C62" w:rsidRDefault="00723C62" w:rsidP="00723C62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“Lick the lollipop. Sniff the soap</w:t>
      </w:r>
    </w:p>
    <w:p w14:paraId="2BB87EE9" w14:textId="0E472F4E" w:rsidR="00723C62" w:rsidRDefault="00723C62" w:rsidP="00723C62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“Lick the lollipop, sniff the soap”, The Smart Local, 16 March 2025: </w:t>
      </w:r>
      <w:hyperlink r:id="rId11" w:history="1">
        <w:r w:rsidRPr="0036421C">
          <w:rPr>
            <w:rStyle w:val="Hyperlink"/>
            <w:rFonts w:ascii="Times New Roman" w:hAnsi="Times New Roman" w:cs="Times New Roman"/>
          </w:rPr>
          <w:t>https://vt.tiktok.com/ZSrdfTWdE/</w:t>
        </w:r>
      </w:hyperlink>
      <w:r>
        <w:rPr>
          <w:rFonts w:ascii="Times New Roman" w:hAnsi="Times New Roman" w:cs="Times New Roman"/>
        </w:rPr>
        <w:t>)</w:t>
      </w:r>
    </w:p>
    <w:p w14:paraId="7F1867F3" w14:textId="1985591D" w:rsidR="005E78D3" w:rsidRPr="002150BA" w:rsidRDefault="00BA62B6" w:rsidP="00915D80">
      <w:pPr>
        <w:spacing w:line="276" w:lineRule="auto"/>
        <w:jc w:val="both"/>
        <w:rPr>
          <w:rFonts w:ascii="Times New Roman" w:hAnsi="Times New Roman" w:cs="Times New Roman"/>
        </w:rPr>
      </w:pPr>
      <w:r w:rsidRPr="002150BA">
        <w:rPr>
          <w:rFonts w:ascii="Times New Roman" w:hAnsi="Times New Roman" w:cs="Times New Roman"/>
        </w:rPr>
        <w:t>Similarly, t</w:t>
      </w:r>
      <w:r w:rsidR="00414E1C" w:rsidRPr="002150BA">
        <w:rPr>
          <w:rFonts w:ascii="Times New Roman" w:hAnsi="Times New Roman" w:cs="Times New Roman"/>
        </w:rPr>
        <w:t xml:space="preserve">he word-final consonant /p/ in “soap” and lollipop” </w:t>
      </w:r>
      <w:r w:rsidR="001B4F2E">
        <w:rPr>
          <w:rFonts w:ascii="Times New Roman" w:hAnsi="Times New Roman" w:cs="Times New Roman"/>
        </w:rPr>
        <w:t xml:space="preserve">is often neutralized and </w:t>
      </w:r>
      <w:r w:rsidR="00414E1C" w:rsidRPr="002150BA">
        <w:rPr>
          <w:rFonts w:ascii="Times New Roman" w:hAnsi="Times New Roman" w:cs="Times New Roman"/>
        </w:rPr>
        <w:t>approximated to [b]</w:t>
      </w:r>
      <w:r w:rsidR="001B4F2E">
        <w:rPr>
          <w:rFonts w:ascii="Times New Roman" w:hAnsi="Times New Roman" w:cs="Times New Roman"/>
        </w:rPr>
        <w:t xml:space="preserve"> due to voicing assimilation,</w:t>
      </w:r>
      <w:r w:rsidR="005E78D3" w:rsidRPr="002150BA">
        <w:rPr>
          <w:rFonts w:ascii="Times New Roman" w:hAnsi="Times New Roman" w:cs="Times New Roman"/>
        </w:rPr>
        <w:t xml:space="preserve"> with the voiceless</w:t>
      </w:r>
      <w:r w:rsidR="00414E1C" w:rsidRPr="002150BA">
        <w:rPr>
          <w:rFonts w:ascii="Times New Roman" w:hAnsi="Times New Roman" w:cs="Times New Roman"/>
        </w:rPr>
        <w:t xml:space="preserve"> [p] </w:t>
      </w:r>
      <w:r w:rsidR="005E78D3" w:rsidRPr="002150BA">
        <w:rPr>
          <w:rFonts w:ascii="Times New Roman" w:hAnsi="Times New Roman" w:cs="Times New Roman"/>
        </w:rPr>
        <w:t xml:space="preserve">becoming voiced as </w:t>
      </w:r>
      <w:r w:rsidR="00414E1C" w:rsidRPr="002150BA">
        <w:rPr>
          <w:rFonts w:ascii="Times New Roman" w:hAnsi="Times New Roman" w:cs="Times New Roman"/>
        </w:rPr>
        <w:t xml:space="preserve">[b] due to the preceding </w:t>
      </w:r>
      <w:r w:rsidR="005E78D3" w:rsidRPr="002150BA">
        <w:rPr>
          <w:rFonts w:ascii="Times New Roman" w:hAnsi="Times New Roman" w:cs="Times New Roman"/>
        </w:rPr>
        <w:t xml:space="preserve">voiced </w:t>
      </w:r>
      <w:r w:rsidR="00414E1C" w:rsidRPr="002150BA">
        <w:rPr>
          <w:rFonts w:ascii="Times New Roman" w:hAnsi="Times New Roman" w:cs="Times New Roman"/>
        </w:rPr>
        <w:t>vowel.</w:t>
      </w:r>
      <w:r w:rsidR="001B4F2E">
        <w:rPr>
          <w:rFonts w:ascii="Times New Roman" w:hAnsi="Times New Roman" w:cs="Times New Roman"/>
        </w:rPr>
        <w:t xml:space="preserve"> T</w:t>
      </w:r>
      <w:r w:rsidR="005E78D3" w:rsidRPr="002150BA">
        <w:rPr>
          <w:rFonts w:ascii="Times New Roman" w:hAnsi="Times New Roman" w:cs="Times New Roman"/>
        </w:rPr>
        <w:t xml:space="preserve">his </w:t>
      </w:r>
      <w:r w:rsidR="001B4F2E">
        <w:rPr>
          <w:rFonts w:ascii="Times New Roman" w:hAnsi="Times New Roman" w:cs="Times New Roman"/>
        </w:rPr>
        <w:t xml:space="preserve">assimilation </w:t>
      </w:r>
      <w:r w:rsidR="005E78D3" w:rsidRPr="002150BA">
        <w:rPr>
          <w:rFonts w:ascii="Times New Roman" w:hAnsi="Times New Roman" w:cs="Times New Roman"/>
        </w:rPr>
        <w:t xml:space="preserve">did not result in any word </w:t>
      </w:r>
      <w:r w:rsidR="001B4F2E">
        <w:rPr>
          <w:rFonts w:ascii="Times New Roman" w:hAnsi="Times New Roman" w:cs="Times New Roman"/>
        </w:rPr>
        <w:t xml:space="preserve">does not </w:t>
      </w:r>
      <w:r w:rsidR="001B4F2E">
        <w:rPr>
          <w:rFonts w:ascii="Times New Roman" w:hAnsi="Times New Roman" w:cs="Times New Roman"/>
        </w:rPr>
        <w:lastRenderedPageBreak/>
        <w:t>typically lead to misunderstanding as semantic context compensates for phonological variation</w:t>
      </w:r>
      <w:r w:rsidR="005E78D3" w:rsidRPr="002150BA">
        <w:rPr>
          <w:rFonts w:ascii="Times New Roman" w:hAnsi="Times New Roman" w:cs="Times New Roman"/>
        </w:rPr>
        <w:t>.</w:t>
      </w:r>
      <w:r w:rsidR="006C4A47" w:rsidRPr="002150BA">
        <w:rPr>
          <w:rFonts w:ascii="Times New Roman" w:hAnsi="Times New Roman" w:cs="Times New Roman"/>
        </w:rPr>
        <w:t xml:space="preserve"> In addition, </w:t>
      </w:r>
      <w:r w:rsidR="00407F48" w:rsidRPr="002150BA">
        <w:rPr>
          <w:rFonts w:ascii="Times New Roman" w:hAnsi="Times New Roman" w:cs="Times New Roman"/>
        </w:rPr>
        <w:t xml:space="preserve">word-final obstruents in SgE are incompletely neutralized, </w:t>
      </w:r>
      <w:r w:rsidR="00A90DC7">
        <w:rPr>
          <w:rFonts w:ascii="Times New Roman" w:hAnsi="Times New Roman" w:cs="Times New Roman"/>
        </w:rPr>
        <w:t xml:space="preserve">with variations in vowel length which allow </w:t>
      </w:r>
      <w:r w:rsidR="00407F48" w:rsidRPr="002150BA">
        <w:rPr>
          <w:rFonts w:ascii="Times New Roman" w:hAnsi="Times New Roman" w:cs="Times New Roman"/>
        </w:rPr>
        <w:t>recovery of the original underlying voicing</w:t>
      </w:r>
      <w:sdt>
        <w:sdtPr>
          <w:rPr>
            <w:rFonts w:ascii="Times New Roman" w:hAnsi="Times New Roman" w:cs="Times New Roman"/>
          </w:rPr>
          <w:id w:val="519902928"/>
          <w:citation/>
        </w:sdtPr>
        <w:sdtContent>
          <w:r w:rsidR="00BD7F3F">
            <w:rPr>
              <w:rFonts w:ascii="Times New Roman" w:hAnsi="Times New Roman" w:cs="Times New Roman"/>
            </w:rPr>
            <w:fldChar w:fldCharType="begin"/>
          </w:r>
          <w:r w:rsidR="00BD7F3F">
            <w:rPr>
              <w:rFonts w:ascii="Times New Roman" w:hAnsi="Times New Roman" w:cs="Times New Roman"/>
            </w:rPr>
            <w:instrText xml:space="preserve"> CITATION Cho18 \l 18441 </w:instrText>
          </w:r>
          <w:r w:rsidR="00BD7F3F">
            <w:rPr>
              <w:rFonts w:ascii="Times New Roman" w:hAnsi="Times New Roman" w:cs="Times New Roman"/>
            </w:rPr>
            <w:fldChar w:fldCharType="separate"/>
          </w:r>
          <w:r w:rsidR="00B009A1">
            <w:rPr>
              <w:rFonts w:ascii="Times New Roman" w:hAnsi="Times New Roman" w:cs="Times New Roman"/>
              <w:noProof/>
            </w:rPr>
            <w:t xml:space="preserve"> </w:t>
          </w:r>
          <w:r w:rsidR="00B009A1" w:rsidRPr="00B009A1">
            <w:rPr>
              <w:rFonts w:ascii="Times New Roman" w:hAnsi="Times New Roman" w:cs="Times New Roman"/>
              <w:noProof/>
            </w:rPr>
            <w:t>(Chow, &amp; Kharlamov, 2018)</w:t>
          </w:r>
          <w:r w:rsidR="00BD7F3F">
            <w:rPr>
              <w:rFonts w:ascii="Times New Roman" w:hAnsi="Times New Roman" w:cs="Times New Roman"/>
            </w:rPr>
            <w:fldChar w:fldCharType="end"/>
          </w:r>
        </w:sdtContent>
      </w:sdt>
      <w:r w:rsidR="00407F48" w:rsidRPr="002150BA">
        <w:rPr>
          <w:rFonts w:ascii="Times New Roman" w:hAnsi="Times New Roman" w:cs="Times New Roman"/>
        </w:rPr>
        <w:t>.</w:t>
      </w:r>
    </w:p>
    <w:p w14:paraId="1ECBFF03" w14:textId="4F87D064" w:rsidR="009248BB" w:rsidRPr="009248BB" w:rsidRDefault="009248BB" w:rsidP="00335B01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Usage</w:t>
      </w:r>
    </w:p>
    <w:p w14:paraId="39516363" w14:textId="159F6400" w:rsidR="00915D80" w:rsidRPr="002150BA" w:rsidRDefault="00915D80" w:rsidP="00335B01">
      <w:pPr>
        <w:spacing w:line="276" w:lineRule="auto"/>
        <w:jc w:val="both"/>
        <w:rPr>
          <w:rFonts w:ascii="Times New Roman" w:hAnsi="Times New Roman" w:cs="Times New Roman"/>
        </w:rPr>
      </w:pPr>
      <w:r w:rsidRPr="002150BA">
        <w:rPr>
          <w:rFonts w:ascii="Times New Roman" w:hAnsi="Times New Roman" w:cs="Times New Roman"/>
        </w:rPr>
        <w:t xml:space="preserve">The frequency of phonological processes affecting word-final </w:t>
      </w:r>
      <w:r w:rsidR="00A90DC7">
        <w:rPr>
          <w:rFonts w:ascii="Times New Roman" w:hAnsi="Times New Roman" w:cs="Times New Roman"/>
        </w:rPr>
        <w:t>plosives</w:t>
      </w:r>
      <w:r w:rsidRPr="002150BA">
        <w:rPr>
          <w:rFonts w:ascii="Times New Roman" w:hAnsi="Times New Roman" w:cs="Times New Roman"/>
        </w:rPr>
        <w:t xml:space="preserve"> varies across contexts. Consistent with prior research, SgE speakers exhibit a notably high rate of -t/d deletion at </w:t>
      </w:r>
      <w:r w:rsidR="000F66B2" w:rsidRPr="002150BA">
        <w:rPr>
          <w:rFonts w:ascii="Times New Roman" w:hAnsi="Times New Roman" w:cs="Times New Roman"/>
        </w:rPr>
        <w:t>up to 85</w:t>
      </w:r>
      <w:r w:rsidRPr="002150BA">
        <w:rPr>
          <w:rFonts w:ascii="Times New Roman" w:hAnsi="Times New Roman" w:cs="Times New Roman"/>
        </w:rPr>
        <w:t>%</w:t>
      </w:r>
      <w:sdt>
        <w:sdtPr>
          <w:rPr>
            <w:rFonts w:ascii="Times New Roman" w:hAnsi="Times New Roman" w:cs="Times New Roman"/>
          </w:rPr>
          <w:id w:val="-1126618902"/>
          <w:citation/>
        </w:sdtPr>
        <w:sdtContent>
          <w:r w:rsidR="00BD7F3F">
            <w:rPr>
              <w:rFonts w:ascii="Times New Roman" w:hAnsi="Times New Roman" w:cs="Times New Roman"/>
            </w:rPr>
            <w:fldChar w:fldCharType="begin"/>
          </w:r>
          <w:r w:rsidR="00BD7F3F">
            <w:rPr>
              <w:rFonts w:ascii="Times New Roman" w:hAnsi="Times New Roman" w:cs="Times New Roman"/>
            </w:rPr>
            <w:instrText xml:space="preserve"> CITATION Sta19 \l 18441 </w:instrText>
          </w:r>
          <w:r w:rsidR="00BD7F3F">
            <w:rPr>
              <w:rFonts w:ascii="Times New Roman" w:hAnsi="Times New Roman" w:cs="Times New Roman"/>
            </w:rPr>
            <w:fldChar w:fldCharType="separate"/>
          </w:r>
          <w:r w:rsidR="00B009A1">
            <w:rPr>
              <w:rFonts w:ascii="Times New Roman" w:hAnsi="Times New Roman" w:cs="Times New Roman"/>
              <w:noProof/>
            </w:rPr>
            <w:t xml:space="preserve"> </w:t>
          </w:r>
          <w:r w:rsidR="00B009A1" w:rsidRPr="00B009A1">
            <w:rPr>
              <w:rFonts w:ascii="Times New Roman" w:hAnsi="Times New Roman" w:cs="Times New Roman"/>
              <w:noProof/>
            </w:rPr>
            <w:t>(Starr, 2019)</w:t>
          </w:r>
          <w:r w:rsidR="00BD7F3F">
            <w:rPr>
              <w:rFonts w:ascii="Times New Roman" w:hAnsi="Times New Roman" w:cs="Times New Roman"/>
            </w:rPr>
            <w:fldChar w:fldCharType="end"/>
          </w:r>
        </w:sdtContent>
      </w:sdt>
      <w:r w:rsidR="000F66B2" w:rsidRPr="002150BA">
        <w:rPr>
          <w:rFonts w:ascii="Times New Roman" w:hAnsi="Times New Roman" w:cs="Times New Roman"/>
        </w:rPr>
        <w:t>, especially when the plosive precedes a</w:t>
      </w:r>
      <w:r w:rsidR="001B4F2E">
        <w:rPr>
          <w:rFonts w:ascii="Times New Roman" w:hAnsi="Times New Roman" w:cs="Times New Roman"/>
        </w:rPr>
        <w:t>nother</w:t>
      </w:r>
      <w:r w:rsidR="000F66B2" w:rsidRPr="002150BA">
        <w:rPr>
          <w:rFonts w:ascii="Times New Roman" w:hAnsi="Times New Roman" w:cs="Times New Roman"/>
        </w:rPr>
        <w:t xml:space="preserve"> consonant</w:t>
      </w:r>
      <w:r w:rsidRPr="002150BA">
        <w:rPr>
          <w:rFonts w:ascii="Times New Roman" w:hAnsi="Times New Roman" w:cs="Times New Roman"/>
        </w:rPr>
        <w:t>. Mohanan propose</w:t>
      </w:r>
      <w:r w:rsidR="007874E4">
        <w:rPr>
          <w:rFonts w:ascii="Times New Roman" w:hAnsi="Times New Roman" w:cs="Times New Roman"/>
        </w:rPr>
        <w:t>d</w:t>
      </w:r>
      <w:r w:rsidRPr="002150BA">
        <w:rPr>
          <w:rFonts w:ascii="Times New Roman" w:hAnsi="Times New Roman" w:cs="Times New Roman"/>
        </w:rPr>
        <w:t xml:space="preserve"> a rule ordering for consonant cluster simplification in SgE</w:t>
      </w:r>
      <w:r w:rsidR="00FD1EF1">
        <w:rPr>
          <w:rFonts w:ascii="Times New Roman" w:hAnsi="Times New Roman" w:cs="Times New Roman"/>
        </w:rPr>
        <w:t xml:space="preserve"> in the order of</w:t>
      </w:r>
      <w:r w:rsidR="007874E4">
        <w:rPr>
          <w:rFonts w:ascii="Times New Roman" w:hAnsi="Times New Roman" w:cs="Times New Roman"/>
        </w:rPr>
        <w:t xml:space="preserve"> </w:t>
      </w:r>
      <w:r w:rsidRPr="002150BA">
        <w:rPr>
          <w:rFonts w:ascii="Times New Roman" w:hAnsi="Times New Roman" w:cs="Times New Roman"/>
        </w:rPr>
        <w:t>voicing assimilation, epenthesis, metathesis, deletion, and degemination</w:t>
      </w:r>
      <w:r w:rsidR="00BD7F3F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1758023080"/>
          <w:citation/>
        </w:sdtPr>
        <w:sdtContent>
          <w:r w:rsidR="00BD7F3F">
            <w:rPr>
              <w:rFonts w:ascii="Times New Roman" w:hAnsi="Times New Roman" w:cs="Times New Roman"/>
            </w:rPr>
            <w:fldChar w:fldCharType="begin"/>
          </w:r>
          <w:r w:rsidR="00BD7F3F">
            <w:rPr>
              <w:rFonts w:ascii="Times New Roman" w:hAnsi="Times New Roman" w:cs="Times New Roman"/>
            </w:rPr>
            <w:instrText xml:space="preserve"> CITATION Moh92 \l 18441 </w:instrText>
          </w:r>
          <w:r w:rsidR="00BD7F3F">
            <w:rPr>
              <w:rFonts w:ascii="Times New Roman" w:hAnsi="Times New Roman" w:cs="Times New Roman"/>
            </w:rPr>
            <w:fldChar w:fldCharType="separate"/>
          </w:r>
          <w:r w:rsidR="00B009A1" w:rsidRPr="00B009A1">
            <w:rPr>
              <w:rFonts w:ascii="Times New Roman" w:hAnsi="Times New Roman" w:cs="Times New Roman"/>
              <w:noProof/>
            </w:rPr>
            <w:t>(Mohanan, 1992)</w:t>
          </w:r>
          <w:r w:rsidR="00BD7F3F">
            <w:rPr>
              <w:rFonts w:ascii="Times New Roman" w:hAnsi="Times New Roman" w:cs="Times New Roman"/>
            </w:rPr>
            <w:fldChar w:fldCharType="end"/>
          </w:r>
        </w:sdtContent>
      </w:sdt>
      <w:r w:rsidRPr="002150BA">
        <w:rPr>
          <w:rFonts w:ascii="Times New Roman" w:hAnsi="Times New Roman" w:cs="Times New Roman"/>
        </w:rPr>
        <w:t xml:space="preserve">. This framework suggests that SgE speakers generally </w:t>
      </w:r>
      <w:r w:rsidR="00C52999" w:rsidRPr="002150BA">
        <w:rPr>
          <w:rFonts w:ascii="Times New Roman" w:hAnsi="Times New Roman" w:cs="Times New Roman"/>
        </w:rPr>
        <w:t>favour</w:t>
      </w:r>
      <w:r w:rsidRPr="002150BA">
        <w:rPr>
          <w:rFonts w:ascii="Times New Roman" w:hAnsi="Times New Roman" w:cs="Times New Roman"/>
        </w:rPr>
        <w:t xml:space="preserve"> deletion over voicing assimilation. Anttila’s assertion that voicing assimilation occurs post-lexically further supports the preference for deletion, as it would logically precede assimilation</w:t>
      </w:r>
      <w:r w:rsidR="00FC2473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-653534191"/>
          <w:citation/>
        </w:sdtPr>
        <w:sdtContent>
          <w:r w:rsidR="00FC2473">
            <w:rPr>
              <w:rFonts w:ascii="Times New Roman" w:hAnsi="Times New Roman" w:cs="Times New Roman"/>
            </w:rPr>
            <w:fldChar w:fldCharType="begin"/>
          </w:r>
          <w:r w:rsidR="00AE5913">
            <w:rPr>
              <w:rFonts w:ascii="Times New Roman" w:hAnsi="Times New Roman" w:cs="Times New Roman"/>
            </w:rPr>
            <w:instrText xml:space="preserve">CITATION Ant06 \l 18441 </w:instrText>
          </w:r>
          <w:r w:rsidR="00FC2473">
            <w:rPr>
              <w:rFonts w:ascii="Times New Roman" w:hAnsi="Times New Roman" w:cs="Times New Roman"/>
            </w:rPr>
            <w:fldChar w:fldCharType="separate"/>
          </w:r>
          <w:r w:rsidR="00B009A1" w:rsidRPr="00B009A1">
            <w:rPr>
              <w:rFonts w:ascii="Times New Roman" w:hAnsi="Times New Roman" w:cs="Times New Roman"/>
              <w:noProof/>
            </w:rPr>
            <w:t>(Anttila, 2006)</w:t>
          </w:r>
          <w:r w:rsidR="00FC2473">
            <w:rPr>
              <w:rFonts w:ascii="Times New Roman" w:hAnsi="Times New Roman" w:cs="Times New Roman"/>
            </w:rPr>
            <w:fldChar w:fldCharType="end"/>
          </w:r>
        </w:sdtContent>
      </w:sdt>
      <w:r w:rsidRPr="002150BA">
        <w:rPr>
          <w:rFonts w:ascii="Times New Roman" w:hAnsi="Times New Roman" w:cs="Times New Roman"/>
        </w:rPr>
        <w:t xml:space="preserve">. However, the available data suggest that </w:t>
      </w:r>
      <w:r w:rsidR="00C52999" w:rsidRPr="002150BA">
        <w:rPr>
          <w:rFonts w:ascii="Times New Roman" w:hAnsi="Times New Roman" w:cs="Times New Roman"/>
        </w:rPr>
        <w:t xml:space="preserve">voicing </w:t>
      </w:r>
      <w:r w:rsidRPr="002150BA">
        <w:rPr>
          <w:rFonts w:ascii="Times New Roman" w:hAnsi="Times New Roman" w:cs="Times New Roman"/>
        </w:rPr>
        <w:t>assimilation</w:t>
      </w:r>
      <w:r w:rsidR="00C52999" w:rsidRPr="002150BA">
        <w:rPr>
          <w:rFonts w:ascii="Times New Roman" w:hAnsi="Times New Roman" w:cs="Times New Roman"/>
        </w:rPr>
        <w:t xml:space="preserve">, </w:t>
      </w:r>
      <w:r w:rsidRPr="002150BA">
        <w:rPr>
          <w:rFonts w:ascii="Times New Roman" w:hAnsi="Times New Roman" w:cs="Times New Roman"/>
        </w:rPr>
        <w:t>particularly partial neutralization</w:t>
      </w:r>
      <w:r w:rsidR="00E51699" w:rsidRPr="002150BA">
        <w:rPr>
          <w:rFonts w:ascii="Times New Roman" w:hAnsi="Times New Roman" w:cs="Times New Roman"/>
        </w:rPr>
        <w:t xml:space="preserve"> of </w:t>
      </w:r>
      <w:r w:rsidR="0099225C">
        <w:rPr>
          <w:rFonts w:ascii="Times New Roman" w:hAnsi="Times New Roman" w:cs="Times New Roman"/>
        </w:rPr>
        <w:t>plosives</w:t>
      </w:r>
      <w:sdt>
        <w:sdtPr>
          <w:rPr>
            <w:rFonts w:ascii="Times New Roman" w:hAnsi="Times New Roman" w:cs="Times New Roman"/>
          </w:rPr>
          <w:id w:val="1945874877"/>
          <w:citation/>
        </w:sdtPr>
        <w:sdtContent>
          <w:r w:rsidR="007D7C53">
            <w:rPr>
              <w:rFonts w:ascii="Times New Roman" w:hAnsi="Times New Roman" w:cs="Times New Roman"/>
            </w:rPr>
            <w:fldChar w:fldCharType="begin"/>
          </w:r>
          <w:r w:rsidR="007D7C53">
            <w:rPr>
              <w:rFonts w:ascii="Times New Roman" w:hAnsi="Times New Roman" w:cs="Times New Roman"/>
            </w:rPr>
            <w:instrText xml:space="preserve"> CITATION Cho18 \l 18441 </w:instrText>
          </w:r>
          <w:r w:rsidR="007D7C53">
            <w:rPr>
              <w:rFonts w:ascii="Times New Roman" w:hAnsi="Times New Roman" w:cs="Times New Roman"/>
            </w:rPr>
            <w:fldChar w:fldCharType="separate"/>
          </w:r>
          <w:r w:rsidR="00B009A1">
            <w:rPr>
              <w:rFonts w:ascii="Times New Roman" w:hAnsi="Times New Roman" w:cs="Times New Roman"/>
              <w:noProof/>
            </w:rPr>
            <w:t xml:space="preserve"> </w:t>
          </w:r>
          <w:r w:rsidR="00B009A1" w:rsidRPr="00B009A1">
            <w:rPr>
              <w:rFonts w:ascii="Times New Roman" w:hAnsi="Times New Roman" w:cs="Times New Roman"/>
              <w:noProof/>
            </w:rPr>
            <w:t>(Chow, &amp; Kharlamov, 2018)</w:t>
          </w:r>
          <w:r w:rsidR="007D7C53">
            <w:rPr>
              <w:rFonts w:ascii="Times New Roman" w:hAnsi="Times New Roman" w:cs="Times New Roman"/>
            </w:rPr>
            <w:fldChar w:fldCharType="end"/>
          </w:r>
        </w:sdtContent>
      </w:sdt>
      <w:r w:rsidR="00C52999" w:rsidRPr="002150BA">
        <w:rPr>
          <w:rFonts w:ascii="Times New Roman" w:hAnsi="Times New Roman" w:cs="Times New Roman"/>
        </w:rPr>
        <w:t xml:space="preserve">, </w:t>
      </w:r>
      <w:r w:rsidRPr="002150BA">
        <w:rPr>
          <w:rFonts w:ascii="Times New Roman" w:hAnsi="Times New Roman" w:cs="Times New Roman"/>
        </w:rPr>
        <w:t>occurs more frequently when a vowel precedes the consonant, aligning with existing literature. Additionally, glottalization appears to be preferred over deletion for -k/g, possibly due to articulatory ease for SgE speakers</w:t>
      </w:r>
      <w:sdt>
        <w:sdtPr>
          <w:rPr>
            <w:rFonts w:ascii="Times New Roman" w:hAnsi="Times New Roman" w:cs="Times New Roman"/>
          </w:rPr>
          <w:id w:val="-553927766"/>
          <w:citation/>
        </w:sdtPr>
        <w:sdtContent>
          <w:r w:rsidR="007D7C53">
            <w:rPr>
              <w:rFonts w:ascii="Times New Roman" w:hAnsi="Times New Roman" w:cs="Times New Roman"/>
            </w:rPr>
            <w:fldChar w:fldCharType="begin"/>
          </w:r>
          <w:r w:rsidR="007D7C53">
            <w:rPr>
              <w:rFonts w:ascii="Times New Roman" w:hAnsi="Times New Roman" w:cs="Times New Roman"/>
            </w:rPr>
            <w:instrText xml:space="preserve"> CITATION Det94 \l 18441 </w:instrText>
          </w:r>
          <w:r w:rsidR="007D7C53">
            <w:rPr>
              <w:rFonts w:ascii="Times New Roman" w:hAnsi="Times New Roman" w:cs="Times New Roman"/>
            </w:rPr>
            <w:fldChar w:fldCharType="separate"/>
          </w:r>
          <w:r w:rsidR="00B009A1">
            <w:rPr>
              <w:rFonts w:ascii="Times New Roman" w:hAnsi="Times New Roman" w:cs="Times New Roman"/>
              <w:noProof/>
            </w:rPr>
            <w:t xml:space="preserve"> </w:t>
          </w:r>
          <w:r w:rsidR="00B009A1" w:rsidRPr="00B009A1">
            <w:rPr>
              <w:rFonts w:ascii="Times New Roman" w:hAnsi="Times New Roman" w:cs="Times New Roman"/>
              <w:noProof/>
            </w:rPr>
            <w:t>(Deterding, &amp; Hvitfeldt, 1994)</w:t>
          </w:r>
          <w:r w:rsidR="007D7C53">
            <w:rPr>
              <w:rFonts w:ascii="Times New Roman" w:hAnsi="Times New Roman" w:cs="Times New Roman"/>
            </w:rPr>
            <w:fldChar w:fldCharType="end"/>
          </w:r>
        </w:sdtContent>
      </w:sdt>
      <w:r w:rsidRPr="002150BA">
        <w:rPr>
          <w:rFonts w:ascii="Times New Roman" w:hAnsi="Times New Roman" w:cs="Times New Roman"/>
        </w:rPr>
        <w:t>.</w:t>
      </w:r>
    </w:p>
    <w:p w14:paraId="1307D444" w14:textId="21DA08DA" w:rsidR="002C6BE1" w:rsidRPr="002150BA" w:rsidRDefault="00385898" w:rsidP="00335B01">
      <w:pPr>
        <w:spacing w:line="276" w:lineRule="auto"/>
        <w:jc w:val="both"/>
        <w:rPr>
          <w:rFonts w:ascii="Times New Roman" w:hAnsi="Times New Roman" w:cs="Times New Roman"/>
        </w:rPr>
      </w:pPr>
      <w:r w:rsidRPr="002150BA">
        <w:rPr>
          <w:rFonts w:ascii="Times New Roman" w:hAnsi="Times New Roman" w:cs="Times New Roman"/>
        </w:rPr>
        <w:t xml:space="preserve">These phonological </w:t>
      </w:r>
      <w:r w:rsidR="00CE7558">
        <w:rPr>
          <w:rFonts w:ascii="Times New Roman" w:hAnsi="Times New Roman" w:cs="Times New Roman"/>
        </w:rPr>
        <w:t xml:space="preserve">processes are characteristic of </w:t>
      </w:r>
      <w:r w:rsidR="00153942" w:rsidRPr="002150BA">
        <w:rPr>
          <w:rFonts w:ascii="Times New Roman" w:hAnsi="Times New Roman" w:cs="Times New Roman"/>
        </w:rPr>
        <w:t>CSE but</w:t>
      </w:r>
      <w:r w:rsidRPr="002150BA">
        <w:rPr>
          <w:rFonts w:ascii="Times New Roman" w:hAnsi="Times New Roman" w:cs="Times New Roman"/>
        </w:rPr>
        <w:t xml:space="preserve"> may also occur in SSE. The relationship between</w:t>
      </w:r>
      <w:r w:rsidR="00CE7558">
        <w:rPr>
          <w:rFonts w:ascii="Times New Roman" w:hAnsi="Times New Roman" w:cs="Times New Roman"/>
        </w:rPr>
        <w:t xml:space="preserve"> CSE and SSE</w:t>
      </w:r>
      <w:r w:rsidRPr="002150BA">
        <w:rPr>
          <w:rFonts w:ascii="Times New Roman" w:hAnsi="Times New Roman" w:cs="Times New Roman"/>
        </w:rPr>
        <w:t xml:space="preserve"> have been frequently </w:t>
      </w:r>
      <w:r w:rsidR="00CE7558">
        <w:rPr>
          <w:rFonts w:ascii="Times New Roman" w:hAnsi="Times New Roman" w:cs="Times New Roman"/>
        </w:rPr>
        <w:t xml:space="preserve">described </w:t>
      </w:r>
      <w:r w:rsidRPr="002150BA">
        <w:rPr>
          <w:rFonts w:ascii="Times New Roman" w:hAnsi="Times New Roman" w:cs="Times New Roman"/>
        </w:rPr>
        <w:t>as “diglossia” with SSE used in more formal settings</w:t>
      </w:r>
      <w:sdt>
        <w:sdtPr>
          <w:rPr>
            <w:rFonts w:ascii="Times New Roman" w:hAnsi="Times New Roman" w:cs="Times New Roman"/>
          </w:rPr>
          <w:id w:val="529919635"/>
          <w:citation/>
        </w:sdtPr>
        <w:sdtContent>
          <w:r w:rsidR="007D7C53">
            <w:rPr>
              <w:rFonts w:ascii="Times New Roman" w:hAnsi="Times New Roman" w:cs="Times New Roman"/>
            </w:rPr>
            <w:fldChar w:fldCharType="begin"/>
          </w:r>
          <w:r w:rsidR="007D7C53">
            <w:rPr>
              <w:rFonts w:ascii="Times New Roman" w:hAnsi="Times New Roman" w:cs="Times New Roman"/>
            </w:rPr>
            <w:instrText xml:space="preserve"> CITATION Gup08 \l 18441 </w:instrText>
          </w:r>
          <w:r w:rsidR="007D7C53">
            <w:rPr>
              <w:rFonts w:ascii="Times New Roman" w:hAnsi="Times New Roman" w:cs="Times New Roman"/>
            </w:rPr>
            <w:fldChar w:fldCharType="separate"/>
          </w:r>
          <w:r w:rsidR="00B009A1">
            <w:rPr>
              <w:rFonts w:ascii="Times New Roman" w:hAnsi="Times New Roman" w:cs="Times New Roman"/>
              <w:noProof/>
            </w:rPr>
            <w:t xml:space="preserve"> </w:t>
          </w:r>
          <w:r w:rsidR="00B009A1" w:rsidRPr="00B009A1">
            <w:rPr>
              <w:rFonts w:ascii="Times New Roman" w:hAnsi="Times New Roman" w:cs="Times New Roman"/>
              <w:noProof/>
            </w:rPr>
            <w:t>(Gupta, 2008)</w:t>
          </w:r>
          <w:r w:rsidR="007D7C53">
            <w:rPr>
              <w:rFonts w:ascii="Times New Roman" w:hAnsi="Times New Roman" w:cs="Times New Roman"/>
            </w:rPr>
            <w:fldChar w:fldCharType="end"/>
          </w:r>
        </w:sdtContent>
      </w:sdt>
      <w:r w:rsidRPr="002150BA">
        <w:rPr>
          <w:rFonts w:ascii="Times New Roman" w:hAnsi="Times New Roman" w:cs="Times New Roman"/>
        </w:rPr>
        <w:t xml:space="preserve">, </w:t>
      </w:r>
      <w:r w:rsidR="00153942" w:rsidRPr="002150BA">
        <w:rPr>
          <w:rFonts w:ascii="Times New Roman" w:hAnsi="Times New Roman" w:cs="Times New Roman"/>
        </w:rPr>
        <w:t xml:space="preserve">and </w:t>
      </w:r>
      <w:r w:rsidRPr="002150BA">
        <w:rPr>
          <w:rFonts w:ascii="Times New Roman" w:hAnsi="Times New Roman" w:cs="Times New Roman"/>
        </w:rPr>
        <w:t xml:space="preserve">CSE </w:t>
      </w:r>
      <w:r w:rsidR="00153942" w:rsidRPr="002150BA">
        <w:rPr>
          <w:rFonts w:ascii="Times New Roman" w:hAnsi="Times New Roman" w:cs="Times New Roman"/>
        </w:rPr>
        <w:t xml:space="preserve">in more casual </w:t>
      </w:r>
      <w:r w:rsidR="00CE7558">
        <w:rPr>
          <w:rFonts w:ascii="Times New Roman" w:hAnsi="Times New Roman" w:cs="Times New Roman"/>
        </w:rPr>
        <w:t>c</w:t>
      </w:r>
      <w:r w:rsidR="00153942" w:rsidRPr="002150BA">
        <w:rPr>
          <w:rFonts w:ascii="Times New Roman" w:hAnsi="Times New Roman" w:cs="Times New Roman"/>
        </w:rPr>
        <w:t>on</w:t>
      </w:r>
      <w:r w:rsidR="00CE7558">
        <w:rPr>
          <w:rFonts w:ascii="Times New Roman" w:hAnsi="Times New Roman" w:cs="Times New Roman"/>
        </w:rPr>
        <w:t>versations</w:t>
      </w:r>
      <w:sdt>
        <w:sdtPr>
          <w:rPr>
            <w:rFonts w:ascii="Times New Roman" w:hAnsi="Times New Roman" w:cs="Times New Roman"/>
          </w:rPr>
          <w:id w:val="1697812534"/>
          <w:citation/>
        </w:sdtPr>
        <w:sdtContent>
          <w:r w:rsidR="007D7C53">
            <w:rPr>
              <w:rFonts w:ascii="Times New Roman" w:hAnsi="Times New Roman" w:cs="Times New Roman"/>
            </w:rPr>
            <w:fldChar w:fldCharType="begin"/>
          </w:r>
          <w:r w:rsidR="007D7C53">
            <w:rPr>
              <w:rFonts w:ascii="Times New Roman" w:hAnsi="Times New Roman" w:cs="Times New Roman"/>
            </w:rPr>
            <w:instrText xml:space="preserve"> CITATION Lei11 \l 18441 </w:instrText>
          </w:r>
          <w:r w:rsidR="007D7C53">
            <w:rPr>
              <w:rFonts w:ascii="Times New Roman" w:hAnsi="Times New Roman" w:cs="Times New Roman"/>
            </w:rPr>
            <w:fldChar w:fldCharType="separate"/>
          </w:r>
          <w:r w:rsidR="00B009A1">
            <w:rPr>
              <w:rFonts w:ascii="Times New Roman" w:hAnsi="Times New Roman" w:cs="Times New Roman"/>
              <w:noProof/>
            </w:rPr>
            <w:t xml:space="preserve"> </w:t>
          </w:r>
          <w:r w:rsidR="00B009A1" w:rsidRPr="00B009A1">
            <w:rPr>
              <w:rFonts w:ascii="Times New Roman" w:hAnsi="Times New Roman" w:cs="Times New Roman"/>
              <w:noProof/>
            </w:rPr>
            <w:t>(Leimgruber, 2011)</w:t>
          </w:r>
          <w:r w:rsidR="007D7C53">
            <w:rPr>
              <w:rFonts w:ascii="Times New Roman" w:hAnsi="Times New Roman" w:cs="Times New Roman"/>
            </w:rPr>
            <w:fldChar w:fldCharType="end"/>
          </w:r>
        </w:sdtContent>
      </w:sdt>
      <w:r w:rsidR="00153942" w:rsidRPr="002150BA">
        <w:rPr>
          <w:rFonts w:ascii="Times New Roman" w:hAnsi="Times New Roman" w:cs="Times New Roman"/>
        </w:rPr>
        <w:t>. The glottalization</w:t>
      </w:r>
      <w:r w:rsidR="00DB7A27" w:rsidRPr="002150BA">
        <w:rPr>
          <w:rFonts w:ascii="Times New Roman" w:hAnsi="Times New Roman" w:cs="Times New Roman"/>
        </w:rPr>
        <w:t xml:space="preserve"> and of voicing assimilation</w:t>
      </w:r>
      <w:r w:rsidR="00153942" w:rsidRPr="002150BA">
        <w:rPr>
          <w:rFonts w:ascii="Times New Roman" w:hAnsi="Times New Roman" w:cs="Times New Roman"/>
        </w:rPr>
        <w:t xml:space="preserve"> of final plosives are frequently observed in both CSE and SSE</w:t>
      </w:r>
      <w:sdt>
        <w:sdtPr>
          <w:rPr>
            <w:rFonts w:ascii="Times New Roman" w:hAnsi="Times New Roman" w:cs="Times New Roman"/>
          </w:rPr>
          <w:id w:val="766121835"/>
          <w:citation/>
        </w:sdtPr>
        <w:sdtContent>
          <w:r w:rsidR="007D7C53">
            <w:rPr>
              <w:rFonts w:ascii="Times New Roman" w:hAnsi="Times New Roman" w:cs="Times New Roman"/>
            </w:rPr>
            <w:fldChar w:fldCharType="begin"/>
          </w:r>
          <w:r w:rsidR="007D7C53">
            <w:rPr>
              <w:rFonts w:ascii="Times New Roman" w:hAnsi="Times New Roman" w:cs="Times New Roman"/>
            </w:rPr>
            <w:instrText xml:space="preserve"> CITATION Tan \l 18441 </w:instrText>
          </w:r>
          <w:r w:rsidR="007D7C53">
            <w:rPr>
              <w:rFonts w:ascii="Times New Roman" w:hAnsi="Times New Roman" w:cs="Times New Roman"/>
            </w:rPr>
            <w:fldChar w:fldCharType="separate"/>
          </w:r>
          <w:r w:rsidR="00B009A1">
            <w:rPr>
              <w:rFonts w:ascii="Times New Roman" w:hAnsi="Times New Roman" w:cs="Times New Roman"/>
              <w:noProof/>
            </w:rPr>
            <w:t xml:space="preserve"> </w:t>
          </w:r>
          <w:r w:rsidR="00B009A1" w:rsidRPr="00B009A1">
            <w:rPr>
              <w:rFonts w:ascii="Times New Roman" w:hAnsi="Times New Roman" w:cs="Times New Roman"/>
              <w:noProof/>
            </w:rPr>
            <w:t>(Tan, n.d.)</w:t>
          </w:r>
          <w:r w:rsidR="007D7C53">
            <w:rPr>
              <w:rFonts w:ascii="Times New Roman" w:hAnsi="Times New Roman" w:cs="Times New Roman"/>
            </w:rPr>
            <w:fldChar w:fldCharType="end"/>
          </w:r>
        </w:sdtContent>
      </w:sdt>
      <w:r w:rsidR="00153942" w:rsidRPr="002150BA">
        <w:rPr>
          <w:rFonts w:ascii="Times New Roman" w:hAnsi="Times New Roman" w:cs="Times New Roman"/>
        </w:rPr>
        <w:t>.</w:t>
      </w:r>
      <w:r w:rsidR="00DB7A27" w:rsidRPr="002150BA">
        <w:rPr>
          <w:rFonts w:ascii="Times New Roman" w:hAnsi="Times New Roman" w:cs="Times New Roman"/>
        </w:rPr>
        <w:t xml:space="preserve"> However, </w:t>
      </w:r>
      <w:r w:rsidR="00CE7558" w:rsidRPr="002150BA">
        <w:rPr>
          <w:rFonts w:ascii="Times New Roman" w:hAnsi="Times New Roman" w:cs="Times New Roman"/>
        </w:rPr>
        <w:t>Singaporeans</w:t>
      </w:r>
      <w:r w:rsidR="00CE7558">
        <w:rPr>
          <w:rFonts w:ascii="Times New Roman" w:hAnsi="Times New Roman" w:cs="Times New Roman"/>
        </w:rPr>
        <w:t xml:space="preserve">’ </w:t>
      </w:r>
      <w:r w:rsidR="00DB7A27" w:rsidRPr="002150BA">
        <w:rPr>
          <w:rFonts w:ascii="Times New Roman" w:hAnsi="Times New Roman" w:cs="Times New Roman"/>
        </w:rPr>
        <w:t>acute awareness of CSE being nonstandard and local</w:t>
      </w:r>
      <w:sdt>
        <w:sdtPr>
          <w:rPr>
            <w:rFonts w:ascii="Times New Roman" w:hAnsi="Times New Roman" w:cs="Times New Roman"/>
          </w:rPr>
          <w:id w:val="-954705285"/>
          <w:citation/>
        </w:sdtPr>
        <w:sdtContent>
          <w:r w:rsidR="007D7C53">
            <w:rPr>
              <w:rFonts w:ascii="Times New Roman" w:hAnsi="Times New Roman" w:cs="Times New Roman"/>
            </w:rPr>
            <w:fldChar w:fldCharType="begin"/>
          </w:r>
          <w:r w:rsidR="007D7C53">
            <w:rPr>
              <w:rFonts w:ascii="Times New Roman" w:hAnsi="Times New Roman" w:cs="Times New Roman"/>
            </w:rPr>
            <w:instrText xml:space="preserve"> CITATION Sta19 \l 18441 </w:instrText>
          </w:r>
          <w:r w:rsidR="007D7C53">
            <w:rPr>
              <w:rFonts w:ascii="Times New Roman" w:hAnsi="Times New Roman" w:cs="Times New Roman"/>
            </w:rPr>
            <w:fldChar w:fldCharType="separate"/>
          </w:r>
          <w:r w:rsidR="00B009A1">
            <w:rPr>
              <w:rFonts w:ascii="Times New Roman" w:hAnsi="Times New Roman" w:cs="Times New Roman"/>
              <w:noProof/>
            </w:rPr>
            <w:t xml:space="preserve"> </w:t>
          </w:r>
          <w:r w:rsidR="00B009A1" w:rsidRPr="00B009A1">
            <w:rPr>
              <w:rFonts w:ascii="Times New Roman" w:hAnsi="Times New Roman" w:cs="Times New Roman"/>
              <w:noProof/>
            </w:rPr>
            <w:t>(Starr, 2019)</w:t>
          </w:r>
          <w:r w:rsidR="007D7C53">
            <w:rPr>
              <w:rFonts w:ascii="Times New Roman" w:hAnsi="Times New Roman" w:cs="Times New Roman"/>
            </w:rPr>
            <w:fldChar w:fldCharType="end"/>
          </w:r>
        </w:sdtContent>
      </w:sdt>
      <w:r w:rsidR="00CE7558">
        <w:rPr>
          <w:rFonts w:ascii="Times New Roman" w:hAnsi="Times New Roman" w:cs="Times New Roman"/>
        </w:rPr>
        <w:t xml:space="preserve"> has led to</w:t>
      </w:r>
      <w:r w:rsidR="00873548" w:rsidRPr="002150BA">
        <w:rPr>
          <w:rFonts w:ascii="Times New Roman" w:hAnsi="Times New Roman" w:cs="Times New Roman"/>
        </w:rPr>
        <w:t xml:space="preserve"> </w:t>
      </w:r>
      <w:r w:rsidR="00407F48" w:rsidRPr="002150BA">
        <w:rPr>
          <w:rFonts w:ascii="Times New Roman" w:hAnsi="Times New Roman" w:cs="Times New Roman"/>
        </w:rPr>
        <w:t xml:space="preserve">Singapore’s education system </w:t>
      </w:r>
      <w:r w:rsidR="00CE7558">
        <w:rPr>
          <w:rFonts w:ascii="Times New Roman" w:hAnsi="Times New Roman" w:cs="Times New Roman"/>
        </w:rPr>
        <w:t xml:space="preserve">to </w:t>
      </w:r>
      <w:r w:rsidR="00407F48" w:rsidRPr="002150BA">
        <w:rPr>
          <w:rFonts w:ascii="Times New Roman" w:hAnsi="Times New Roman" w:cs="Times New Roman"/>
        </w:rPr>
        <w:t xml:space="preserve">emphasize the </w:t>
      </w:r>
      <w:r w:rsidR="00CE7558">
        <w:rPr>
          <w:rFonts w:ascii="Times New Roman" w:hAnsi="Times New Roman" w:cs="Times New Roman"/>
        </w:rPr>
        <w:t xml:space="preserve">pronunciation </w:t>
      </w:r>
      <w:r w:rsidR="00407F48" w:rsidRPr="002150BA">
        <w:rPr>
          <w:rFonts w:ascii="Times New Roman" w:hAnsi="Times New Roman" w:cs="Times New Roman"/>
        </w:rPr>
        <w:t>of word-final -t/d</w:t>
      </w:r>
      <w:sdt>
        <w:sdtPr>
          <w:rPr>
            <w:rFonts w:ascii="Times New Roman" w:hAnsi="Times New Roman" w:cs="Times New Roman"/>
          </w:rPr>
          <w:id w:val="1203366738"/>
          <w:citation/>
        </w:sdtPr>
        <w:sdtContent>
          <w:r w:rsidR="007D7C53">
            <w:rPr>
              <w:rFonts w:ascii="Times New Roman" w:hAnsi="Times New Roman" w:cs="Times New Roman"/>
            </w:rPr>
            <w:fldChar w:fldCharType="begin"/>
          </w:r>
          <w:r w:rsidR="007D7C53">
            <w:rPr>
              <w:rFonts w:ascii="Times New Roman" w:hAnsi="Times New Roman" w:cs="Times New Roman"/>
            </w:rPr>
            <w:instrText xml:space="preserve">CITATION Del06 \l 18441 </w:instrText>
          </w:r>
          <w:r w:rsidR="007D7C53">
            <w:rPr>
              <w:rFonts w:ascii="Times New Roman" w:hAnsi="Times New Roman" w:cs="Times New Roman"/>
            </w:rPr>
            <w:fldChar w:fldCharType="separate"/>
          </w:r>
          <w:r w:rsidR="00B009A1">
            <w:rPr>
              <w:rFonts w:ascii="Times New Roman" w:hAnsi="Times New Roman" w:cs="Times New Roman"/>
              <w:noProof/>
            </w:rPr>
            <w:t xml:space="preserve"> </w:t>
          </w:r>
          <w:r w:rsidR="00B009A1" w:rsidRPr="00B009A1">
            <w:rPr>
              <w:rFonts w:ascii="Times New Roman" w:hAnsi="Times New Roman" w:cs="Times New Roman"/>
              <w:noProof/>
            </w:rPr>
            <w:t>(Deterding, 2006)</w:t>
          </w:r>
          <w:r w:rsidR="007D7C53">
            <w:rPr>
              <w:rFonts w:ascii="Times New Roman" w:hAnsi="Times New Roman" w:cs="Times New Roman"/>
            </w:rPr>
            <w:fldChar w:fldCharType="end"/>
          </w:r>
        </w:sdtContent>
      </w:sdt>
      <w:r w:rsidR="00CE7558">
        <w:rPr>
          <w:rFonts w:ascii="Times New Roman" w:hAnsi="Times New Roman" w:cs="Times New Roman"/>
        </w:rPr>
        <w:t>.</w:t>
      </w:r>
      <w:r w:rsidR="00407F48" w:rsidRPr="002150BA">
        <w:rPr>
          <w:rFonts w:ascii="Times New Roman" w:hAnsi="Times New Roman" w:cs="Times New Roman"/>
        </w:rPr>
        <w:t xml:space="preserve"> </w:t>
      </w:r>
      <w:r w:rsidR="002B32BF">
        <w:rPr>
          <w:rFonts w:ascii="Times New Roman" w:hAnsi="Times New Roman" w:cs="Times New Roman"/>
        </w:rPr>
        <w:t>For SSE, t</w:t>
      </w:r>
      <w:r w:rsidR="00CE7558">
        <w:rPr>
          <w:rFonts w:ascii="Times New Roman" w:hAnsi="Times New Roman" w:cs="Times New Roman"/>
        </w:rPr>
        <w:t xml:space="preserve">his results </w:t>
      </w:r>
      <w:r w:rsidR="00407F48" w:rsidRPr="002150BA">
        <w:rPr>
          <w:rFonts w:ascii="Times New Roman" w:hAnsi="Times New Roman" w:cs="Times New Roman"/>
        </w:rPr>
        <w:t xml:space="preserve">in a much lower deletion rate </w:t>
      </w:r>
      <w:r w:rsidR="002B32BF">
        <w:rPr>
          <w:rFonts w:ascii="Times New Roman" w:hAnsi="Times New Roman" w:cs="Times New Roman"/>
        </w:rPr>
        <w:t xml:space="preserve">in </w:t>
      </w:r>
      <w:r w:rsidR="00407F48" w:rsidRPr="002150BA">
        <w:rPr>
          <w:rFonts w:ascii="Times New Roman" w:hAnsi="Times New Roman" w:cs="Times New Roman"/>
        </w:rPr>
        <w:t>formal contexts.</w:t>
      </w:r>
    </w:p>
    <w:p w14:paraId="4216639D" w14:textId="6184C0D0" w:rsidR="00A111D9" w:rsidRDefault="0063687F" w:rsidP="00335B01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664390" w:rsidRPr="002150BA">
        <w:rPr>
          <w:rFonts w:ascii="Times New Roman" w:hAnsi="Times New Roman" w:cs="Times New Roman"/>
        </w:rPr>
        <w:t>he study of SgE</w:t>
      </w:r>
      <w:r w:rsidR="00866C85">
        <w:rPr>
          <w:rFonts w:ascii="Times New Roman" w:hAnsi="Times New Roman" w:cs="Times New Roman"/>
        </w:rPr>
        <w:t xml:space="preserve"> remains relatively recent</w:t>
      </w:r>
      <w:r w:rsidR="00664390" w:rsidRPr="002150BA">
        <w:rPr>
          <w:rFonts w:ascii="Times New Roman" w:hAnsi="Times New Roman" w:cs="Times New Roman"/>
        </w:rPr>
        <w:t xml:space="preserve">, </w:t>
      </w:r>
      <w:r w:rsidR="00753226" w:rsidRPr="002150BA">
        <w:rPr>
          <w:rFonts w:ascii="Times New Roman" w:hAnsi="Times New Roman" w:cs="Times New Roman"/>
        </w:rPr>
        <w:t xml:space="preserve">with the International Corpus of English Singapore </w:t>
      </w:r>
      <w:r>
        <w:rPr>
          <w:rFonts w:ascii="Times New Roman" w:hAnsi="Times New Roman" w:cs="Times New Roman"/>
        </w:rPr>
        <w:t xml:space="preserve">only </w:t>
      </w:r>
      <w:r w:rsidR="00753226" w:rsidRPr="002150BA">
        <w:rPr>
          <w:rFonts w:ascii="Times New Roman" w:hAnsi="Times New Roman" w:cs="Times New Roman"/>
        </w:rPr>
        <w:t>added in 2002</w:t>
      </w:r>
      <w:sdt>
        <w:sdtPr>
          <w:rPr>
            <w:rFonts w:ascii="Times New Roman" w:hAnsi="Times New Roman" w:cs="Times New Roman"/>
          </w:rPr>
          <w:id w:val="-1144036207"/>
          <w:citation/>
        </w:sdtPr>
        <w:sdtContent>
          <w:r w:rsidR="007F405A">
            <w:rPr>
              <w:rFonts w:ascii="Times New Roman" w:hAnsi="Times New Roman" w:cs="Times New Roman"/>
            </w:rPr>
            <w:fldChar w:fldCharType="begin"/>
          </w:r>
          <w:r w:rsidR="007F405A">
            <w:rPr>
              <w:rFonts w:ascii="Times New Roman" w:hAnsi="Times New Roman" w:cs="Times New Roman"/>
            </w:rPr>
            <w:instrText xml:space="preserve"> CITATION Nel02 \l 18441 </w:instrText>
          </w:r>
          <w:r w:rsidR="007F405A">
            <w:rPr>
              <w:rFonts w:ascii="Times New Roman" w:hAnsi="Times New Roman" w:cs="Times New Roman"/>
            </w:rPr>
            <w:fldChar w:fldCharType="separate"/>
          </w:r>
          <w:r w:rsidR="00B009A1">
            <w:rPr>
              <w:rFonts w:ascii="Times New Roman" w:hAnsi="Times New Roman" w:cs="Times New Roman"/>
              <w:noProof/>
            </w:rPr>
            <w:t xml:space="preserve"> </w:t>
          </w:r>
          <w:r w:rsidR="00B009A1" w:rsidRPr="00B009A1">
            <w:rPr>
              <w:rFonts w:ascii="Times New Roman" w:hAnsi="Times New Roman" w:cs="Times New Roman"/>
              <w:noProof/>
            </w:rPr>
            <w:t>(Nelson, 2002)</w:t>
          </w:r>
          <w:r w:rsidR="007F405A">
            <w:rPr>
              <w:rFonts w:ascii="Times New Roman" w:hAnsi="Times New Roman" w:cs="Times New Roman"/>
            </w:rPr>
            <w:fldChar w:fldCharType="end"/>
          </w:r>
        </w:sdtContent>
      </w:sdt>
      <w:r>
        <w:rPr>
          <w:rFonts w:ascii="Times New Roman" w:hAnsi="Times New Roman" w:cs="Times New Roman"/>
        </w:rPr>
        <w:t>.</w:t>
      </w:r>
      <w:r w:rsidR="00753226" w:rsidRPr="002150B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Tracking these phonological changes over time in the last 20 years have been challenging</w:t>
      </w:r>
      <w:r w:rsidR="0064109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though t</w:t>
      </w:r>
      <w:r w:rsidR="0016080A" w:rsidRPr="002150BA">
        <w:rPr>
          <w:rFonts w:ascii="Times New Roman" w:hAnsi="Times New Roman" w:cs="Times New Roman"/>
        </w:rPr>
        <w:t xml:space="preserve">he Corpus of Singapore English Messages </w:t>
      </w:r>
      <w:r>
        <w:rPr>
          <w:rFonts w:ascii="Times New Roman" w:hAnsi="Times New Roman" w:cs="Times New Roman"/>
        </w:rPr>
        <w:t xml:space="preserve">provides insight into digital SgE usage </w:t>
      </w:r>
      <w:r w:rsidR="0016080A" w:rsidRPr="002150BA">
        <w:rPr>
          <w:rFonts w:ascii="Times New Roman" w:hAnsi="Times New Roman" w:cs="Times New Roman"/>
        </w:rPr>
        <w:t>despite its limitations</w:t>
      </w:r>
      <w:sdt>
        <w:sdtPr>
          <w:rPr>
            <w:rFonts w:ascii="Times New Roman" w:hAnsi="Times New Roman" w:cs="Times New Roman"/>
          </w:rPr>
          <w:id w:val="500088900"/>
          <w:citation/>
        </w:sdtPr>
        <w:sdtContent>
          <w:r w:rsidR="00C44E6E">
            <w:rPr>
              <w:rFonts w:ascii="Times New Roman" w:hAnsi="Times New Roman" w:cs="Times New Roman"/>
            </w:rPr>
            <w:fldChar w:fldCharType="begin"/>
          </w:r>
          <w:r w:rsidR="00C44E6E">
            <w:rPr>
              <w:rFonts w:ascii="Times New Roman" w:hAnsi="Times New Roman" w:cs="Times New Roman"/>
            </w:rPr>
            <w:instrText xml:space="preserve"> CITATION Gon21 \l 18441 </w:instrText>
          </w:r>
          <w:r w:rsidR="00C44E6E">
            <w:rPr>
              <w:rFonts w:ascii="Times New Roman" w:hAnsi="Times New Roman" w:cs="Times New Roman"/>
            </w:rPr>
            <w:fldChar w:fldCharType="separate"/>
          </w:r>
          <w:r w:rsidR="00B009A1">
            <w:rPr>
              <w:rFonts w:ascii="Times New Roman" w:hAnsi="Times New Roman" w:cs="Times New Roman"/>
              <w:noProof/>
            </w:rPr>
            <w:t xml:space="preserve"> </w:t>
          </w:r>
          <w:r w:rsidR="00B009A1" w:rsidRPr="00B009A1">
            <w:rPr>
              <w:rFonts w:ascii="Times New Roman" w:hAnsi="Times New Roman" w:cs="Times New Roman"/>
              <w:noProof/>
            </w:rPr>
            <w:t>(Gonzales et al., 2021)</w:t>
          </w:r>
          <w:r w:rsidR="00C44E6E">
            <w:rPr>
              <w:rFonts w:ascii="Times New Roman" w:hAnsi="Times New Roman" w:cs="Times New Roman"/>
            </w:rPr>
            <w:fldChar w:fldCharType="end"/>
          </w:r>
        </w:sdtContent>
      </w:sdt>
      <w:r w:rsidR="0016080A" w:rsidRPr="002150BA">
        <w:rPr>
          <w:rFonts w:ascii="Times New Roman" w:hAnsi="Times New Roman" w:cs="Times New Roman"/>
        </w:rPr>
        <w:t>.</w:t>
      </w:r>
      <w:r w:rsidR="00535A26" w:rsidRPr="002150BA">
        <w:rPr>
          <w:rFonts w:ascii="Times New Roman" w:hAnsi="Times New Roman" w:cs="Times New Roman"/>
        </w:rPr>
        <w:t xml:space="preserve"> </w:t>
      </w:r>
      <w:r w:rsidR="00A111D9">
        <w:rPr>
          <w:rFonts w:ascii="Times New Roman" w:hAnsi="Times New Roman" w:cs="Times New Roman"/>
        </w:rPr>
        <w:t xml:space="preserve"> While CSE’s vocabulary has evolved to incorporate more Hokkien than Malay words (likely due to Singapore’s predominantly Chinese demographic)</w:t>
      </w:r>
      <w:sdt>
        <w:sdtPr>
          <w:rPr>
            <w:rFonts w:ascii="Times New Roman" w:hAnsi="Times New Roman" w:cs="Times New Roman"/>
          </w:rPr>
          <w:id w:val="-658461753"/>
          <w:citation/>
        </w:sdtPr>
        <w:sdtContent>
          <w:r w:rsidR="00C44E6E">
            <w:rPr>
              <w:rFonts w:ascii="Times New Roman" w:hAnsi="Times New Roman" w:cs="Times New Roman"/>
            </w:rPr>
            <w:fldChar w:fldCharType="begin"/>
          </w:r>
          <w:r w:rsidR="00C44E6E">
            <w:rPr>
              <w:rFonts w:ascii="Times New Roman" w:hAnsi="Times New Roman" w:cs="Times New Roman"/>
            </w:rPr>
            <w:instrText xml:space="preserve"> CITATION Nai19 \l 18441 </w:instrText>
          </w:r>
          <w:r w:rsidR="00C44E6E">
            <w:rPr>
              <w:rFonts w:ascii="Times New Roman" w:hAnsi="Times New Roman" w:cs="Times New Roman"/>
            </w:rPr>
            <w:fldChar w:fldCharType="separate"/>
          </w:r>
          <w:r w:rsidR="00B009A1">
            <w:rPr>
              <w:rFonts w:ascii="Times New Roman" w:hAnsi="Times New Roman" w:cs="Times New Roman"/>
              <w:noProof/>
            </w:rPr>
            <w:t xml:space="preserve"> </w:t>
          </w:r>
          <w:r w:rsidR="00B009A1" w:rsidRPr="00B009A1">
            <w:rPr>
              <w:rFonts w:ascii="Times New Roman" w:hAnsi="Times New Roman" w:cs="Times New Roman"/>
              <w:noProof/>
            </w:rPr>
            <w:t>(Nair, 2019)</w:t>
          </w:r>
          <w:r w:rsidR="00C44E6E">
            <w:rPr>
              <w:rFonts w:ascii="Times New Roman" w:hAnsi="Times New Roman" w:cs="Times New Roman"/>
            </w:rPr>
            <w:fldChar w:fldCharType="end"/>
          </w:r>
        </w:sdtContent>
      </w:sdt>
      <w:r w:rsidR="00A111D9">
        <w:rPr>
          <w:rFonts w:ascii="Times New Roman" w:hAnsi="Times New Roman" w:cs="Times New Roman"/>
        </w:rPr>
        <w:t xml:space="preserve">, its phonological features particularly, word-final </w:t>
      </w:r>
      <w:r w:rsidR="001C4030">
        <w:rPr>
          <w:rFonts w:ascii="Times New Roman" w:hAnsi="Times New Roman" w:cs="Times New Roman"/>
        </w:rPr>
        <w:t>plosive</w:t>
      </w:r>
      <w:r w:rsidR="00A111D9">
        <w:rPr>
          <w:rFonts w:ascii="Times New Roman" w:hAnsi="Times New Roman" w:cs="Times New Roman"/>
        </w:rPr>
        <w:t xml:space="preserve"> </w:t>
      </w:r>
      <w:r w:rsidR="00924A81">
        <w:rPr>
          <w:rFonts w:ascii="Times New Roman" w:hAnsi="Times New Roman" w:cs="Times New Roman"/>
        </w:rPr>
        <w:t>neutralisation</w:t>
      </w:r>
      <w:r w:rsidR="00A51621">
        <w:rPr>
          <w:rFonts w:ascii="Times New Roman" w:hAnsi="Times New Roman" w:cs="Times New Roman"/>
        </w:rPr>
        <w:t xml:space="preserve"> and deletion</w:t>
      </w:r>
      <w:r w:rsidR="00A111D9">
        <w:rPr>
          <w:rFonts w:ascii="Times New Roman" w:hAnsi="Times New Roman" w:cs="Times New Roman"/>
        </w:rPr>
        <w:t xml:space="preserve"> remain consistent. </w:t>
      </w:r>
      <w:r w:rsidR="00A111D9" w:rsidRPr="00A111D9">
        <w:rPr>
          <w:rFonts w:ascii="Times New Roman" w:hAnsi="Times New Roman" w:cs="Times New Roman"/>
        </w:rPr>
        <w:t>As demonstrated through</w:t>
      </w:r>
      <w:r w:rsidR="00A111D9">
        <w:rPr>
          <w:rFonts w:ascii="Times New Roman" w:hAnsi="Times New Roman" w:cs="Times New Roman"/>
        </w:rPr>
        <w:t xml:space="preserve"> the previously mentioned</w:t>
      </w:r>
      <w:r w:rsidR="00A111D9" w:rsidRPr="00A111D9">
        <w:rPr>
          <w:rFonts w:ascii="Times New Roman" w:hAnsi="Times New Roman" w:cs="Times New Roman"/>
        </w:rPr>
        <w:t xml:space="preserve"> media examples and prior research, the persistence of these phonological processes highlights the stability of </w:t>
      </w:r>
      <w:r w:rsidR="00A34CAF">
        <w:rPr>
          <w:rFonts w:ascii="Times New Roman" w:hAnsi="Times New Roman" w:cs="Times New Roman"/>
        </w:rPr>
        <w:t>CSE</w:t>
      </w:r>
      <w:r w:rsidR="00FA4EEB">
        <w:rPr>
          <w:rFonts w:ascii="Times New Roman" w:hAnsi="Times New Roman" w:cs="Times New Roman"/>
        </w:rPr>
        <w:t>’s unique features</w:t>
      </w:r>
      <w:r w:rsidR="00CC25ED">
        <w:rPr>
          <w:rFonts w:ascii="Times New Roman" w:hAnsi="Times New Roman" w:cs="Times New Roman"/>
        </w:rPr>
        <w:t xml:space="preserve"> over the years</w:t>
      </w:r>
      <w:r w:rsidR="00A111D9" w:rsidRPr="00A111D9">
        <w:rPr>
          <w:rFonts w:ascii="Times New Roman" w:hAnsi="Times New Roman" w:cs="Times New Roman"/>
        </w:rPr>
        <w:t>.</w:t>
      </w:r>
    </w:p>
    <w:p w14:paraId="7F5C6C4D" w14:textId="0510E3D9" w:rsidR="009248BB" w:rsidRPr="009248BB" w:rsidRDefault="009248BB" w:rsidP="00335B01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Conclusion</w:t>
      </w:r>
    </w:p>
    <w:p w14:paraId="23AEDA4A" w14:textId="77777777" w:rsidR="00723C62" w:rsidRDefault="0072425F" w:rsidP="00723C62">
      <w:pPr>
        <w:spacing w:line="276" w:lineRule="auto"/>
        <w:jc w:val="both"/>
        <w:rPr>
          <w:rFonts w:ascii="Times New Roman" w:hAnsi="Times New Roman" w:cs="Times New Roman"/>
        </w:rPr>
      </w:pPr>
      <w:r w:rsidRPr="002150BA">
        <w:rPr>
          <w:rFonts w:ascii="Times New Roman" w:hAnsi="Times New Roman" w:cs="Times New Roman"/>
        </w:rPr>
        <w:t xml:space="preserve">The phonological characteristics of CSE, particularly the </w:t>
      </w:r>
      <w:r w:rsidR="003009E0">
        <w:rPr>
          <w:rFonts w:ascii="Times New Roman" w:hAnsi="Times New Roman" w:cs="Times New Roman"/>
        </w:rPr>
        <w:t xml:space="preserve">partial </w:t>
      </w:r>
      <w:r w:rsidRPr="002150BA">
        <w:rPr>
          <w:rFonts w:ascii="Times New Roman" w:hAnsi="Times New Roman" w:cs="Times New Roman"/>
        </w:rPr>
        <w:t>neutralization of word-final plosives through deletion, glottalization, and voicing assimilation, highlight its distinct evolution influenced by Singapore’s multilingual</w:t>
      </w:r>
      <w:r w:rsidR="00D5585E">
        <w:rPr>
          <w:rFonts w:ascii="Times New Roman" w:hAnsi="Times New Roman" w:cs="Times New Roman"/>
        </w:rPr>
        <w:t xml:space="preserve"> population</w:t>
      </w:r>
      <w:r w:rsidRPr="002150BA">
        <w:rPr>
          <w:rFonts w:ascii="Times New Roman" w:hAnsi="Times New Roman" w:cs="Times New Roman"/>
        </w:rPr>
        <w:t xml:space="preserve">. While CSE remains widely used in informal settings, its interaction with SSE in a diglossic context ensures that these phonological processes are </w:t>
      </w:r>
      <w:r w:rsidR="00D27872" w:rsidRPr="002150BA">
        <w:rPr>
          <w:rFonts w:ascii="Times New Roman" w:hAnsi="Times New Roman" w:cs="Times New Roman"/>
        </w:rPr>
        <w:t>context dependent</w:t>
      </w:r>
      <w:r w:rsidRPr="002150BA">
        <w:rPr>
          <w:rFonts w:ascii="Times New Roman" w:hAnsi="Times New Roman" w:cs="Times New Roman"/>
        </w:rPr>
        <w:t>.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546800238"/>
        <w:docPartObj>
          <w:docPartGallery w:val="Bibliographies"/>
          <w:docPartUnique/>
        </w:docPartObj>
      </w:sdtPr>
      <w:sdtContent>
        <w:p w14:paraId="4AAED8D6" w14:textId="5B42D606" w:rsidR="00515E5F" w:rsidRPr="00515E5F" w:rsidRDefault="00515E5F">
          <w:pPr>
            <w:pStyle w:val="Heading1"/>
            <w:rPr>
              <w:rFonts w:ascii="Times New Roman" w:hAnsi="Times New Roman" w:cs="Times New Roman"/>
            </w:rPr>
          </w:pPr>
          <w:r w:rsidRPr="00515E5F">
            <w:rPr>
              <w:rFonts w:ascii="Times New Roman" w:hAnsi="Times New Roman" w:cs="Times New Roman"/>
            </w:rPr>
            <w:t>References</w:t>
          </w:r>
        </w:p>
        <w:sdt>
          <w:sdtPr>
            <w:id w:val="-573587230"/>
            <w:bibliography/>
          </w:sdtPr>
          <w:sdtContent>
            <w:p w14:paraId="4BBC83C9" w14:textId="77777777" w:rsidR="00B009A1" w:rsidRDefault="00515E5F" w:rsidP="00B009A1">
              <w:pPr>
                <w:pStyle w:val="Bibliography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B009A1">
                <w:rPr>
                  <w:noProof/>
                </w:rPr>
                <w:t xml:space="preserve">Anttila, A. (2006). Variation and Opacity in Singapore English https://web.stanford.edu/~anttila/teaching/indiana/iu-singlish.pdf </w:t>
              </w:r>
            </w:p>
            <w:p w14:paraId="1A189F39" w14:textId="77777777" w:rsidR="00B009A1" w:rsidRDefault="00B009A1" w:rsidP="00B009A1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Anttila, A., Fong, V., Benus, S., &amp; Nycz, J. (2008). Variation and opacity in Singapore English consonant clusters. </w:t>
              </w:r>
              <w:r>
                <w:rPr>
                  <w:i/>
                  <w:iCs/>
                  <w:noProof/>
                </w:rPr>
                <w:t>Phonology</w:t>
              </w:r>
              <w:r>
                <w:rPr>
                  <w:noProof/>
                </w:rPr>
                <w:t xml:space="preserve">, </w:t>
              </w:r>
              <w:r>
                <w:rPr>
                  <w:i/>
                  <w:iCs/>
                  <w:noProof/>
                </w:rPr>
                <w:t>25</w:t>
              </w:r>
              <w:r>
                <w:rPr>
                  <w:noProof/>
                </w:rPr>
                <w:t>(2), 181-216. https://doi.org/10.1017/S0952675708001462</w:t>
              </w:r>
            </w:p>
            <w:p w14:paraId="3DA10215" w14:textId="77777777" w:rsidR="00B009A1" w:rsidRDefault="00B009A1" w:rsidP="00B009A1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Babcock, J. (2020, April 1). </w:t>
              </w:r>
              <w:r>
                <w:rPr>
                  <w:i/>
                  <w:iCs/>
                  <w:noProof/>
                </w:rPr>
                <w:t>"Code-Switching and Standardizing Singlish"</w:t>
              </w:r>
              <w:r>
                <w:rPr>
                  <w:noProof/>
                </w:rPr>
                <w:t>. Society for Linguistic Anthropology. https://linguisticanthropology.org/blog/2020/04/01/code-switching-standardizing-singlish/</w:t>
              </w:r>
            </w:p>
            <w:p w14:paraId="64D9B831" w14:textId="77777777" w:rsidR="00B009A1" w:rsidRDefault="00B009A1" w:rsidP="00B009A1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Chow, D., &amp; Kharlamov, V. (2018). Final devoicing in Singapore English. </w:t>
              </w:r>
              <w:r>
                <w:rPr>
                  <w:i/>
                  <w:iCs/>
                  <w:noProof/>
                </w:rPr>
                <w:t>The Journal of the Acoustical Society of America</w:t>
              </w:r>
              <w:r>
                <w:rPr>
                  <w:noProof/>
                </w:rPr>
                <w:t xml:space="preserve">, </w:t>
              </w:r>
              <w:r>
                <w:rPr>
                  <w:i/>
                  <w:iCs/>
                  <w:noProof/>
                </w:rPr>
                <w:t>144</w:t>
              </w:r>
              <w:r>
                <w:rPr>
                  <w:noProof/>
                </w:rPr>
                <w:t>(3) https://doi.org/10.1121/1.5068331</w:t>
              </w:r>
            </w:p>
            <w:p w14:paraId="0F7C2478" w14:textId="77777777" w:rsidR="00B009A1" w:rsidRDefault="00B009A1" w:rsidP="00B009A1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Deterding, D. (2006). Deletion of Final /t/ and /d/ in BBC English. </w:t>
              </w:r>
              <w:r>
                <w:rPr>
                  <w:i/>
                  <w:iCs/>
                  <w:noProof/>
                </w:rPr>
                <w:t>STETS Language &amp; Communication Review</w:t>
              </w:r>
              <w:r>
                <w:rPr>
                  <w:noProof/>
                </w:rPr>
                <w:t xml:space="preserve">, </w:t>
              </w:r>
              <w:r>
                <w:rPr>
                  <w:i/>
                  <w:iCs/>
                  <w:noProof/>
                </w:rPr>
                <w:t>5</w:t>
              </w:r>
              <w:r>
                <w:rPr>
                  <w:noProof/>
                </w:rPr>
                <w:t xml:space="preserve">(1), 21-23. https://videoweb.nie.edu.sg/phonetic/papers/bbc-finals-stets.pdf </w:t>
              </w:r>
            </w:p>
            <w:p w14:paraId="288FBBF4" w14:textId="77777777" w:rsidR="00B009A1" w:rsidRDefault="00B009A1" w:rsidP="00B009A1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Deterding, D., &amp; Hvitfeldt, R. (1994). The Features of Singapore English Pronunciation: Implications for Teachers. </w:t>
              </w:r>
              <w:r>
                <w:rPr>
                  <w:i/>
                  <w:iCs/>
                  <w:noProof/>
                </w:rPr>
                <w:t>Teaching and Learning</w:t>
              </w:r>
              <w:r>
                <w:rPr>
                  <w:noProof/>
                </w:rPr>
                <w:t xml:space="preserve">, </w:t>
              </w:r>
              <w:r>
                <w:rPr>
                  <w:i/>
                  <w:iCs/>
                  <w:noProof/>
                </w:rPr>
                <w:t>15</w:t>
              </w:r>
              <w:r>
                <w:rPr>
                  <w:noProof/>
                </w:rPr>
                <w:t xml:space="preserve">(1), 98-107. https://videoweb.nie.edu.sg/phonetic/papers/teach-sge.pdf </w:t>
              </w:r>
            </w:p>
            <w:p w14:paraId="2D2A4780" w14:textId="77777777" w:rsidR="00B009A1" w:rsidRDefault="00B009A1" w:rsidP="00B009A1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EdUHK. </w:t>
              </w:r>
              <w:r>
                <w:rPr>
                  <w:i/>
                  <w:iCs/>
                  <w:noProof/>
                </w:rPr>
                <w:t>Pronunciation of Hong Kong English</w:t>
              </w:r>
              <w:r>
                <w:rPr>
                  <w:noProof/>
                </w:rPr>
                <w:t>. EdUHK. https://corpus.eduhk.hk/english_pronunciation/index.php/pronunciation-of-hong-kong-english/</w:t>
              </w:r>
            </w:p>
            <w:p w14:paraId="4A05B465" w14:textId="77777777" w:rsidR="00B009A1" w:rsidRDefault="00B009A1" w:rsidP="00B009A1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Gonzales, W. DW., Hiramoto, M., Leimgruber, J., &amp; Lim, J. J. (2021). The Corpus of Singapore English Messages (CoSEM). </w:t>
              </w:r>
              <w:r>
                <w:rPr>
                  <w:i/>
                  <w:iCs/>
                  <w:noProof/>
                </w:rPr>
                <w:t>World Englishes</w:t>
              </w:r>
              <w:r>
                <w:rPr>
                  <w:noProof/>
                </w:rPr>
                <w:t xml:space="preserve">, </w:t>
              </w:r>
              <w:r>
                <w:rPr>
                  <w:i/>
                  <w:iCs/>
                  <w:noProof/>
                </w:rPr>
                <w:t>42</w:t>
              </w:r>
              <w:r>
                <w:rPr>
                  <w:noProof/>
                </w:rPr>
                <w:t>(2), 371-388. https://doi.org/10.1111/weng.12534</w:t>
              </w:r>
            </w:p>
            <w:p w14:paraId="57E657B0" w14:textId="77777777" w:rsidR="00B009A1" w:rsidRDefault="00B009A1" w:rsidP="00B009A1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Gupta, A. F. (2008). Singapore Colloquial English and Standard English. </w:t>
              </w:r>
              <w:r>
                <w:rPr>
                  <w:i/>
                  <w:iCs/>
                  <w:noProof/>
                </w:rPr>
                <w:t>Singapore Journal of Education</w:t>
              </w:r>
              <w:r>
                <w:rPr>
                  <w:noProof/>
                </w:rPr>
                <w:t xml:space="preserve">, </w:t>
              </w:r>
              <w:r>
                <w:rPr>
                  <w:i/>
                  <w:iCs/>
                  <w:noProof/>
                </w:rPr>
                <w:t>10</w:t>
              </w:r>
              <w:r>
                <w:rPr>
                  <w:noProof/>
                </w:rPr>
                <w:t>(2), 33-39. https://doi.org/10.1080/02188798908547659</w:t>
              </w:r>
            </w:p>
            <w:p w14:paraId="3ABEE257" w14:textId="77777777" w:rsidR="00B009A1" w:rsidRDefault="00B009A1" w:rsidP="00B009A1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Jordan, D. K. (2023, October 4). </w:t>
              </w:r>
              <w:r>
                <w:rPr>
                  <w:i/>
                  <w:iCs/>
                  <w:noProof/>
                </w:rPr>
                <w:t>Pronouncing Romanized Taiwanese Hokkien</w:t>
              </w:r>
              <w:r>
                <w:rPr>
                  <w:noProof/>
                </w:rPr>
                <w:t>. https://pages.ucsd.edu/~dkjordan/resources/PronouncingTaiwanese.html</w:t>
              </w:r>
            </w:p>
            <w:p w14:paraId="47FDF08F" w14:textId="77777777" w:rsidR="00B009A1" w:rsidRDefault="00B009A1" w:rsidP="00B009A1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Keays, R. (2011, May 25). </w:t>
              </w:r>
              <w:r>
                <w:rPr>
                  <w:i/>
                  <w:iCs/>
                  <w:noProof/>
                </w:rPr>
                <w:t>Singlish 101</w:t>
              </w:r>
              <w:r>
                <w:rPr>
                  <w:noProof/>
                </w:rPr>
                <w:t>. https://rogerkeays.com/singlish-101</w:t>
              </w:r>
            </w:p>
            <w:p w14:paraId="74026654" w14:textId="77777777" w:rsidR="00B009A1" w:rsidRDefault="00B009A1" w:rsidP="00B009A1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Leimgruber, J. RE. (2011). Singapore English. </w:t>
              </w:r>
              <w:r>
                <w:rPr>
                  <w:i/>
                  <w:iCs/>
                  <w:noProof/>
                </w:rPr>
                <w:t>Language and Linguistics Compass</w:t>
              </w:r>
              <w:r>
                <w:rPr>
                  <w:noProof/>
                </w:rPr>
                <w:t xml:space="preserve">, </w:t>
              </w:r>
              <w:r>
                <w:rPr>
                  <w:i/>
                  <w:iCs/>
                  <w:noProof/>
                </w:rPr>
                <w:t>5</w:t>
              </w:r>
              <w:r>
                <w:rPr>
                  <w:noProof/>
                </w:rPr>
                <w:t>(1) https://doi.org/10.1111/j.1749-818X.2010.00262.x</w:t>
              </w:r>
            </w:p>
            <w:p w14:paraId="1B1C9031" w14:textId="77777777" w:rsidR="00B009A1" w:rsidRDefault="00B009A1" w:rsidP="00B009A1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Luo, I. (2025, September 1). </w:t>
              </w:r>
              <w:r>
                <w:rPr>
                  <w:i/>
                  <w:iCs/>
                  <w:noProof/>
                </w:rPr>
                <w:t>Singlish Explained: Understanding the Phenomenon of Singapore’s Unofficial Language</w:t>
              </w:r>
              <w:r>
                <w:rPr>
                  <w:noProof/>
                </w:rPr>
                <w:t>. EC Innovations. https://www.ecinnovations.com/blog/singlish-explained-understanding-the-phenomenon-of-singapores-unofficial-language/</w:t>
              </w:r>
            </w:p>
            <w:p w14:paraId="31D45C07" w14:textId="77777777" w:rsidR="00B009A1" w:rsidRDefault="00B009A1" w:rsidP="00B009A1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lastRenderedPageBreak/>
                <w:t xml:space="preserve">Mohanan, K. P. (1992). Describing the phonology of non-native varieties of a language. </w:t>
              </w:r>
              <w:r>
                <w:rPr>
                  <w:i/>
                  <w:iCs/>
                  <w:noProof/>
                </w:rPr>
                <w:t>World Englishes</w:t>
              </w:r>
              <w:r>
                <w:rPr>
                  <w:noProof/>
                </w:rPr>
                <w:t xml:space="preserve">, </w:t>
              </w:r>
              <w:r>
                <w:rPr>
                  <w:i/>
                  <w:iCs/>
                  <w:noProof/>
                </w:rPr>
                <w:t>11</w:t>
              </w:r>
              <w:r>
                <w:rPr>
                  <w:noProof/>
                </w:rPr>
                <w:t>(2-3), 111-128. https://doi.org/10.1111/j.1467-971X.1992.tb00056.x</w:t>
              </w:r>
            </w:p>
            <w:p w14:paraId="3ADB432C" w14:textId="77777777" w:rsidR="00B009A1" w:rsidRDefault="00B009A1" w:rsidP="00B009A1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Nair, A. (2019, March 14). </w:t>
              </w:r>
              <w:r>
                <w:rPr>
                  <w:i/>
                  <w:iCs/>
                  <w:noProof/>
                </w:rPr>
                <w:t>Singlish Isn’t Dying. It’s Going To Replace English</w:t>
              </w:r>
              <w:r>
                <w:rPr>
                  <w:noProof/>
                </w:rPr>
                <w:t>. Rice Media. https://www.ricemedia.co/culture-life-singlish-isnt-dying-its-going-to-replace-english/</w:t>
              </w:r>
            </w:p>
            <w:p w14:paraId="08ACC588" w14:textId="77777777" w:rsidR="00B009A1" w:rsidRDefault="00B009A1" w:rsidP="00B009A1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Nelson, G. (2002, May 7). </w:t>
              </w:r>
              <w:r>
                <w:rPr>
                  <w:i/>
                  <w:iCs/>
                  <w:noProof/>
                </w:rPr>
                <w:t>Corpora: ICE Singapore Corpus now available</w:t>
              </w:r>
              <w:r>
                <w:rPr>
                  <w:noProof/>
                </w:rPr>
                <w:t>. Corpora List. http://clu.uni.no/icame/corpora/2002-2/0156.html</w:t>
              </w:r>
            </w:p>
            <w:p w14:paraId="67229E03" w14:textId="77777777" w:rsidR="00B009A1" w:rsidRDefault="00B009A1" w:rsidP="00B009A1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Ng, EC. (2011). Chinese meets Malay meets English: origins of Singaporean English word-final high tone. </w:t>
              </w:r>
              <w:r>
                <w:rPr>
                  <w:i/>
                  <w:iCs/>
                  <w:noProof/>
                </w:rPr>
                <w:t>International Journal of Bilingualism</w:t>
              </w:r>
              <w:r>
                <w:rPr>
                  <w:noProof/>
                </w:rPr>
                <w:t xml:space="preserve">, </w:t>
              </w:r>
              <w:r>
                <w:rPr>
                  <w:i/>
                  <w:iCs/>
                  <w:noProof/>
                </w:rPr>
                <w:t>16</w:t>
              </w:r>
              <w:r>
                <w:rPr>
                  <w:noProof/>
                </w:rPr>
                <w:t>(1) https://doi.org/10.1177/1367006911403216</w:t>
              </w:r>
            </w:p>
            <w:p w14:paraId="3614CE5B" w14:textId="77777777" w:rsidR="00B009A1" w:rsidRDefault="00B009A1" w:rsidP="00B009A1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Shahidi, AH., Aman, R., &amp; Kechot, A. (2012). Production and perception of English word final stops by Malay speakers. </w:t>
              </w:r>
              <w:r>
                <w:rPr>
                  <w:i/>
                  <w:iCs/>
                  <w:noProof/>
                </w:rPr>
                <w:t>GEMA Online Journal of Language Studies</w:t>
              </w:r>
              <w:r>
                <w:rPr>
                  <w:noProof/>
                </w:rPr>
                <w:t xml:space="preserve">, </w:t>
              </w:r>
              <w:r>
                <w:rPr>
                  <w:i/>
                  <w:iCs/>
                  <w:noProof/>
                </w:rPr>
                <w:t>12</w:t>
              </w:r>
              <w:r>
                <w:rPr>
                  <w:noProof/>
                </w:rPr>
                <w:t xml:space="preserve">(4), 1109-1125. </w:t>
              </w:r>
            </w:p>
            <w:p w14:paraId="573D36CC" w14:textId="77777777" w:rsidR="00B009A1" w:rsidRDefault="00B009A1" w:rsidP="00B009A1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Starr, R. L. (2019). Attitudes and exposure as predictors of -t/d deletion among local and expatriate children in Singapore. </w:t>
              </w:r>
              <w:r>
                <w:rPr>
                  <w:i/>
                  <w:iCs/>
                  <w:noProof/>
                </w:rPr>
                <w:t>Language Variation and Change</w:t>
              </w:r>
              <w:r>
                <w:rPr>
                  <w:noProof/>
                </w:rPr>
                <w:t xml:space="preserve"> https://doi.org/10.1017/S095439451900022X</w:t>
              </w:r>
            </w:p>
            <w:p w14:paraId="626C23B9" w14:textId="77777777" w:rsidR="00B009A1" w:rsidRDefault="00B009A1" w:rsidP="00B009A1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Sugianto, K. (2022, August 27). </w:t>
              </w:r>
              <w:r>
                <w:rPr>
                  <w:i/>
                  <w:iCs/>
                  <w:noProof/>
                </w:rPr>
                <w:t>Chinese Dialects in Singapore</w:t>
              </w:r>
              <w:r>
                <w:rPr>
                  <w:noProof/>
                </w:rPr>
                <w:t>. Elite Linguistic Academy. https://www.elitelinguistic.com/chinese-dialects-in-singapore/</w:t>
              </w:r>
            </w:p>
            <w:p w14:paraId="69A35475" w14:textId="77777777" w:rsidR="00B009A1" w:rsidRDefault="00B009A1" w:rsidP="00B009A1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Tan, P. </w:t>
              </w:r>
              <w:r>
                <w:rPr>
                  <w:i/>
                  <w:iCs/>
                  <w:noProof/>
                </w:rPr>
                <w:t>The non-Anglo Englishes (NEs)</w:t>
              </w:r>
              <w:r>
                <w:rPr>
                  <w:noProof/>
                </w:rPr>
                <w:t>. https://courses.nus.edu.sg/course/elltankw/history/ne.htm</w:t>
              </w:r>
            </w:p>
            <w:p w14:paraId="30C16B9A" w14:textId="0F3ABBC9" w:rsidR="00515E5F" w:rsidRDefault="00515E5F" w:rsidP="00B009A1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4779E484" w14:textId="77777777" w:rsidR="00F713F4" w:rsidRPr="002150BA" w:rsidRDefault="00F713F4" w:rsidP="00335B01">
      <w:pPr>
        <w:spacing w:line="276" w:lineRule="auto"/>
        <w:jc w:val="both"/>
        <w:rPr>
          <w:rFonts w:ascii="Times New Roman" w:hAnsi="Times New Roman" w:cs="Times New Roman"/>
        </w:rPr>
      </w:pPr>
    </w:p>
    <w:sectPr w:rsidR="00F713F4" w:rsidRPr="002150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916D0" w14:textId="77777777" w:rsidR="006915D0" w:rsidRDefault="006915D0" w:rsidP="00E07455">
      <w:pPr>
        <w:spacing w:after="0" w:line="240" w:lineRule="auto"/>
      </w:pPr>
      <w:r>
        <w:separator/>
      </w:r>
    </w:p>
  </w:endnote>
  <w:endnote w:type="continuationSeparator" w:id="0">
    <w:p w14:paraId="6B0BA5AF" w14:textId="77777777" w:rsidR="006915D0" w:rsidRDefault="006915D0" w:rsidP="00E07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FC896" w14:textId="77777777" w:rsidR="006915D0" w:rsidRDefault="006915D0" w:rsidP="00E07455">
      <w:pPr>
        <w:spacing w:after="0" w:line="240" w:lineRule="auto"/>
      </w:pPr>
      <w:r>
        <w:separator/>
      </w:r>
    </w:p>
  </w:footnote>
  <w:footnote w:type="continuationSeparator" w:id="0">
    <w:p w14:paraId="6A7DFE72" w14:textId="77777777" w:rsidR="006915D0" w:rsidRDefault="006915D0" w:rsidP="00E074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558E"/>
    <w:multiLevelType w:val="hybridMultilevel"/>
    <w:tmpl w:val="BC84C4DE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6C647A"/>
    <w:multiLevelType w:val="hybridMultilevel"/>
    <w:tmpl w:val="86C4AB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122330"/>
    <w:multiLevelType w:val="hybridMultilevel"/>
    <w:tmpl w:val="37E84632"/>
    <w:lvl w:ilvl="0" w:tplc="B95CB78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AF143D"/>
    <w:multiLevelType w:val="hybridMultilevel"/>
    <w:tmpl w:val="F8B03A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664BF4"/>
    <w:multiLevelType w:val="hybridMultilevel"/>
    <w:tmpl w:val="4D8A2FF4"/>
    <w:lvl w:ilvl="0" w:tplc="B95CB78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D762DF"/>
    <w:multiLevelType w:val="hybridMultilevel"/>
    <w:tmpl w:val="662AD47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F375E1"/>
    <w:multiLevelType w:val="hybridMultilevel"/>
    <w:tmpl w:val="FBB889B4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7373BC"/>
    <w:multiLevelType w:val="hybridMultilevel"/>
    <w:tmpl w:val="073864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5219B2"/>
    <w:multiLevelType w:val="hybridMultilevel"/>
    <w:tmpl w:val="6BA8861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5963156">
    <w:abstractNumId w:val="5"/>
  </w:num>
  <w:num w:numId="2" w16cid:durableId="1882086679">
    <w:abstractNumId w:val="0"/>
  </w:num>
  <w:num w:numId="3" w16cid:durableId="185023550">
    <w:abstractNumId w:val="4"/>
  </w:num>
  <w:num w:numId="4" w16cid:durableId="636960486">
    <w:abstractNumId w:val="2"/>
  </w:num>
  <w:num w:numId="5" w16cid:durableId="2079932922">
    <w:abstractNumId w:val="6"/>
  </w:num>
  <w:num w:numId="6" w16cid:durableId="1878203606">
    <w:abstractNumId w:val="8"/>
  </w:num>
  <w:num w:numId="7" w16cid:durableId="362445590">
    <w:abstractNumId w:val="3"/>
  </w:num>
  <w:num w:numId="8" w16cid:durableId="846410392">
    <w:abstractNumId w:val="7"/>
  </w:num>
  <w:num w:numId="9" w16cid:durableId="1567178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D56"/>
    <w:rsid w:val="00041817"/>
    <w:rsid w:val="00045DCD"/>
    <w:rsid w:val="00085892"/>
    <w:rsid w:val="000C2F17"/>
    <w:rsid w:val="000C7F1D"/>
    <w:rsid w:val="000D0D28"/>
    <w:rsid w:val="000D2978"/>
    <w:rsid w:val="000D5D56"/>
    <w:rsid w:val="000E27DB"/>
    <w:rsid w:val="000F0C8E"/>
    <w:rsid w:val="000F66B2"/>
    <w:rsid w:val="001106CF"/>
    <w:rsid w:val="00110B4E"/>
    <w:rsid w:val="001521EF"/>
    <w:rsid w:val="001529C6"/>
    <w:rsid w:val="00153942"/>
    <w:rsid w:val="0015645C"/>
    <w:rsid w:val="0016080A"/>
    <w:rsid w:val="001A2EFD"/>
    <w:rsid w:val="001B06F1"/>
    <w:rsid w:val="001B4F2E"/>
    <w:rsid w:val="001C4030"/>
    <w:rsid w:val="001C5FB6"/>
    <w:rsid w:val="001E3B87"/>
    <w:rsid w:val="002150BA"/>
    <w:rsid w:val="00242F54"/>
    <w:rsid w:val="00246A09"/>
    <w:rsid w:val="00247DD0"/>
    <w:rsid w:val="00277BD5"/>
    <w:rsid w:val="0028359A"/>
    <w:rsid w:val="002851B5"/>
    <w:rsid w:val="002B01DC"/>
    <w:rsid w:val="002B32BF"/>
    <w:rsid w:val="002C163F"/>
    <w:rsid w:val="002C55DE"/>
    <w:rsid w:val="002C6BE1"/>
    <w:rsid w:val="002C7A2B"/>
    <w:rsid w:val="002D30F3"/>
    <w:rsid w:val="003009E0"/>
    <w:rsid w:val="00335B01"/>
    <w:rsid w:val="00385898"/>
    <w:rsid w:val="003E2825"/>
    <w:rsid w:val="003F6644"/>
    <w:rsid w:val="003F7F2B"/>
    <w:rsid w:val="00404B40"/>
    <w:rsid w:val="00406356"/>
    <w:rsid w:val="00407F48"/>
    <w:rsid w:val="00414E1C"/>
    <w:rsid w:val="00466178"/>
    <w:rsid w:val="00497070"/>
    <w:rsid w:val="004A2266"/>
    <w:rsid w:val="004C4C2E"/>
    <w:rsid w:val="004F407C"/>
    <w:rsid w:val="00503125"/>
    <w:rsid w:val="00504F81"/>
    <w:rsid w:val="00515E5F"/>
    <w:rsid w:val="00535A26"/>
    <w:rsid w:val="005762F5"/>
    <w:rsid w:val="00582794"/>
    <w:rsid w:val="005B4A8D"/>
    <w:rsid w:val="005C0625"/>
    <w:rsid w:val="005E78D3"/>
    <w:rsid w:val="00617CA3"/>
    <w:rsid w:val="0063687F"/>
    <w:rsid w:val="00641091"/>
    <w:rsid w:val="00664390"/>
    <w:rsid w:val="006915D0"/>
    <w:rsid w:val="00691DEE"/>
    <w:rsid w:val="006A290C"/>
    <w:rsid w:val="006C4A47"/>
    <w:rsid w:val="006E2FEA"/>
    <w:rsid w:val="006E655C"/>
    <w:rsid w:val="00723C62"/>
    <w:rsid w:val="0072425F"/>
    <w:rsid w:val="00753226"/>
    <w:rsid w:val="00772B68"/>
    <w:rsid w:val="007874E4"/>
    <w:rsid w:val="007A5D8D"/>
    <w:rsid w:val="007D7C53"/>
    <w:rsid w:val="007F405A"/>
    <w:rsid w:val="00805554"/>
    <w:rsid w:val="00831B2B"/>
    <w:rsid w:val="0085786E"/>
    <w:rsid w:val="00866C85"/>
    <w:rsid w:val="00873548"/>
    <w:rsid w:val="00903A28"/>
    <w:rsid w:val="00915D80"/>
    <w:rsid w:val="0092034E"/>
    <w:rsid w:val="009248BB"/>
    <w:rsid w:val="00924A81"/>
    <w:rsid w:val="0092507C"/>
    <w:rsid w:val="00933553"/>
    <w:rsid w:val="009377EA"/>
    <w:rsid w:val="0099225C"/>
    <w:rsid w:val="009A1817"/>
    <w:rsid w:val="009F120A"/>
    <w:rsid w:val="00A111D9"/>
    <w:rsid w:val="00A30160"/>
    <w:rsid w:val="00A34CAF"/>
    <w:rsid w:val="00A51621"/>
    <w:rsid w:val="00A61233"/>
    <w:rsid w:val="00A90DC7"/>
    <w:rsid w:val="00AB0308"/>
    <w:rsid w:val="00AD191F"/>
    <w:rsid w:val="00AE5913"/>
    <w:rsid w:val="00B009A1"/>
    <w:rsid w:val="00B0684B"/>
    <w:rsid w:val="00B77F0D"/>
    <w:rsid w:val="00B875A3"/>
    <w:rsid w:val="00BA1D1B"/>
    <w:rsid w:val="00BA354F"/>
    <w:rsid w:val="00BA542E"/>
    <w:rsid w:val="00BA62B6"/>
    <w:rsid w:val="00BB4BF0"/>
    <w:rsid w:val="00BD7F3F"/>
    <w:rsid w:val="00C109DC"/>
    <w:rsid w:val="00C2604C"/>
    <w:rsid w:val="00C44E6E"/>
    <w:rsid w:val="00C52999"/>
    <w:rsid w:val="00C62A98"/>
    <w:rsid w:val="00C73E3A"/>
    <w:rsid w:val="00C73FBE"/>
    <w:rsid w:val="00C75907"/>
    <w:rsid w:val="00C80EFE"/>
    <w:rsid w:val="00CB1318"/>
    <w:rsid w:val="00CC25ED"/>
    <w:rsid w:val="00CC6D97"/>
    <w:rsid w:val="00CD347B"/>
    <w:rsid w:val="00CE20BA"/>
    <w:rsid w:val="00CE27C5"/>
    <w:rsid w:val="00CE3E2A"/>
    <w:rsid w:val="00CE7558"/>
    <w:rsid w:val="00D27872"/>
    <w:rsid w:val="00D5585E"/>
    <w:rsid w:val="00D703B7"/>
    <w:rsid w:val="00D93631"/>
    <w:rsid w:val="00D93AF1"/>
    <w:rsid w:val="00D9538E"/>
    <w:rsid w:val="00D96A2A"/>
    <w:rsid w:val="00DB7A27"/>
    <w:rsid w:val="00DD3509"/>
    <w:rsid w:val="00DE7600"/>
    <w:rsid w:val="00E07455"/>
    <w:rsid w:val="00E42A5E"/>
    <w:rsid w:val="00E50AF4"/>
    <w:rsid w:val="00E51699"/>
    <w:rsid w:val="00E80A54"/>
    <w:rsid w:val="00E8379D"/>
    <w:rsid w:val="00E9747E"/>
    <w:rsid w:val="00EE65DF"/>
    <w:rsid w:val="00F32EA6"/>
    <w:rsid w:val="00F6417E"/>
    <w:rsid w:val="00F713F4"/>
    <w:rsid w:val="00F71FDD"/>
    <w:rsid w:val="00F76FEE"/>
    <w:rsid w:val="00F90395"/>
    <w:rsid w:val="00F978EE"/>
    <w:rsid w:val="00FA48C8"/>
    <w:rsid w:val="00FA4EEB"/>
    <w:rsid w:val="00FA78D7"/>
    <w:rsid w:val="00FC2473"/>
    <w:rsid w:val="00FC646F"/>
    <w:rsid w:val="00FD1EF1"/>
    <w:rsid w:val="00FD3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43C73"/>
  <w15:chartTrackingRefBased/>
  <w15:docId w15:val="{7726552C-93EC-4E16-B466-577BCAE58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C62"/>
  </w:style>
  <w:style w:type="paragraph" w:styleId="Heading1">
    <w:name w:val="heading 1"/>
    <w:basedOn w:val="Normal"/>
    <w:next w:val="Normal"/>
    <w:link w:val="Heading1Char"/>
    <w:uiPriority w:val="9"/>
    <w:qFormat/>
    <w:rsid w:val="000D5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D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D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D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D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D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5D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5D5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759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759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7590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59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5907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074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7455"/>
  </w:style>
  <w:style w:type="paragraph" w:styleId="Footer">
    <w:name w:val="footer"/>
    <w:basedOn w:val="Normal"/>
    <w:link w:val="FooterChar"/>
    <w:uiPriority w:val="99"/>
    <w:unhideWhenUsed/>
    <w:rsid w:val="00E074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7455"/>
  </w:style>
  <w:style w:type="paragraph" w:styleId="Bibliography">
    <w:name w:val="Bibliography"/>
    <w:basedOn w:val="Normal"/>
    <w:next w:val="Normal"/>
    <w:uiPriority w:val="37"/>
    <w:unhideWhenUsed/>
    <w:rsid w:val="00515E5F"/>
  </w:style>
  <w:style w:type="character" w:styleId="FollowedHyperlink">
    <w:name w:val="FollowedHyperlink"/>
    <w:basedOn w:val="DefaultParagraphFont"/>
    <w:uiPriority w:val="99"/>
    <w:semiHidden/>
    <w:unhideWhenUsed/>
    <w:rsid w:val="00723C6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9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2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4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4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0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3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4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0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5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1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5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3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4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1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3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4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8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2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4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0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9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4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3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9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9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6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3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7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7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t.tiktok.com/ZSrdPRGta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vt.tiktok.com/ZSrdfTWdE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vt.tiktok.com/ZSrdfTWd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vt.tiktok.com/ZSrdPRGt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7thEd.XSL" StyleName="APA 7th Edition (Beta)" Version="1">
  <b:Source>
    <b:Tag>Lei11</b:Tag>
    <b:SourceType>JournalArticle</b:SourceType>
    <b:Guid>{15ADF2E3-79D4-47A2-B93E-4060E62B2299}</b:Guid>
    <b:Title>Singapore English</b:Title>
    <b:JournalName>Language and Linguistics Compass</b:JournalName>
    <b:Year>2011</b:Year>
    <b:Month>January</b:Month>
    <b:Volume>5</b:Volume>
    <b:Issue>1</b:Issue>
    <b:DOI>10.1111/j.1749-818X.2010.00262.x</b:DOI>
    <b:Author>
      <b:Author>
        <b:NameList>
          <b:Person>
            <b:Last>Leimgruber</b:Last>
            <b:Middle>R. E.</b:Middle>
            <b:First>Jakob</b:First>
          </b:Person>
        </b:NameList>
      </b:Author>
    </b:Author>
    <b:RefOrder>1</b:RefOrder>
  </b:Source>
  <b:Source>
    <b:Tag>Det94</b:Tag>
    <b:SourceType>JournalArticle</b:SourceType>
    <b:Guid>{10F1AE30-2C1C-41D6-8597-D52640324A4A}</b:Guid>
    <b:Author>
      <b:Author>
        <b:NameList>
          <b:Person>
            <b:Last>Deterding</b:Last>
            <b:First>David</b:First>
          </b:Person>
          <b:Person>
            <b:Last>Hvitfeldt</b:Last>
            <b:First>Robert</b:First>
          </b:Person>
        </b:NameList>
      </b:Author>
    </b:Author>
    <b:Title>The Features of Singapore English Pronunciation: Implications for Teachers</b:Title>
    <b:JournalName>Teaching and Learning</b:JournalName>
    <b:Year>1994</b:Year>
    <b:Pages>98-107</b:Pages>
    <b:Volume>15</b:Volume>
    <b:Issue>1</b:Issue>
    <b:URL>https://videoweb.nie.edu.sg/phonetic/papers/teach-sge.pdf</b:URL>
    <b:RefOrder>2</b:RefOrder>
  </b:Source>
  <b:Source>
    <b:Tag>Sta19</b:Tag>
    <b:SourceType>JournalArticle</b:SourceType>
    <b:Guid>{3C1CDB0A-ACED-4C99-9C12-5AF8C24DEDFD}</b:Guid>
    <b:Title>Attitudes and exposure as predictors of -t/d deletion among local and expatriate children in Singapore</b:Title>
    <b:JournalName>Language Variation and Change</b:JournalName>
    <b:Year>2019</b:Year>
    <b:Author>
      <b:Author>
        <b:NameList>
          <b:Person>
            <b:Last>Starr</b:Last>
            <b:First>Rebecca</b:First>
            <b:Middle>Lurie</b:Middle>
          </b:Person>
        </b:NameList>
      </b:Author>
    </b:Author>
    <b:Publisher>Cambridge University Press</b:Publisher>
    <b:DOI>10.1017/S095439451900022X</b:DOI>
    <b:RefOrder>3</b:RefOrder>
  </b:Source>
  <b:Source>
    <b:Tag>Cho18</b:Tag>
    <b:SourceType>JournalArticle</b:SourceType>
    <b:Guid>{404B3027-98DF-48A0-98B7-01BE7010FD01}</b:Guid>
    <b:Author>
      <b:Author>
        <b:NameList>
          <b:Person>
            <b:Last>Chow</b:Last>
            <b:First>Daryl</b:First>
          </b:Person>
          <b:Person>
            <b:Last>Kharlamov</b:Last>
            <b:First>Viktor</b:First>
          </b:Person>
        </b:NameList>
      </b:Author>
    </b:Author>
    <b:Title>Final devoicing in Singapore English</b:Title>
    <b:JournalName>The Journal of the Acoustical Society of America</b:JournalName>
    <b:Year>2018</b:Year>
    <b:Month>September</b:Month>
    <b:Volume>144</b:Volume>
    <b:Issue>3</b:Issue>
    <b:DOI>10.1121/1.5068331</b:DOI>
    <b:RefOrder>4</b:RefOrder>
  </b:Source>
  <b:Source>
    <b:Tag>Kea11</b:Tag>
    <b:SourceType>InternetSite</b:SourceType>
    <b:Guid>{6716BC32-CBE3-4AC0-9D44-62F47D1D2858}</b:Guid>
    <b:Title>Singlish 101</b:Title>
    <b:Year>2011</b:Year>
    <b:Author>
      <b:Author>
        <b:NameList>
          <b:Person>
            <b:Last>Keays</b:Last>
            <b:First>Roger</b:First>
          </b:Person>
        </b:NameList>
      </b:Author>
    </b:Author>
    <b:Month>May</b:Month>
    <b:Day>25</b:Day>
    <b:URL>https://rogerkeays.com/singlish-101</b:URL>
    <b:RefOrder>5</b:RefOrder>
  </b:Source>
  <b:Source>
    <b:Tag>Ant08</b:Tag>
    <b:SourceType>JournalArticle</b:SourceType>
    <b:Guid>{ADEF2170-8C32-46A7-989F-CF7E37500E48}</b:Guid>
    <b:Title>Variation and opacity in Singapore English consonant clusters</b:Title>
    <b:Year>2008</b:Year>
    <b:Author>
      <b:Author>
        <b:NameList>
          <b:Person>
            <b:Last>Anttila</b:Last>
            <b:First>Arto</b:First>
          </b:Person>
          <b:Person>
            <b:Last>Fong</b:Last>
            <b:First>Vivienne</b:First>
          </b:Person>
          <b:Person>
            <b:Last>Benus</b:Last>
            <b:First>Stefan</b:First>
          </b:Person>
          <b:Person>
            <b:Last>Nycz</b:Last>
            <b:First>Jennifer</b:First>
          </b:Person>
        </b:NameList>
      </b:Author>
    </b:Author>
    <b:JournalName>Phonology</b:JournalName>
    <b:Pages>181-216</b:Pages>
    <b:Volume>25</b:Volume>
    <b:Issue>2</b:Issue>
    <b:DOI>10.1017/S0952675708001462</b:DOI>
    <b:RefOrder>6</b:RefOrder>
  </b:Source>
  <b:Source>
    <b:Tag>Luo25</b:Tag>
    <b:SourceType>InternetSite</b:SourceType>
    <b:Guid>{6B3BB61B-ABFB-4CEB-A3BD-A1C978675EE6}</b:Guid>
    <b:Title>Singlish Explained: Understanding the Phenomenon of Singapore’s Unofficial Language</b:Title>
    <b:Year>2025</b:Year>
    <b:Author>
      <b:Author>
        <b:NameList>
          <b:Person>
            <b:Last>Luo</b:Last>
            <b:First>Iris</b:First>
          </b:Person>
        </b:NameList>
      </b:Author>
    </b:Author>
    <b:InternetSiteTitle>EC Innovations</b:InternetSiteTitle>
    <b:Month>September</b:Month>
    <b:Day>1</b:Day>
    <b:URL>https://www.ecinnovations.com/blog/singlish-explained-understanding-the-phenomenon-of-singapores-unofficial-language/</b:URL>
    <b:RefOrder>7</b:RefOrder>
  </b:Source>
  <b:Source>
    <b:Tag>NgE11</b:Tag>
    <b:SourceType>JournalArticle</b:SourceType>
    <b:Guid>{78A27422-A213-447D-9658-CBD1B8BDB619}</b:Guid>
    <b:Title>Chinese meets Malay meets English: origins of Singaporean English word-final high tone</b:Title>
    <b:Year>2011</b:Year>
    <b:Month>May</b:Month>
    <b:Day>31</b:Day>
    <b:Author>
      <b:Author>
        <b:NameList>
          <b:Person>
            <b:Last>Ng</b:Last>
            <b:First>E-Ching</b:First>
          </b:Person>
        </b:NameList>
      </b:Author>
    </b:Author>
    <b:JournalName>International Journal of Bilingualism</b:JournalName>
    <b:Volume>16</b:Volume>
    <b:Issue>1</b:Issue>
    <b:DOI>10.1177/1367006911403216</b:DOI>
    <b:RefOrder>8</b:RefOrder>
  </b:Source>
  <b:Source>
    <b:Tag>Sug22</b:Tag>
    <b:SourceType>InternetSite</b:SourceType>
    <b:Guid>{26082826-9715-4C6E-90F4-75F34BF63C25}</b:Guid>
    <b:Title>Chinese Dialects in Singapore</b:Title>
    <b:Year>2022</b:Year>
    <b:Author>
      <b:Author>
        <b:NameList>
          <b:Person>
            <b:Last>Sugianto</b:Last>
            <b:First>Kevin</b:First>
          </b:Person>
        </b:NameList>
      </b:Author>
    </b:Author>
    <b:InternetSiteTitle>Elite Linguistic Academy</b:InternetSiteTitle>
    <b:Month>August</b:Month>
    <b:Day>27</b:Day>
    <b:URL>https://www.elitelinguistic.com/chinese-dialects-in-singapore/</b:URL>
    <b:RefOrder>9</b:RefOrder>
  </b:Source>
  <b:Source>
    <b:Tag>EdU</b:Tag>
    <b:SourceType>InternetSite</b:SourceType>
    <b:Guid>{4B2508FA-8FCE-4744-A587-A4BA8A05C8F4}</b:Guid>
    <b:Author>
      <b:Author>
        <b:Corporate>EdUHK</b:Corporate>
      </b:Author>
    </b:Author>
    <b:Title>Pronunciation of Hong Kong English</b:Title>
    <b:InternetSiteTitle>EdUHK</b:InternetSiteTitle>
    <b:URL>https://corpus.eduhk.hk/english_pronunciation/index.php/pronunciation-of-hong-kong-english/</b:URL>
    <b:RefOrder>10</b:RefOrder>
  </b:Source>
  <b:Source>
    <b:Tag>Jor23</b:Tag>
    <b:SourceType>InternetSite</b:SourceType>
    <b:Guid>{1DAAF9BF-E25B-4599-BE1D-94185A123935}</b:Guid>
    <b:Author>
      <b:Author>
        <b:NameList>
          <b:Person>
            <b:Last>Jordan</b:Last>
            <b:First>David</b:First>
            <b:Middle>K.</b:Middle>
          </b:Person>
        </b:NameList>
      </b:Author>
    </b:Author>
    <b:Title>Pronouncing Romanized Taiwanese Hokkien</b:Title>
    <b:Year>2023</b:Year>
    <b:Month>October</b:Month>
    <b:Day>4</b:Day>
    <b:URL>https://pages.ucsd.edu/~dkjordan/resources/PronouncingTaiwanese.html</b:URL>
    <b:RefOrder>11</b:RefOrder>
  </b:Source>
  <b:Source>
    <b:Tag>Sha12</b:Tag>
    <b:SourceType>JournalArticle</b:SourceType>
    <b:Guid>{8D431F12-F5EB-4ECF-A41F-D8D0C4487D15}</b:Guid>
    <b:Title>Production and perception of English word final stops by Malay speakers</b:Title>
    <b:Year>2012</b:Year>
    <b:Month>January</b:Month>
    <b:Day>2012</b:Day>
    <b:JournalName>GEMA Online Journal of Language Studies</b:JournalName>
    <b:Pages>1109-1125</b:Pages>
    <b:Author>
      <b:Author>
        <b:NameList>
          <b:Person>
            <b:Last>Shahidi</b:Last>
            <b:First>A.H.</b:First>
          </b:Person>
          <b:Person>
            <b:Last>Aman</b:Last>
            <b:First>Rahim</b:First>
          </b:Person>
          <b:Person>
            <b:Last>Kechot</b:Last>
            <b:First>Ab.</b:First>
          </b:Person>
        </b:NameList>
      </b:Author>
    </b:Author>
    <b:Volume>12</b:Volume>
    <b:Issue>4</b:Issue>
    <b:RefOrder>12</b:RefOrder>
  </b:Source>
  <b:Source>
    <b:Tag>Bab20</b:Tag>
    <b:SourceType>InternetSite</b:SourceType>
    <b:Guid>{01D81343-CA56-483F-A3A1-C0B5D930CF8C}</b:Guid>
    <b:Title>"Code-Switching and Standardizing Singlish"</b:Title>
    <b:Year>2020</b:Year>
    <b:Author>
      <b:Author>
        <b:NameList>
          <b:Person>
            <b:Last>Babcock</b:Last>
            <b:First>Josh</b:First>
          </b:Person>
        </b:NameList>
      </b:Author>
    </b:Author>
    <b:InternetSiteTitle>Society for Linguistic Anthropology</b:InternetSiteTitle>
    <b:Month>April</b:Month>
    <b:Day>1</b:Day>
    <b:URL>https://linguisticanthropology.org/blog/2020/04/01/code-switching-standardizing-singlish/</b:URL>
    <b:RefOrder>13</b:RefOrder>
  </b:Source>
  <b:Source>
    <b:Tag>Moh92</b:Tag>
    <b:SourceType>JournalArticle</b:SourceType>
    <b:Guid>{22C01B11-CA03-4BA8-9AE2-0B11DB52AB1C}</b:Guid>
    <b:Title>Describing the phonology of non-native varieties of a language</b:Title>
    <b:Year>1992</b:Year>
    <b:Month>July</b:Month>
    <b:JournalName>World Englishes</b:JournalName>
    <b:Pages>111-128</b:Pages>
    <b:Author>
      <b:Author>
        <b:NameList>
          <b:Person>
            <b:Last>Mohanan</b:Last>
            <b:First>K.</b:First>
            <b:Middle>P.</b:Middle>
          </b:Person>
        </b:NameList>
      </b:Author>
    </b:Author>
    <b:Volume>11</b:Volume>
    <b:Issue>2-3</b:Issue>
    <b:DOI>10.1111/j.1467-971X.1992.tb00056.x</b:DOI>
    <b:RefOrder>14</b:RefOrder>
  </b:Source>
  <b:Source>
    <b:Tag>Gup08</b:Tag>
    <b:SourceType>JournalArticle</b:SourceType>
    <b:Guid>{9ECC7159-2A1F-4999-AB96-0164421A5E94}</b:Guid>
    <b:Title>Singapore Colloquial English and Standard English</b:Title>
    <b:Year>2008</b:Year>
    <b:Month>March</b:Month>
    <b:Day>13</b:Day>
    <b:JournalName>Singapore Journal of Education</b:JournalName>
    <b:Pages>33-39</b:Pages>
    <b:Author>
      <b:Author>
        <b:NameList>
          <b:Person>
            <b:Last>Gupta</b:Last>
            <b:First>Anthea</b:First>
            <b:Middle>Fraser</b:Middle>
          </b:Person>
        </b:NameList>
      </b:Author>
    </b:Author>
    <b:Volume>10</b:Volume>
    <b:Issue>2</b:Issue>
    <b:DOI>10.1080/02188798908547659</b:DOI>
    <b:RefOrder>16</b:RefOrder>
  </b:Source>
  <b:Source>
    <b:Tag>Tan</b:Tag>
    <b:SourceType>InternetSite</b:SourceType>
    <b:Guid>{5308E8D3-9389-4BF8-94AB-3E4378084585}</b:Guid>
    <b:Title>The non-Anglo Englishes (NEs)</b:Title>
    <b:Author>
      <b:Author>
        <b:NameList>
          <b:Person>
            <b:Last>Tan</b:Last>
            <b:First>Peter</b:First>
          </b:Person>
        </b:NameList>
      </b:Author>
    </b:Author>
    <b:URL>https://courses.nus.edu.sg/course/elltankw/history/ne.htm</b:URL>
    <b:RefOrder>17</b:RefOrder>
  </b:Source>
  <b:Source>
    <b:Tag>Del06</b:Tag>
    <b:SourceType>JournalArticle</b:SourceType>
    <b:Guid>{59FF2473-30A2-4ED8-B41B-C3CDA734683E}</b:Guid>
    <b:Title>Deletion of Final /t/ and /d/ in BBC English</b:Title>
    <b:Year>2006</b:Year>
    <b:URL>https://videoweb.nie.edu.sg/phonetic/papers/bbc-finals-stets.pdf</b:URL>
    <b:JournalName>STETS Language &amp; Communication Review</b:JournalName>
    <b:Pages>21-23</b:Pages>
    <b:Volume>5</b:Volume>
    <b:Issue>1</b:Issue>
    <b:Author>
      <b:Author>
        <b:NameList>
          <b:Person>
            <b:Last>Deterding</b:Last>
            <b:First>David</b:First>
          </b:Person>
        </b:NameList>
      </b:Author>
    </b:Author>
    <b:RefOrder>18</b:RefOrder>
  </b:Source>
  <b:Source>
    <b:Tag>Nel02</b:Tag>
    <b:SourceType>InternetSite</b:SourceType>
    <b:Guid>{92B29966-3BF4-451A-B5A5-CCE1F0CCE7D3}</b:Guid>
    <b:Title>Corpora: ICE Singapore Corpus now available</b:Title>
    <b:Year>2002</b:Year>
    <b:Author>
      <b:Author>
        <b:NameList>
          <b:Person>
            <b:Last>Nelson</b:Last>
            <b:First>Gerald</b:First>
          </b:Person>
        </b:NameList>
      </b:Author>
    </b:Author>
    <b:InternetSiteTitle>Corpora List</b:InternetSiteTitle>
    <b:Month>May</b:Month>
    <b:Day>7</b:Day>
    <b:URL>http://clu.uni.no/icame/corpora/2002-2/0156.html</b:URL>
    <b:RefOrder>19</b:RefOrder>
  </b:Source>
  <b:Source>
    <b:Tag>Gon21</b:Tag>
    <b:SourceType>JournalArticle</b:SourceType>
    <b:Guid>{A5996788-10C6-4B27-B3DF-9C97678885A9}</b:Guid>
    <b:Title>The Corpus of Singapore English Messages (CoSEM)</b:Title>
    <b:Year>2021</b:Year>
    <b:Month>February</b:Month>
    <b:Day>13</b:Day>
    <b:JournalName>World Englishes</b:JournalName>
    <b:Pages>371-388</b:Pages>
    <b:Author>
      <b:Author>
        <b:NameList>
          <b:Person>
            <b:Last>Gonzales</b:Last>
            <b:First>Wilkinson</b:First>
            <b:Middle>Daniel Wong</b:Middle>
          </b:Person>
          <b:Person>
            <b:Last>Hiramoto</b:Last>
            <b:First>Mie</b:First>
          </b:Person>
          <b:Person>
            <b:Last>Leimgruber</b:Last>
            <b:First>Jakob</b:First>
          </b:Person>
          <b:Person>
            <b:Last>Lim</b:Last>
            <b:First>Jun</b:First>
            <b:Middle>Jie</b:Middle>
          </b:Person>
        </b:NameList>
      </b:Author>
    </b:Author>
    <b:Volume>42</b:Volume>
    <b:Issue>2</b:Issue>
    <b:DOI>10.1111/weng.12534</b:DOI>
    <b:RefOrder>20</b:RefOrder>
  </b:Source>
  <b:Source>
    <b:Tag>Nai19</b:Tag>
    <b:SourceType>InternetSite</b:SourceType>
    <b:Guid>{428D934A-426C-443C-AD5E-920EB33938C9}</b:Guid>
    <b:Title>Singlish Isn’t Dying. It’s Going To Replace English</b:Title>
    <b:Year>2019</b:Year>
    <b:Author>
      <b:Author>
        <b:NameList>
          <b:Person>
            <b:Last>Nair</b:Last>
            <b:First>Ajay</b:First>
          </b:Person>
        </b:NameList>
      </b:Author>
    </b:Author>
    <b:InternetSiteTitle>Rice Media</b:InternetSiteTitle>
    <b:Month>March</b:Month>
    <b:Day>14</b:Day>
    <b:URL>https://www.ricemedia.co/culture-life-singlish-isnt-dying-its-going-to-replace-english/</b:URL>
    <b:RefOrder>21</b:RefOrder>
  </b:Source>
  <b:Source>
    <b:Tag>Ant06</b:Tag>
    <b:SourceType>JournalArticle</b:SourceType>
    <b:Guid>{AE5A4171-EF0E-4CBA-AC05-0797D1AB6367}</b:Guid>
    <b:Title>Variation and Opacity in Singapore English</b:Title>
    <b:Year>2006</b:Year>
    <b:Month>June</b:Month>
    <b:Day>19-22</b:Day>
    <b:Publisher>Stanford University</b:Publisher>
    <b:URL>https://web.stanford.edu/~anttila/teaching/indiana/iu-singlish.pdf</b:URL>
    <b:Author>
      <b:Author>
        <b:NameList>
          <b:Person>
            <b:Last>Anttila</b:Last>
            <b:First>Arto</b:First>
          </b:Person>
        </b:NameList>
      </b:Author>
    </b:Author>
    <b:ConferenceName>IU Phonology Fest</b:ConferenceName>
    <b:RefOrder>15</b:RefOrder>
  </b:Source>
</b:Sources>
</file>

<file path=customXml/itemProps1.xml><?xml version="1.0" encoding="utf-8"?>
<ds:datastoreItem xmlns:ds="http://schemas.openxmlformats.org/officeDocument/2006/customXml" ds:itemID="{880F6D96-29BB-445A-BFE9-C69E98282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957</TotalTime>
  <Pages>5</Pages>
  <Words>1944</Words>
  <Characters>11085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Loh Junhao</dc:creator>
  <cp:keywords/>
  <dc:description/>
  <cp:lastModifiedBy>Jonathan Loh Junhao</cp:lastModifiedBy>
  <cp:revision>105</cp:revision>
  <cp:lastPrinted>2025-03-27T15:42:00Z</cp:lastPrinted>
  <dcterms:created xsi:type="dcterms:W3CDTF">2025-03-26T11:06:00Z</dcterms:created>
  <dcterms:modified xsi:type="dcterms:W3CDTF">2025-05-16T06:58:00Z</dcterms:modified>
</cp:coreProperties>
</file>