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4B5035" w14:textId="0D562682" w:rsidR="000E2195" w:rsidRPr="008C1C36" w:rsidRDefault="00710955">
      <w:pPr>
        <w:rPr>
          <w:b/>
          <w:bCs/>
          <w:lang w:val="en-GB"/>
        </w:rPr>
      </w:pPr>
      <w:r w:rsidRPr="008C1C36">
        <w:rPr>
          <w:noProof/>
          <w:lang w:val="de-DE"/>
        </w:rPr>
        <w:drawing>
          <wp:anchor distT="0" distB="0" distL="0" distR="0" simplePos="0" relativeHeight="251657728" behindDoc="0" locked="0" layoutInCell="1" allowOverlap="1" wp14:anchorId="69F0651D" wp14:editId="3D100698">
            <wp:simplePos x="0" y="0"/>
            <wp:positionH relativeFrom="column">
              <wp:posOffset>19050</wp:posOffset>
            </wp:positionH>
            <wp:positionV relativeFrom="paragraph">
              <wp:posOffset>19050</wp:posOffset>
            </wp:positionV>
            <wp:extent cx="405130" cy="405130"/>
            <wp:effectExtent l="0" t="0" r="1270" b="1270"/>
            <wp:wrapSquare wrapText="largest"/>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E2195" w:rsidRPr="008C1C36">
        <w:rPr>
          <w:lang w:val="en-GB"/>
        </w:rPr>
        <w:t xml:space="preserve">   </w:t>
      </w:r>
      <w:proofErr w:type="gramStart"/>
      <w:r w:rsidR="00BC03A2" w:rsidRPr="008C1C36">
        <w:rPr>
          <w:b/>
          <w:bCs/>
          <w:sz w:val="28"/>
          <w:szCs w:val="28"/>
          <w:u w:val="single"/>
          <w:lang w:val="en-GB"/>
        </w:rPr>
        <w:t>tDB2TemporalDelete</w:t>
      </w:r>
      <w:r w:rsidR="000E2195" w:rsidRPr="008C1C36">
        <w:rPr>
          <w:b/>
          <w:bCs/>
          <w:sz w:val="28"/>
          <w:szCs w:val="28"/>
          <w:u w:val="single"/>
          <w:lang w:val="en-GB"/>
        </w:rPr>
        <w:t>ELT</w:t>
      </w:r>
      <w:proofErr w:type="gramEnd"/>
    </w:p>
    <w:p w14:paraId="0C50EE6E" w14:textId="77777777" w:rsidR="000E2195" w:rsidRPr="008C1C36" w:rsidRDefault="000E2195">
      <w:pPr>
        <w:rPr>
          <w:b/>
          <w:bCs/>
          <w:lang w:val="en-GB"/>
        </w:rPr>
      </w:pPr>
    </w:p>
    <w:p w14:paraId="17D79807" w14:textId="77777777" w:rsidR="000E2195" w:rsidRPr="008C1C36" w:rsidRDefault="000E2195">
      <w:pPr>
        <w:rPr>
          <w:lang w:val="en-GB"/>
        </w:rPr>
      </w:pPr>
    </w:p>
    <w:p w14:paraId="44F00282" w14:textId="247D165C" w:rsidR="000E2195" w:rsidRPr="008C1C36" w:rsidRDefault="000E2195">
      <w:pPr>
        <w:rPr>
          <w:lang w:val="en-GB"/>
        </w:rPr>
      </w:pPr>
      <w:r w:rsidRPr="008C1C36">
        <w:rPr>
          <w:b/>
          <w:bCs/>
          <w:lang w:val="en-GB"/>
        </w:rPr>
        <w:t xml:space="preserve">Purpose                                                                                                            </w:t>
      </w:r>
      <w:r w:rsidR="00107AE6" w:rsidRPr="008C1C36">
        <w:rPr>
          <w:b/>
          <w:bCs/>
          <w:lang w:val="en-GB"/>
        </w:rPr>
        <w:t xml:space="preserve">                              </w:t>
      </w:r>
    </w:p>
    <w:p w14:paraId="469D1762" w14:textId="77777777" w:rsidR="000E2195" w:rsidRPr="008C1C36" w:rsidRDefault="000E2195">
      <w:pPr>
        <w:rPr>
          <w:lang w:val="en-GB"/>
        </w:rPr>
      </w:pPr>
    </w:p>
    <w:p w14:paraId="1396E27F" w14:textId="4D083118" w:rsidR="000E2195" w:rsidRPr="008C1C36" w:rsidRDefault="007E263E">
      <w:pPr>
        <w:rPr>
          <w:lang w:val="en-GB"/>
        </w:rPr>
      </w:pPr>
      <w:r w:rsidRPr="008C1C36">
        <w:rPr>
          <w:lang w:val="en-GB"/>
        </w:rPr>
        <w:t>This component carries</w:t>
      </w:r>
      <w:r w:rsidR="000E2195" w:rsidRPr="008C1C36">
        <w:rPr>
          <w:lang w:val="en-GB"/>
        </w:rPr>
        <w:t xml:space="preserve"> out the </w:t>
      </w:r>
      <w:r w:rsidR="00BC03A2" w:rsidRPr="008C1C36">
        <w:rPr>
          <w:lang w:val="en-GB"/>
        </w:rPr>
        <w:t>delete</w:t>
      </w:r>
      <w:r w:rsidR="000E2195" w:rsidRPr="008C1C36">
        <w:rPr>
          <w:lang w:val="en-GB"/>
        </w:rPr>
        <w:t xml:space="preserve"> procedure for Temporal Tables in the IBM DB2.</w:t>
      </w:r>
    </w:p>
    <w:p w14:paraId="1E7BD816" w14:textId="77777777" w:rsidR="000E2195" w:rsidRPr="008C1C36" w:rsidRDefault="000E2195">
      <w:pPr>
        <w:rPr>
          <w:lang w:val="en-GB"/>
        </w:rPr>
      </w:pPr>
      <w:r w:rsidRPr="008C1C36">
        <w:rPr>
          <w:lang w:val="en-GB"/>
        </w:rPr>
        <w:t>Temporal Tables are introduced with DB2 v10 and provides mechanism to keep historical data in two time possible time dimensions:</w:t>
      </w:r>
    </w:p>
    <w:p w14:paraId="101D9571" w14:textId="77777777" w:rsidR="000E2195" w:rsidRPr="008C1C36" w:rsidRDefault="000E2195">
      <w:pPr>
        <w:rPr>
          <w:lang w:val="en-GB"/>
        </w:rPr>
      </w:pPr>
      <w:r w:rsidRPr="008C1C36">
        <w:rPr>
          <w:lang w:val="en-GB"/>
        </w:rPr>
        <w:t>1. Business Time period is the time range within the data a valid from a business perspective. The business time period is optional.</w:t>
      </w:r>
    </w:p>
    <w:p w14:paraId="59FAD489" w14:textId="40839939" w:rsidR="000E2195" w:rsidRPr="008C1C36" w:rsidRDefault="000E2195">
      <w:pPr>
        <w:rPr>
          <w:lang w:val="en-GB"/>
        </w:rPr>
      </w:pPr>
      <w:r w:rsidRPr="008C1C36">
        <w:rPr>
          <w:lang w:val="en-GB"/>
        </w:rPr>
        <w:t xml:space="preserve">2. System Time period is the time </w:t>
      </w:r>
      <w:r w:rsidR="007E263E" w:rsidRPr="008C1C36">
        <w:rPr>
          <w:lang w:val="en-GB"/>
        </w:rPr>
        <w:t>range, which</w:t>
      </w:r>
      <w:r w:rsidRPr="008C1C36">
        <w:rPr>
          <w:lang w:val="en-GB"/>
        </w:rPr>
        <w:t xml:space="preserve"> reflects the technical creation and modification of the data. The system time period will be automatically defined by timestamps of the database management system and is mandatory.</w:t>
      </w:r>
    </w:p>
    <w:p w14:paraId="06B8665D" w14:textId="3AFB957F" w:rsidR="000E2195" w:rsidRPr="008C1C36" w:rsidRDefault="000E2195">
      <w:pPr>
        <w:rPr>
          <w:lang w:val="en-GB"/>
        </w:rPr>
      </w:pPr>
      <w:r w:rsidRPr="008C1C36">
        <w:rPr>
          <w:lang w:val="en-GB"/>
        </w:rPr>
        <w:t xml:space="preserve">If a table use both time periods </w:t>
      </w:r>
      <w:r w:rsidR="007E263E" w:rsidRPr="008C1C36">
        <w:rPr>
          <w:lang w:val="en-GB"/>
        </w:rPr>
        <w:t>it’s</w:t>
      </w:r>
      <w:r w:rsidRPr="008C1C36">
        <w:rPr>
          <w:lang w:val="en-GB"/>
        </w:rPr>
        <w:t xml:space="preserve"> called bi-temporal table.</w:t>
      </w:r>
    </w:p>
    <w:p w14:paraId="6B3BA20C" w14:textId="77777777" w:rsidR="000E2195" w:rsidRPr="008C1C36" w:rsidRDefault="000E2195">
      <w:pPr>
        <w:rPr>
          <w:rFonts w:ascii="Helvetica" w:hAnsi="Helvetica"/>
          <w:color w:val="0000FF"/>
          <w:sz w:val="24"/>
          <w:szCs w:val="24"/>
          <w:u w:val="single" w:color="0000FF"/>
          <w:lang w:val="en-GB"/>
        </w:rPr>
      </w:pPr>
      <w:r w:rsidRPr="008C1C36">
        <w:rPr>
          <w:lang w:val="en-GB"/>
        </w:rPr>
        <w:t>To get a better idea about this concept please refer to this web resource:</w:t>
      </w:r>
    </w:p>
    <w:p w14:paraId="69C4A343" w14:textId="77777777" w:rsidR="000E2195" w:rsidRPr="008C1C36" w:rsidRDefault="000E2195">
      <w:pPr>
        <w:rPr>
          <w:rFonts w:ascii="Helvetica" w:hAnsi="Helvetica"/>
          <w:color w:val="0000FF"/>
          <w:sz w:val="24"/>
          <w:szCs w:val="24"/>
          <w:u w:val="single" w:color="0000FF"/>
          <w:lang w:val="en-GB"/>
        </w:rPr>
      </w:pPr>
    </w:p>
    <w:p w14:paraId="37B839C0" w14:textId="77777777" w:rsidR="000E2195" w:rsidRPr="008C1C36" w:rsidRDefault="000E2195">
      <w:pPr>
        <w:rPr>
          <w:lang w:val="en-GB"/>
        </w:rPr>
      </w:pPr>
      <w:r w:rsidRPr="008C1C36">
        <w:rPr>
          <w:rFonts w:ascii="Helvetica" w:hAnsi="Helvetica"/>
          <w:color w:val="0000FF"/>
          <w:sz w:val="24"/>
          <w:szCs w:val="24"/>
          <w:u w:val="single" w:color="0000FF"/>
          <w:lang w:val="en-GB"/>
        </w:rPr>
        <w:t>http://www.ibm.com/developerworks/data/library/techarticle/dm-1204db2temporaldata/</w:t>
      </w:r>
    </w:p>
    <w:p w14:paraId="318C509E" w14:textId="77777777" w:rsidR="000E2195" w:rsidRPr="008C1C36" w:rsidRDefault="000E2195">
      <w:pPr>
        <w:rPr>
          <w:lang w:val="en-GB"/>
        </w:rPr>
      </w:pPr>
    </w:p>
    <w:p w14:paraId="6EFD9D61" w14:textId="77777777" w:rsidR="000E2195" w:rsidRPr="008C1C36" w:rsidRDefault="000E2195">
      <w:pPr>
        <w:rPr>
          <w:b/>
          <w:bCs/>
          <w:lang w:val="en-GB"/>
        </w:rPr>
      </w:pPr>
    </w:p>
    <w:p w14:paraId="128B863B" w14:textId="77777777" w:rsidR="000E2195" w:rsidRPr="008C1C36" w:rsidRDefault="000E2195">
      <w:pPr>
        <w:rPr>
          <w:lang w:val="en-GB"/>
        </w:rPr>
      </w:pPr>
      <w:r w:rsidRPr="008C1C36">
        <w:rPr>
          <w:b/>
          <w:bCs/>
          <w:lang w:val="en-GB"/>
        </w:rPr>
        <w:t>Talend-Integration</w:t>
      </w:r>
    </w:p>
    <w:p w14:paraId="0DA93FCE" w14:textId="77777777" w:rsidR="000E2195" w:rsidRPr="008C1C36" w:rsidRDefault="000E2195">
      <w:pPr>
        <w:rPr>
          <w:lang w:val="en-GB"/>
        </w:rPr>
      </w:pPr>
    </w:p>
    <w:p w14:paraId="3101886B" w14:textId="3CD748D7" w:rsidR="000E2195" w:rsidRPr="008C1C36" w:rsidRDefault="000E2195">
      <w:pPr>
        <w:rPr>
          <w:lang w:val="en-GB"/>
        </w:rPr>
      </w:pPr>
      <w:r w:rsidRPr="008C1C36">
        <w:rPr>
          <w:lang w:val="en-GB"/>
        </w:rPr>
        <w:t>This component can be found in the palette under Database</w:t>
      </w:r>
      <w:r w:rsidR="004269A4" w:rsidRPr="008C1C36">
        <w:rPr>
          <w:lang w:val="en-GB"/>
        </w:rPr>
        <w:t xml:space="preserve"> </w:t>
      </w:r>
      <w:r w:rsidRPr="008C1C36">
        <w:rPr>
          <w:lang w:val="en-GB"/>
        </w:rPr>
        <w:t>-&gt;</w:t>
      </w:r>
      <w:r w:rsidR="004269A4" w:rsidRPr="008C1C36">
        <w:rPr>
          <w:lang w:val="en-GB"/>
        </w:rPr>
        <w:t xml:space="preserve"> </w:t>
      </w:r>
      <w:r w:rsidRPr="008C1C36">
        <w:rPr>
          <w:lang w:val="en-GB"/>
        </w:rPr>
        <w:t xml:space="preserve">DB2 and </w:t>
      </w:r>
    </w:p>
    <w:p w14:paraId="22DB4EC2" w14:textId="6561AE69" w:rsidR="000E2195" w:rsidRPr="008C1C36" w:rsidRDefault="000E2195">
      <w:pPr>
        <w:rPr>
          <w:lang w:val="en-GB"/>
        </w:rPr>
      </w:pPr>
      <w:proofErr w:type="gramStart"/>
      <w:r w:rsidRPr="008C1C36">
        <w:rPr>
          <w:lang w:val="en-GB"/>
        </w:rPr>
        <w:t>Business Intelligence</w:t>
      </w:r>
      <w:r w:rsidR="004269A4" w:rsidRPr="008C1C36">
        <w:rPr>
          <w:lang w:val="en-GB"/>
        </w:rPr>
        <w:t xml:space="preserve"> </w:t>
      </w:r>
      <w:r w:rsidRPr="008C1C36">
        <w:rPr>
          <w:lang w:val="en-GB"/>
        </w:rPr>
        <w:t>-&gt;</w:t>
      </w:r>
      <w:r w:rsidR="004269A4" w:rsidRPr="008C1C36">
        <w:rPr>
          <w:lang w:val="en-GB"/>
        </w:rPr>
        <w:t xml:space="preserve"> </w:t>
      </w:r>
      <w:r w:rsidRPr="008C1C36">
        <w:rPr>
          <w:lang w:val="en-GB"/>
        </w:rPr>
        <w:t>DB SCD.</w:t>
      </w:r>
      <w:proofErr w:type="gramEnd"/>
    </w:p>
    <w:p w14:paraId="526932CE" w14:textId="77777777" w:rsidR="000E2195" w:rsidRPr="008C1C36" w:rsidRDefault="000E2195">
      <w:pPr>
        <w:rPr>
          <w:b/>
          <w:bCs/>
          <w:lang w:val="en-GB"/>
        </w:rPr>
      </w:pPr>
    </w:p>
    <w:p w14:paraId="28CEE9DF" w14:textId="77777777" w:rsidR="000E2195" w:rsidRPr="008C1C36" w:rsidRDefault="000E2195">
      <w:pPr>
        <w:rPr>
          <w:lang w:val="en-GB"/>
        </w:rPr>
      </w:pPr>
      <w:r w:rsidRPr="008C1C36">
        <w:rPr>
          <w:b/>
          <w:bCs/>
          <w:lang w:val="en-GB"/>
        </w:rPr>
        <w:t>Parameters</w:t>
      </w:r>
    </w:p>
    <w:p w14:paraId="24EECC1B" w14:textId="77777777" w:rsidR="000E2195" w:rsidRPr="008C1C36" w:rsidRDefault="000E2195">
      <w:pPr>
        <w:rPr>
          <w:lang w:val="en-GB"/>
        </w:rPr>
      </w:pPr>
    </w:p>
    <w:p w14:paraId="7818F535" w14:textId="77777777" w:rsidR="000E2195" w:rsidRPr="008C1C36" w:rsidRDefault="000E2195">
      <w:pPr>
        <w:rPr>
          <w:b/>
          <w:bCs/>
          <w:lang w:val="en-GB"/>
        </w:rPr>
      </w:pPr>
      <w:r w:rsidRPr="008C1C36">
        <w:rPr>
          <w:b/>
          <w:bCs/>
          <w:lang w:val="en-GB"/>
        </w:rPr>
        <w:t>Connection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77"/>
        <w:gridCol w:w="7468"/>
      </w:tblGrid>
      <w:tr w:rsidR="000E2195" w:rsidRPr="008C1C36" w14:paraId="3849F242" w14:textId="77777777">
        <w:tc>
          <w:tcPr>
            <w:tcW w:w="2177" w:type="dxa"/>
            <w:tcBorders>
              <w:top w:val="single" w:sz="1" w:space="0" w:color="000000"/>
              <w:left w:val="single" w:sz="1" w:space="0" w:color="000000"/>
              <w:bottom w:val="single" w:sz="1" w:space="0" w:color="000000"/>
            </w:tcBorders>
            <w:shd w:val="clear" w:color="auto" w:fill="E6E6FF"/>
          </w:tcPr>
          <w:p w14:paraId="7083E471" w14:textId="77777777" w:rsidR="000E2195" w:rsidRPr="008C1C36" w:rsidRDefault="000E2195">
            <w:pPr>
              <w:pStyle w:val="TableContents"/>
              <w:rPr>
                <w:b/>
                <w:bCs/>
                <w:lang w:val="en-GB"/>
              </w:rPr>
            </w:pPr>
            <w:r w:rsidRPr="008C1C36">
              <w:rPr>
                <w:b/>
                <w:bCs/>
                <w:lang w:val="en-GB"/>
              </w:rPr>
              <w:t>Property</w:t>
            </w:r>
          </w:p>
        </w:tc>
        <w:tc>
          <w:tcPr>
            <w:tcW w:w="7468" w:type="dxa"/>
            <w:tcBorders>
              <w:top w:val="single" w:sz="1" w:space="0" w:color="000000"/>
              <w:left w:val="single" w:sz="1" w:space="0" w:color="000000"/>
              <w:bottom w:val="single" w:sz="1" w:space="0" w:color="000000"/>
              <w:right w:val="single" w:sz="1" w:space="0" w:color="000000"/>
            </w:tcBorders>
            <w:shd w:val="clear" w:color="auto" w:fill="E6E6FF"/>
          </w:tcPr>
          <w:p w14:paraId="0EDFBC5D" w14:textId="77777777" w:rsidR="000E2195" w:rsidRPr="008C1C36" w:rsidRDefault="000E2195">
            <w:pPr>
              <w:pStyle w:val="TableContents"/>
              <w:rPr>
                <w:lang w:val="en-GB"/>
              </w:rPr>
            </w:pPr>
            <w:r w:rsidRPr="008C1C36">
              <w:rPr>
                <w:b/>
                <w:bCs/>
                <w:lang w:val="en-GB"/>
              </w:rPr>
              <w:t>Content</w:t>
            </w:r>
          </w:p>
        </w:tc>
      </w:tr>
      <w:tr w:rsidR="000E2195" w:rsidRPr="008C1C36" w14:paraId="0EB0C806" w14:textId="77777777">
        <w:tc>
          <w:tcPr>
            <w:tcW w:w="2177" w:type="dxa"/>
            <w:tcBorders>
              <w:left w:val="single" w:sz="1" w:space="0" w:color="000000"/>
              <w:bottom w:val="single" w:sz="1" w:space="0" w:color="000000"/>
            </w:tcBorders>
            <w:shd w:val="clear" w:color="auto" w:fill="auto"/>
          </w:tcPr>
          <w:p w14:paraId="07DFA9D8" w14:textId="77777777" w:rsidR="000E2195" w:rsidRPr="008C1C36" w:rsidRDefault="000E2195">
            <w:pPr>
              <w:pStyle w:val="TableContents"/>
              <w:rPr>
                <w:lang w:val="en-GB"/>
              </w:rPr>
            </w:pPr>
            <w:r w:rsidRPr="008C1C36">
              <w:rPr>
                <w:lang w:val="en-GB"/>
              </w:rPr>
              <w:t>Property Type</w:t>
            </w:r>
          </w:p>
        </w:tc>
        <w:tc>
          <w:tcPr>
            <w:tcW w:w="7468" w:type="dxa"/>
            <w:tcBorders>
              <w:left w:val="single" w:sz="1" w:space="0" w:color="000000"/>
              <w:bottom w:val="single" w:sz="1" w:space="0" w:color="000000"/>
              <w:right w:val="single" w:sz="1" w:space="0" w:color="000000"/>
            </w:tcBorders>
            <w:shd w:val="clear" w:color="auto" w:fill="auto"/>
          </w:tcPr>
          <w:p w14:paraId="2A836B1C" w14:textId="5787D928" w:rsidR="000E2195" w:rsidRPr="008C1C36" w:rsidRDefault="000E2195">
            <w:pPr>
              <w:pStyle w:val="TableContents"/>
              <w:rPr>
                <w:lang w:val="en-GB"/>
              </w:rPr>
            </w:pPr>
            <w:r w:rsidRPr="008C1C36">
              <w:rPr>
                <w:lang w:val="en-GB"/>
              </w:rPr>
              <w:t>Choose the database connection from the Metadata or use the build-in mode to setup individual configurations. (</w:t>
            </w:r>
            <w:r w:rsidR="00FC441B" w:rsidRPr="008C1C36">
              <w:rPr>
                <w:lang w:val="en-GB"/>
              </w:rPr>
              <w:t>Only</w:t>
            </w:r>
            <w:r w:rsidRPr="008C1C36">
              <w:rPr>
                <w:lang w:val="en-GB"/>
              </w:rPr>
              <w:t xml:space="preserve"> if use want to establish a dedicated connection for this component)</w:t>
            </w:r>
          </w:p>
        </w:tc>
      </w:tr>
      <w:tr w:rsidR="000E2195" w:rsidRPr="008C1C36" w14:paraId="5FC97FD3" w14:textId="77777777">
        <w:tc>
          <w:tcPr>
            <w:tcW w:w="2177" w:type="dxa"/>
            <w:tcBorders>
              <w:left w:val="single" w:sz="1" w:space="0" w:color="000000"/>
              <w:bottom w:val="single" w:sz="1" w:space="0" w:color="000000"/>
            </w:tcBorders>
            <w:shd w:val="clear" w:color="auto" w:fill="auto"/>
          </w:tcPr>
          <w:p w14:paraId="2EF64029" w14:textId="77777777" w:rsidR="000E2195" w:rsidRPr="008C1C36" w:rsidRDefault="000E2195">
            <w:pPr>
              <w:pStyle w:val="TableContents"/>
              <w:rPr>
                <w:lang w:val="en-GB"/>
              </w:rPr>
            </w:pPr>
            <w:r w:rsidRPr="008C1C36">
              <w:rPr>
                <w:lang w:val="en-GB"/>
              </w:rPr>
              <w:t>Use existing connections</w:t>
            </w:r>
          </w:p>
        </w:tc>
        <w:tc>
          <w:tcPr>
            <w:tcW w:w="7468" w:type="dxa"/>
            <w:tcBorders>
              <w:left w:val="single" w:sz="1" w:space="0" w:color="000000"/>
              <w:bottom w:val="single" w:sz="1" w:space="0" w:color="000000"/>
              <w:right w:val="single" w:sz="1" w:space="0" w:color="000000"/>
            </w:tcBorders>
            <w:shd w:val="clear" w:color="auto" w:fill="auto"/>
          </w:tcPr>
          <w:p w14:paraId="38081E4A" w14:textId="77777777" w:rsidR="000E2195" w:rsidRPr="008C1C36" w:rsidRDefault="000E2195">
            <w:pPr>
              <w:pStyle w:val="TableContents"/>
              <w:rPr>
                <w:lang w:val="en-GB"/>
              </w:rPr>
            </w:pPr>
            <w:r w:rsidRPr="008C1C36">
              <w:rPr>
                <w:lang w:val="en-GB"/>
              </w:rPr>
              <w:t>True: choose an existing connection component in your job</w:t>
            </w:r>
          </w:p>
          <w:p w14:paraId="2A7EDBF8" w14:textId="77777777" w:rsidR="000E2195" w:rsidRPr="008C1C36" w:rsidRDefault="000E2195">
            <w:pPr>
              <w:pStyle w:val="TableContents"/>
              <w:rPr>
                <w:lang w:val="en-GB"/>
              </w:rPr>
            </w:pPr>
            <w:r w:rsidRPr="008C1C36">
              <w:rPr>
                <w:lang w:val="en-GB"/>
              </w:rPr>
              <w:t xml:space="preserve">False: configure its own connection. </w:t>
            </w:r>
          </w:p>
        </w:tc>
      </w:tr>
      <w:tr w:rsidR="000E2195" w:rsidRPr="008C1C36" w14:paraId="35E0EE90" w14:textId="77777777">
        <w:tc>
          <w:tcPr>
            <w:tcW w:w="2177" w:type="dxa"/>
            <w:tcBorders>
              <w:left w:val="single" w:sz="1" w:space="0" w:color="000000"/>
              <w:bottom w:val="single" w:sz="1" w:space="0" w:color="000000"/>
            </w:tcBorders>
            <w:shd w:val="clear" w:color="auto" w:fill="auto"/>
          </w:tcPr>
          <w:p w14:paraId="5039AD79" w14:textId="77777777" w:rsidR="000E2195" w:rsidRPr="008C1C36" w:rsidRDefault="000E2195">
            <w:pPr>
              <w:pStyle w:val="TableContents"/>
              <w:rPr>
                <w:lang w:val="en-GB"/>
              </w:rPr>
            </w:pPr>
            <w:r w:rsidRPr="008C1C36">
              <w:rPr>
                <w:lang w:val="en-GB"/>
              </w:rPr>
              <w:t>Host</w:t>
            </w:r>
          </w:p>
        </w:tc>
        <w:tc>
          <w:tcPr>
            <w:tcW w:w="7468" w:type="dxa"/>
            <w:tcBorders>
              <w:left w:val="single" w:sz="1" w:space="0" w:color="000000"/>
              <w:bottom w:val="single" w:sz="1" w:space="0" w:color="000000"/>
              <w:right w:val="single" w:sz="1" w:space="0" w:color="000000"/>
            </w:tcBorders>
            <w:shd w:val="clear" w:color="auto" w:fill="auto"/>
          </w:tcPr>
          <w:p w14:paraId="4FC0E368" w14:textId="77777777" w:rsidR="000E2195" w:rsidRPr="008C1C36" w:rsidRDefault="000E2195">
            <w:pPr>
              <w:pStyle w:val="TableContents"/>
              <w:rPr>
                <w:lang w:val="en-GB"/>
              </w:rPr>
            </w:pPr>
            <w:r w:rsidRPr="008C1C36">
              <w:rPr>
                <w:lang w:val="en-GB"/>
              </w:rPr>
              <w:t xml:space="preserve">Host (IP address or hostname) of your DB2 server.    </w:t>
            </w:r>
            <w:r w:rsidRPr="008C1C36">
              <w:rPr>
                <w:b/>
                <w:bCs/>
                <w:i/>
                <w:iCs/>
                <w:lang w:val="en-GB"/>
              </w:rPr>
              <w:t>Required</w:t>
            </w:r>
          </w:p>
        </w:tc>
      </w:tr>
      <w:tr w:rsidR="000E2195" w:rsidRPr="008C1C36" w14:paraId="7E642A32" w14:textId="77777777">
        <w:tc>
          <w:tcPr>
            <w:tcW w:w="2177" w:type="dxa"/>
            <w:tcBorders>
              <w:left w:val="single" w:sz="1" w:space="0" w:color="000000"/>
              <w:bottom w:val="single" w:sz="1" w:space="0" w:color="000000"/>
            </w:tcBorders>
            <w:shd w:val="clear" w:color="auto" w:fill="auto"/>
          </w:tcPr>
          <w:p w14:paraId="112CE5BA" w14:textId="77777777" w:rsidR="000E2195" w:rsidRPr="008C1C36" w:rsidRDefault="000E2195">
            <w:pPr>
              <w:pStyle w:val="TableContents"/>
              <w:rPr>
                <w:lang w:val="en-GB"/>
              </w:rPr>
            </w:pPr>
            <w:r w:rsidRPr="008C1C36">
              <w:rPr>
                <w:lang w:val="en-GB"/>
              </w:rPr>
              <w:t>Port</w:t>
            </w:r>
          </w:p>
        </w:tc>
        <w:tc>
          <w:tcPr>
            <w:tcW w:w="7468" w:type="dxa"/>
            <w:tcBorders>
              <w:left w:val="single" w:sz="1" w:space="0" w:color="000000"/>
              <w:bottom w:val="single" w:sz="1" w:space="0" w:color="000000"/>
              <w:right w:val="single" w:sz="1" w:space="0" w:color="000000"/>
            </w:tcBorders>
            <w:shd w:val="clear" w:color="auto" w:fill="auto"/>
          </w:tcPr>
          <w:p w14:paraId="0275DB21" w14:textId="77777777" w:rsidR="000E2195" w:rsidRPr="008C1C36" w:rsidRDefault="000E2195">
            <w:pPr>
              <w:pStyle w:val="TableContents"/>
              <w:rPr>
                <w:lang w:val="en-GB"/>
              </w:rPr>
            </w:pPr>
            <w:r w:rsidRPr="008C1C36">
              <w:rPr>
                <w:lang w:val="en-GB"/>
              </w:rPr>
              <w:t>Port where the instance is listening. Default is 50000.</w:t>
            </w:r>
          </w:p>
        </w:tc>
      </w:tr>
      <w:tr w:rsidR="000E2195" w:rsidRPr="008C1C36" w14:paraId="45FCBFBC" w14:textId="77777777">
        <w:tc>
          <w:tcPr>
            <w:tcW w:w="2177" w:type="dxa"/>
            <w:tcBorders>
              <w:left w:val="single" w:sz="1" w:space="0" w:color="000000"/>
              <w:bottom w:val="single" w:sz="1" w:space="0" w:color="000000"/>
            </w:tcBorders>
            <w:shd w:val="clear" w:color="auto" w:fill="auto"/>
          </w:tcPr>
          <w:p w14:paraId="63B3BC9F" w14:textId="77777777" w:rsidR="000E2195" w:rsidRPr="008C1C36" w:rsidRDefault="000E2195">
            <w:pPr>
              <w:pStyle w:val="TableContents"/>
              <w:rPr>
                <w:lang w:val="en-GB"/>
              </w:rPr>
            </w:pPr>
            <w:r w:rsidRPr="008C1C36">
              <w:rPr>
                <w:lang w:val="en-GB"/>
              </w:rPr>
              <w:t>Additional JDBC Parameters</w:t>
            </w:r>
          </w:p>
        </w:tc>
        <w:tc>
          <w:tcPr>
            <w:tcW w:w="7468" w:type="dxa"/>
            <w:tcBorders>
              <w:left w:val="single" w:sz="1" w:space="0" w:color="000000"/>
              <w:bottom w:val="single" w:sz="1" w:space="0" w:color="000000"/>
              <w:right w:val="single" w:sz="1" w:space="0" w:color="000000"/>
            </w:tcBorders>
            <w:shd w:val="clear" w:color="auto" w:fill="auto"/>
          </w:tcPr>
          <w:p w14:paraId="0158054B" w14:textId="77777777" w:rsidR="000E2195" w:rsidRPr="008C1C36" w:rsidRDefault="000E2195">
            <w:pPr>
              <w:pStyle w:val="TableContents"/>
              <w:rPr>
                <w:lang w:val="en-GB"/>
              </w:rPr>
            </w:pPr>
            <w:r w:rsidRPr="008C1C36">
              <w:rPr>
                <w:lang w:val="en-GB"/>
              </w:rPr>
              <w:t xml:space="preserve">Set here semicolon separated list of key=value pairs with JDBC parameters. </w:t>
            </w:r>
          </w:p>
          <w:p w14:paraId="28CFC672" w14:textId="5116877B" w:rsidR="000E2195" w:rsidRPr="008C1C36" w:rsidRDefault="000E2195">
            <w:pPr>
              <w:pStyle w:val="TableContents"/>
              <w:rPr>
                <w:lang w:val="en-GB"/>
              </w:rPr>
            </w:pPr>
            <w:r w:rsidRPr="008C1C36">
              <w:rPr>
                <w:lang w:val="en-GB"/>
              </w:rPr>
              <w:t xml:space="preserve">The default pair in this component is: </w:t>
            </w:r>
            <w:r w:rsidR="009575FC">
              <w:rPr>
                <w:lang w:val="en-GB"/>
              </w:rPr>
              <w:t>“</w:t>
            </w:r>
            <w:r w:rsidRPr="008C1C36">
              <w:rPr>
                <w:lang w:val="en-GB"/>
              </w:rPr>
              <w:t>retrieveMessagesFromServerOnGetMessage=true</w:t>
            </w:r>
            <w:r w:rsidR="009575FC">
              <w:rPr>
                <w:lang w:val="en-GB"/>
              </w:rPr>
              <w:t>”</w:t>
            </w:r>
            <w:r w:rsidRPr="008C1C36">
              <w:rPr>
                <w:lang w:val="en-GB"/>
              </w:rPr>
              <w:t xml:space="preserve"> which cause in case of errors a readable error message instead of getting only the SQLCODE.</w:t>
            </w:r>
          </w:p>
        </w:tc>
      </w:tr>
      <w:tr w:rsidR="000E2195" w:rsidRPr="008C1C36" w14:paraId="354EF443" w14:textId="77777777">
        <w:tc>
          <w:tcPr>
            <w:tcW w:w="2177" w:type="dxa"/>
            <w:tcBorders>
              <w:left w:val="single" w:sz="1" w:space="0" w:color="000000"/>
              <w:bottom w:val="single" w:sz="1" w:space="0" w:color="000000"/>
            </w:tcBorders>
            <w:shd w:val="clear" w:color="auto" w:fill="auto"/>
          </w:tcPr>
          <w:p w14:paraId="0C5456BF" w14:textId="77777777" w:rsidR="000E2195" w:rsidRPr="008C1C36" w:rsidRDefault="000E2195">
            <w:pPr>
              <w:pStyle w:val="TableContents"/>
              <w:rPr>
                <w:lang w:val="en-GB"/>
              </w:rPr>
            </w:pPr>
            <w:r w:rsidRPr="008C1C36">
              <w:rPr>
                <w:lang w:val="en-GB"/>
              </w:rPr>
              <w:t>Database</w:t>
            </w:r>
          </w:p>
        </w:tc>
        <w:tc>
          <w:tcPr>
            <w:tcW w:w="7468" w:type="dxa"/>
            <w:tcBorders>
              <w:left w:val="single" w:sz="1" w:space="0" w:color="000000"/>
              <w:bottom w:val="single" w:sz="1" w:space="0" w:color="000000"/>
              <w:right w:val="single" w:sz="1" w:space="0" w:color="000000"/>
            </w:tcBorders>
            <w:shd w:val="clear" w:color="auto" w:fill="auto"/>
          </w:tcPr>
          <w:p w14:paraId="1A90851A" w14:textId="77777777" w:rsidR="000E2195" w:rsidRPr="008C1C36" w:rsidRDefault="000E2195">
            <w:pPr>
              <w:pStyle w:val="TableContents"/>
              <w:rPr>
                <w:lang w:val="en-GB"/>
              </w:rPr>
            </w:pPr>
            <w:r w:rsidRPr="008C1C36">
              <w:rPr>
                <w:lang w:val="en-GB"/>
              </w:rPr>
              <w:t>The database you want to work with</w:t>
            </w:r>
          </w:p>
        </w:tc>
      </w:tr>
      <w:tr w:rsidR="000E2195" w:rsidRPr="008C1C36" w14:paraId="2C1F6931" w14:textId="77777777">
        <w:tc>
          <w:tcPr>
            <w:tcW w:w="2177" w:type="dxa"/>
            <w:tcBorders>
              <w:left w:val="single" w:sz="1" w:space="0" w:color="000000"/>
              <w:bottom w:val="single" w:sz="1" w:space="0" w:color="000000"/>
            </w:tcBorders>
            <w:shd w:val="clear" w:color="auto" w:fill="auto"/>
          </w:tcPr>
          <w:p w14:paraId="30FD828F" w14:textId="4FEEEA15" w:rsidR="000E2195" w:rsidRPr="008C1C36" w:rsidRDefault="00107AE6">
            <w:pPr>
              <w:pStyle w:val="TableContents"/>
              <w:rPr>
                <w:lang w:val="en-GB"/>
              </w:rPr>
            </w:pPr>
            <w:r w:rsidRPr="008C1C36">
              <w:rPr>
                <w:lang w:val="en-GB"/>
              </w:rPr>
              <w:t>Reference</w:t>
            </w:r>
            <w:r w:rsidR="000E2195" w:rsidRPr="008C1C36">
              <w:rPr>
                <w:lang w:val="en-GB"/>
              </w:rPr>
              <w:t xml:space="preserve"> DB Schema</w:t>
            </w:r>
          </w:p>
        </w:tc>
        <w:tc>
          <w:tcPr>
            <w:tcW w:w="7468" w:type="dxa"/>
            <w:tcBorders>
              <w:left w:val="single" w:sz="1" w:space="0" w:color="000000"/>
              <w:bottom w:val="single" w:sz="1" w:space="0" w:color="000000"/>
              <w:right w:val="single" w:sz="1" w:space="0" w:color="000000"/>
            </w:tcBorders>
            <w:shd w:val="clear" w:color="auto" w:fill="auto"/>
          </w:tcPr>
          <w:p w14:paraId="08868816" w14:textId="0C1D1EE3" w:rsidR="000E2195" w:rsidRPr="008C1C36" w:rsidRDefault="000E2195" w:rsidP="00107AE6">
            <w:pPr>
              <w:pStyle w:val="TableContents"/>
              <w:rPr>
                <w:lang w:val="en-GB"/>
              </w:rPr>
            </w:pPr>
            <w:r w:rsidRPr="008C1C36">
              <w:rPr>
                <w:lang w:val="en-GB"/>
              </w:rPr>
              <w:t xml:space="preserve">The database schema containing the </w:t>
            </w:r>
            <w:r w:rsidR="00107AE6" w:rsidRPr="008C1C36">
              <w:rPr>
                <w:lang w:val="en-GB"/>
              </w:rPr>
              <w:t>reference</w:t>
            </w:r>
            <w:r w:rsidRPr="008C1C36">
              <w:rPr>
                <w:lang w:val="en-GB"/>
              </w:rPr>
              <w:t xml:space="preserve"> table. </w:t>
            </w:r>
          </w:p>
        </w:tc>
      </w:tr>
      <w:tr w:rsidR="000E2195" w:rsidRPr="008C1C36" w14:paraId="6F63359B" w14:textId="77777777">
        <w:tc>
          <w:tcPr>
            <w:tcW w:w="2177" w:type="dxa"/>
            <w:tcBorders>
              <w:left w:val="single" w:sz="1" w:space="0" w:color="000000"/>
              <w:bottom w:val="single" w:sz="1" w:space="0" w:color="000000"/>
            </w:tcBorders>
            <w:shd w:val="clear" w:color="auto" w:fill="auto"/>
          </w:tcPr>
          <w:p w14:paraId="4C13554A" w14:textId="77777777" w:rsidR="000E2195" w:rsidRPr="008C1C36" w:rsidRDefault="000E2195">
            <w:pPr>
              <w:pStyle w:val="TableContents"/>
              <w:rPr>
                <w:lang w:val="en-GB"/>
              </w:rPr>
            </w:pPr>
            <w:r w:rsidRPr="008C1C36">
              <w:rPr>
                <w:lang w:val="en-GB"/>
              </w:rPr>
              <w:t>Username</w:t>
            </w:r>
          </w:p>
        </w:tc>
        <w:tc>
          <w:tcPr>
            <w:tcW w:w="7468" w:type="dxa"/>
            <w:tcBorders>
              <w:left w:val="single" w:sz="1" w:space="0" w:color="000000"/>
              <w:bottom w:val="single" w:sz="1" w:space="0" w:color="000000"/>
              <w:right w:val="single" w:sz="1" w:space="0" w:color="000000"/>
            </w:tcBorders>
            <w:shd w:val="clear" w:color="auto" w:fill="auto"/>
          </w:tcPr>
          <w:p w14:paraId="1CBBE595" w14:textId="77777777" w:rsidR="000E2195" w:rsidRPr="008C1C36" w:rsidRDefault="000E2195">
            <w:pPr>
              <w:pStyle w:val="TableContents"/>
              <w:rPr>
                <w:lang w:val="en-GB"/>
              </w:rPr>
            </w:pPr>
            <w:r w:rsidRPr="008C1C36">
              <w:rPr>
                <w:lang w:val="en-GB"/>
              </w:rPr>
              <w:t>User name</w:t>
            </w:r>
          </w:p>
        </w:tc>
      </w:tr>
      <w:tr w:rsidR="000E2195" w:rsidRPr="008C1C36" w14:paraId="6F30A641" w14:textId="77777777">
        <w:tc>
          <w:tcPr>
            <w:tcW w:w="2177" w:type="dxa"/>
            <w:tcBorders>
              <w:left w:val="single" w:sz="1" w:space="0" w:color="000000"/>
              <w:bottom w:val="single" w:sz="1" w:space="0" w:color="000000"/>
            </w:tcBorders>
            <w:shd w:val="clear" w:color="auto" w:fill="auto"/>
          </w:tcPr>
          <w:p w14:paraId="4C0C6927" w14:textId="77777777" w:rsidR="000E2195" w:rsidRPr="008C1C36" w:rsidRDefault="000E2195">
            <w:pPr>
              <w:pStyle w:val="TableContents"/>
              <w:rPr>
                <w:lang w:val="en-GB"/>
              </w:rPr>
            </w:pPr>
            <w:r w:rsidRPr="008C1C36">
              <w:rPr>
                <w:lang w:val="en-GB"/>
              </w:rPr>
              <w:t>Password</w:t>
            </w:r>
          </w:p>
        </w:tc>
        <w:tc>
          <w:tcPr>
            <w:tcW w:w="7468" w:type="dxa"/>
            <w:tcBorders>
              <w:left w:val="single" w:sz="1" w:space="0" w:color="000000"/>
              <w:bottom w:val="single" w:sz="1" w:space="0" w:color="000000"/>
              <w:right w:val="single" w:sz="1" w:space="0" w:color="000000"/>
            </w:tcBorders>
            <w:shd w:val="clear" w:color="auto" w:fill="auto"/>
          </w:tcPr>
          <w:p w14:paraId="132AE219" w14:textId="77777777" w:rsidR="000E2195" w:rsidRPr="008C1C36" w:rsidRDefault="000E2195">
            <w:pPr>
              <w:pStyle w:val="TableContents"/>
              <w:rPr>
                <w:lang w:val="en-GB"/>
              </w:rPr>
            </w:pPr>
            <w:r w:rsidRPr="008C1C36">
              <w:rPr>
                <w:lang w:val="en-GB"/>
              </w:rPr>
              <w:t>Password of the user</w:t>
            </w:r>
          </w:p>
        </w:tc>
      </w:tr>
    </w:tbl>
    <w:p w14:paraId="5F221884" w14:textId="77777777" w:rsidR="005C2C8E" w:rsidRDefault="005C2C8E"/>
    <w:p w14:paraId="17F21485" w14:textId="44255BDA" w:rsidR="005C2C8E" w:rsidRDefault="005C2C8E">
      <w:r>
        <w:br w:type="page"/>
      </w:r>
    </w:p>
    <w:p w14:paraId="3A137BE3" w14:textId="42001352" w:rsidR="005C2C8E" w:rsidRPr="005C2C8E" w:rsidRDefault="005C2C8E">
      <w:pPr>
        <w:rPr>
          <w:b/>
          <w:sz w:val="22"/>
          <w:szCs w:val="22"/>
        </w:rPr>
      </w:pPr>
      <w:r w:rsidRPr="005C2C8E">
        <w:rPr>
          <w:b/>
          <w:sz w:val="22"/>
          <w:szCs w:val="22"/>
        </w:rPr>
        <w:lastRenderedPageBreak/>
        <w:t>Reference configuration</w:t>
      </w:r>
    </w:p>
    <w:p w14:paraId="18847794" w14:textId="77777777" w:rsidR="005C2C8E" w:rsidRDefault="005C2C8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7944"/>
      </w:tblGrid>
      <w:tr w:rsidR="000E2195" w:rsidRPr="008C1C36" w14:paraId="51090E81" w14:textId="77777777" w:rsidTr="00872D59">
        <w:tc>
          <w:tcPr>
            <w:tcW w:w="1701" w:type="dxa"/>
            <w:tcBorders>
              <w:top w:val="single" w:sz="1" w:space="0" w:color="000000"/>
              <w:left w:val="single" w:sz="1" w:space="0" w:color="000000"/>
              <w:bottom w:val="single" w:sz="1" w:space="0" w:color="000000"/>
            </w:tcBorders>
            <w:shd w:val="clear" w:color="auto" w:fill="E6E6FF"/>
          </w:tcPr>
          <w:p w14:paraId="690F07CF" w14:textId="77777777" w:rsidR="000E2195" w:rsidRPr="008C1C36" w:rsidRDefault="000E2195">
            <w:pPr>
              <w:pStyle w:val="TableContents"/>
              <w:rPr>
                <w:b/>
                <w:bCs/>
                <w:lang w:val="en-GB"/>
              </w:rPr>
            </w:pPr>
            <w:r w:rsidRPr="008C1C36">
              <w:rPr>
                <w:b/>
                <w:bCs/>
                <w:lang w:val="en-GB"/>
              </w:rPr>
              <w:t>Property</w:t>
            </w:r>
          </w:p>
        </w:tc>
        <w:tc>
          <w:tcPr>
            <w:tcW w:w="7944" w:type="dxa"/>
            <w:tcBorders>
              <w:top w:val="single" w:sz="1" w:space="0" w:color="000000"/>
              <w:left w:val="single" w:sz="1" w:space="0" w:color="000000"/>
              <w:bottom w:val="single" w:sz="1" w:space="0" w:color="000000"/>
              <w:right w:val="single" w:sz="1" w:space="0" w:color="000000"/>
            </w:tcBorders>
            <w:shd w:val="clear" w:color="auto" w:fill="E6E6FF"/>
          </w:tcPr>
          <w:p w14:paraId="00AB91E7" w14:textId="77777777" w:rsidR="000E2195" w:rsidRPr="008C1C36" w:rsidRDefault="000E2195">
            <w:pPr>
              <w:pStyle w:val="TableContents"/>
              <w:rPr>
                <w:lang w:val="en-GB"/>
              </w:rPr>
            </w:pPr>
            <w:r w:rsidRPr="008C1C36">
              <w:rPr>
                <w:b/>
                <w:bCs/>
                <w:lang w:val="en-GB"/>
              </w:rPr>
              <w:t>Content</w:t>
            </w:r>
          </w:p>
        </w:tc>
      </w:tr>
      <w:tr w:rsidR="000E2195" w:rsidRPr="008C1C36" w14:paraId="22274362" w14:textId="77777777" w:rsidTr="00872D59">
        <w:tc>
          <w:tcPr>
            <w:tcW w:w="1701" w:type="dxa"/>
            <w:tcBorders>
              <w:left w:val="single" w:sz="1" w:space="0" w:color="000000"/>
              <w:bottom w:val="single" w:sz="1" w:space="0" w:color="000000"/>
            </w:tcBorders>
            <w:shd w:val="clear" w:color="auto" w:fill="auto"/>
          </w:tcPr>
          <w:p w14:paraId="637E3E8F" w14:textId="036767CC" w:rsidR="000E2195" w:rsidRPr="008C1C36" w:rsidRDefault="00BC03A2">
            <w:pPr>
              <w:pStyle w:val="TableContents"/>
              <w:rPr>
                <w:lang w:val="en-GB"/>
              </w:rPr>
            </w:pPr>
            <w:r w:rsidRPr="008C1C36">
              <w:rPr>
                <w:lang w:val="en-GB"/>
              </w:rPr>
              <w:t>Reference</w:t>
            </w:r>
            <w:r w:rsidR="000E2195" w:rsidRPr="008C1C36">
              <w:rPr>
                <w:lang w:val="en-GB"/>
              </w:rPr>
              <w:t xml:space="preserve"> table</w:t>
            </w:r>
          </w:p>
        </w:tc>
        <w:tc>
          <w:tcPr>
            <w:tcW w:w="7944" w:type="dxa"/>
            <w:tcBorders>
              <w:left w:val="single" w:sz="1" w:space="0" w:color="000000"/>
              <w:bottom w:val="single" w:sz="1" w:space="0" w:color="000000"/>
              <w:right w:val="single" w:sz="1" w:space="0" w:color="000000"/>
            </w:tcBorders>
            <w:shd w:val="clear" w:color="auto" w:fill="auto"/>
          </w:tcPr>
          <w:p w14:paraId="7D32D521" w14:textId="77777777" w:rsidR="000E2195" w:rsidRPr="008C1C36" w:rsidRDefault="000E2195">
            <w:pPr>
              <w:pStyle w:val="TableContents"/>
              <w:rPr>
                <w:lang w:val="en-GB"/>
              </w:rPr>
            </w:pPr>
            <w:r w:rsidRPr="008C1C36">
              <w:rPr>
                <w:lang w:val="en-GB"/>
              </w:rPr>
              <w:t>Name (without schema) of the source table. The name will be set automatically if you drag and drop the component from a metadata table.</w:t>
            </w:r>
          </w:p>
        </w:tc>
      </w:tr>
      <w:tr w:rsidR="000E2195" w:rsidRPr="008C1C36" w14:paraId="5F6D08C6" w14:textId="77777777" w:rsidTr="00872D59">
        <w:tc>
          <w:tcPr>
            <w:tcW w:w="1701" w:type="dxa"/>
            <w:tcBorders>
              <w:left w:val="single" w:sz="1" w:space="0" w:color="000000"/>
              <w:bottom w:val="single" w:sz="1" w:space="0" w:color="000000"/>
            </w:tcBorders>
            <w:shd w:val="clear" w:color="auto" w:fill="auto"/>
          </w:tcPr>
          <w:p w14:paraId="5750CBC2" w14:textId="6C62DBA1" w:rsidR="000E2195" w:rsidRPr="008C1C36" w:rsidRDefault="000E2195">
            <w:pPr>
              <w:pStyle w:val="TableContents"/>
              <w:rPr>
                <w:lang w:val="en-GB"/>
              </w:rPr>
            </w:pPr>
            <w:r w:rsidRPr="008C1C36">
              <w:rPr>
                <w:lang w:val="en-GB"/>
              </w:rPr>
              <w:t>Where condition</w:t>
            </w:r>
            <w:r w:rsidR="00BC1EC8">
              <w:rPr>
                <w:lang w:val="en-GB"/>
              </w:rPr>
              <w:t xml:space="preserve"> to select the reference data sets</w:t>
            </w:r>
          </w:p>
        </w:tc>
        <w:tc>
          <w:tcPr>
            <w:tcW w:w="7944" w:type="dxa"/>
            <w:tcBorders>
              <w:left w:val="single" w:sz="1" w:space="0" w:color="000000"/>
              <w:bottom w:val="single" w:sz="1" w:space="0" w:color="000000"/>
              <w:right w:val="single" w:sz="1" w:space="0" w:color="000000"/>
            </w:tcBorders>
            <w:shd w:val="clear" w:color="auto" w:fill="auto"/>
          </w:tcPr>
          <w:p w14:paraId="4890EAEC" w14:textId="77777777" w:rsidR="000E2195" w:rsidRPr="008C1C36" w:rsidRDefault="000E2195">
            <w:pPr>
              <w:pStyle w:val="TableContents"/>
              <w:rPr>
                <w:lang w:val="en-GB"/>
              </w:rPr>
            </w:pPr>
            <w:r w:rsidRPr="008C1C36">
              <w:rPr>
                <w:lang w:val="en-GB"/>
              </w:rPr>
              <w:t>Th</w:t>
            </w:r>
            <w:r w:rsidR="00BC03A2" w:rsidRPr="008C1C36">
              <w:rPr>
                <w:lang w:val="en-GB"/>
              </w:rPr>
              <w:t>e condition to select the reference</w:t>
            </w:r>
            <w:r w:rsidRPr="008C1C36">
              <w:rPr>
                <w:lang w:val="en-GB"/>
              </w:rPr>
              <w:t xml:space="preserve"> datasets. The keyword </w:t>
            </w:r>
            <w:r w:rsidRPr="008C1C36">
              <w:rPr>
                <w:i/>
                <w:lang w:val="en-GB"/>
              </w:rPr>
              <w:t>where</w:t>
            </w:r>
            <w:r w:rsidRPr="008C1C36">
              <w:rPr>
                <w:lang w:val="en-GB"/>
              </w:rPr>
              <w:t xml:space="preserve"> is not needed here (it will be added in the SQL code generation in case of this attribute is not empty).</w:t>
            </w:r>
          </w:p>
          <w:p w14:paraId="7A91354D" w14:textId="564E0E77" w:rsidR="00BC03A2" w:rsidRDefault="00BC03A2">
            <w:pPr>
              <w:pStyle w:val="TableContents"/>
              <w:rPr>
                <w:lang w:val="en-GB"/>
              </w:rPr>
            </w:pPr>
            <w:r w:rsidRPr="008C1C36">
              <w:rPr>
                <w:lang w:val="en-GB"/>
              </w:rPr>
              <w:t>Without the where condition all existing entities in the target table, which does not exists in the reference table will be temporal deleted</w:t>
            </w:r>
            <w:r w:rsidR="007367C0">
              <w:rPr>
                <w:lang w:val="en-GB"/>
              </w:rPr>
              <w:t xml:space="preserve"> in the target table</w:t>
            </w:r>
            <w:bookmarkStart w:id="0" w:name="_GoBack"/>
            <w:bookmarkEnd w:id="0"/>
            <w:r w:rsidRPr="008C1C36">
              <w:rPr>
                <w:lang w:val="en-GB"/>
              </w:rPr>
              <w:t>.</w:t>
            </w:r>
          </w:p>
          <w:p w14:paraId="27909132" w14:textId="6BFD5F44" w:rsidR="00BC1EC8" w:rsidRPr="008C1C36" w:rsidRDefault="00BC1EC8">
            <w:pPr>
              <w:pStyle w:val="TableContents"/>
              <w:rPr>
                <w:lang w:val="en-GB"/>
              </w:rPr>
            </w:pPr>
            <w:r>
              <w:rPr>
                <w:lang w:val="en-GB"/>
              </w:rPr>
              <w:t>With this where condition you can specify which records have to be taken into account as reference. E.g. you can load multiple file contents (which contains always the full load and you will be able to iterate through these different file datasets and delete for each file in the target table).</w:t>
            </w:r>
          </w:p>
          <w:p w14:paraId="51A5C46A" w14:textId="06B7A969" w:rsidR="00BC03A2" w:rsidRPr="008C1C36" w:rsidRDefault="00107AE6" w:rsidP="00BC03A2">
            <w:pPr>
              <w:pStyle w:val="TableContents"/>
              <w:rPr>
                <w:lang w:val="en-GB"/>
              </w:rPr>
            </w:pPr>
            <w:r w:rsidRPr="008C1C36">
              <w:rPr>
                <w:lang w:val="en-GB"/>
              </w:rPr>
              <w:t>By the help of</w:t>
            </w:r>
            <w:r w:rsidR="00BC03A2" w:rsidRPr="008C1C36">
              <w:rPr>
                <w:lang w:val="en-GB"/>
              </w:rPr>
              <w:t xml:space="preserve"> the where condition you can </w:t>
            </w:r>
            <w:r w:rsidRPr="008C1C36">
              <w:rPr>
                <w:lang w:val="en-GB"/>
              </w:rPr>
              <w:t>select additional entities, which have to be temporal</w:t>
            </w:r>
            <w:r w:rsidR="00BC03A2" w:rsidRPr="008C1C36">
              <w:rPr>
                <w:lang w:val="en-GB"/>
              </w:rPr>
              <w:t xml:space="preserve"> delete</w:t>
            </w:r>
            <w:r w:rsidRPr="008C1C36">
              <w:rPr>
                <w:lang w:val="en-GB"/>
              </w:rPr>
              <w:t>d</w:t>
            </w:r>
            <w:r w:rsidR="00BC03A2" w:rsidRPr="008C1C36">
              <w:rPr>
                <w:lang w:val="en-GB"/>
              </w:rPr>
              <w:t xml:space="preserve"> also if</w:t>
            </w:r>
            <w:r w:rsidRPr="008C1C36">
              <w:rPr>
                <w:lang w:val="en-GB"/>
              </w:rPr>
              <w:t xml:space="preserve"> they exist</w:t>
            </w:r>
            <w:r w:rsidR="00BC03A2" w:rsidRPr="008C1C36">
              <w:rPr>
                <w:lang w:val="en-GB"/>
              </w:rPr>
              <w:t xml:space="preserve"> in the reference.</w:t>
            </w:r>
          </w:p>
        </w:tc>
      </w:tr>
      <w:tr w:rsidR="00BC1EC8" w:rsidRPr="008C1C36" w14:paraId="64423382" w14:textId="77777777" w:rsidTr="00872D59">
        <w:tc>
          <w:tcPr>
            <w:tcW w:w="1701" w:type="dxa"/>
            <w:tcBorders>
              <w:left w:val="single" w:sz="1" w:space="0" w:color="000000"/>
              <w:bottom w:val="single" w:sz="1" w:space="0" w:color="000000"/>
            </w:tcBorders>
            <w:shd w:val="clear" w:color="auto" w:fill="auto"/>
          </w:tcPr>
          <w:p w14:paraId="52FFB4EC" w14:textId="32DCCA5A" w:rsidR="00BC1EC8" w:rsidRDefault="00BC1EC8">
            <w:pPr>
              <w:pStyle w:val="TableContents"/>
              <w:rPr>
                <w:lang w:val="en-GB"/>
              </w:rPr>
            </w:pPr>
            <w:r>
              <w:rPr>
                <w:lang w:val="en-GB"/>
              </w:rPr>
              <w:t>Apply the where condition to select the reference data to target</w:t>
            </w:r>
          </w:p>
        </w:tc>
        <w:tc>
          <w:tcPr>
            <w:tcW w:w="7944" w:type="dxa"/>
            <w:tcBorders>
              <w:left w:val="single" w:sz="1" w:space="0" w:color="000000"/>
              <w:bottom w:val="single" w:sz="1" w:space="0" w:color="000000"/>
              <w:right w:val="single" w:sz="1" w:space="0" w:color="000000"/>
            </w:tcBorders>
            <w:shd w:val="clear" w:color="auto" w:fill="auto"/>
          </w:tcPr>
          <w:p w14:paraId="36CCA77D" w14:textId="57BC41C8" w:rsidR="00BC1EC8" w:rsidRDefault="00BC1EC8">
            <w:pPr>
              <w:pStyle w:val="TableContents"/>
              <w:rPr>
                <w:lang w:val="en-GB"/>
              </w:rPr>
            </w:pPr>
            <w:r>
              <w:rPr>
                <w:lang w:val="en-GB"/>
              </w:rPr>
              <w:t xml:space="preserve">If the reference consists of data realm and the delete operation should only by applied to one of these data realm, use the where condition above to select the data realm as well as in the target table. </w:t>
            </w:r>
          </w:p>
        </w:tc>
      </w:tr>
      <w:tr w:rsidR="00BC1EC8" w:rsidRPr="008C1C36" w14:paraId="17F88901" w14:textId="77777777" w:rsidTr="00872D59">
        <w:tc>
          <w:tcPr>
            <w:tcW w:w="1701" w:type="dxa"/>
            <w:tcBorders>
              <w:left w:val="single" w:sz="1" w:space="0" w:color="000000"/>
              <w:bottom w:val="single" w:sz="1" w:space="0" w:color="000000"/>
            </w:tcBorders>
            <w:shd w:val="clear" w:color="auto" w:fill="auto"/>
          </w:tcPr>
          <w:p w14:paraId="48597F5E" w14:textId="0CF986CD" w:rsidR="00BC1EC8" w:rsidRPr="008C1C36" w:rsidRDefault="00BC1EC8">
            <w:pPr>
              <w:pStyle w:val="TableContents"/>
              <w:rPr>
                <w:lang w:val="en-GB"/>
              </w:rPr>
            </w:pPr>
            <w:r>
              <w:rPr>
                <w:lang w:val="en-GB"/>
              </w:rPr>
              <w:t>Where condition to additional mark the records to delete</w:t>
            </w:r>
          </w:p>
        </w:tc>
        <w:tc>
          <w:tcPr>
            <w:tcW w:w="7944" w:type="dxa"/>
            <w:tcBorders>
              <w:left w:val="single" w:sz="1" w:space="0" w:color="000000"/>
              <w:bottom w:val="single" w:sz="1" w:space="0" w:color="000000"/>
              <w:right w:val="single" w:sz="1" w:space="0" w:color="000000"/>
            </w:tcBorders>
            <w:shd w:val="clear" w:color="auto" w:fill="auto"/>
          </w:tcPr>
          <w:p w14:paraId="2C78238C" w14:textId="0C75120B" w:rsidR="00BC1EC8" w:rsidRPr="008C1C36" w:rsidRDefault="00BC1EC8">
            <w:pPr>
              <w:pStyle w:val="TableContents"/>
              <w:rPr>
                <w:lang w:val="en-GB"/>
              </w:rPr>
            </w:pPr>
            <w:r>
              <w:rPr>
                <w:lang w:val="en-GB"/>
              </w:rPr>
              <w:t>If you reference-records contain delete marks, use this condition to select theses records. They will also temporal deleted in the target.</w:t>
            </w:r>
          </w:p>
        </w:tc>
      </w:tr>
      <w:tr w:rsidR="000E2195" w:rsidRPr="008C1C36" w14:paraId="479C9784" w14:textId="77777777" w:rsidTr="00872D59">
        <w:tc>
          <w:tcPr>
            <w:tcW w:w="1701" w:type="dxa"/>
            <w:tcBorders>
              <w:left w:val="single" w:sz="1" w:space="0" w:color="000000"/>
              <w:bottom w:val="single" w:sz="1" w:space="0" w:color="000000"/>
            </w:tcBorders>
            <w:shd w:val="clear" w:color="auto" w:fill="auto"/>
          </w:tcPr>
          <w:p w14:paraId="74F66DD7" w14:textId="2FB6B572" w:rsidR="000E2195" w:rsidRPr="008C1C36" w:rsidRDefault="000E2195">
            <w:pPr>
              <w:pStyle w:val="TableContents"/>
              <w:rPr>
                <w:lang w:val="en-GB"/>
              </w:rPr>
            </w:pPr>
            <w:r w:rsidRPr="008C1C36">
              <w:rPr>
                <w:lang w:val="en-GB"/>
              </w:rPr>
              <w:t>Schema from input table</w:t>
            </w:r>
          </w:p>
        </w:tc>
        <w:tc>
          <w:tcPr>
            <w:tcW w:w="7944" w:type="dxa"/>
            <w:tcBorders>
              <w:left w:val="single" w:sz="1" w:space="0" w:color="000000"/>
              <w:bottom w:val="single" w:sz="1" w:space="0" w:color="000000"/>
              <w:right w:val="single" w:sz="1" w:space="0" w:color="000000"/>
            </w:tcBorders>
            <w:shd w:val="clear" w:color="auto" w:fill="auto"/>
          </w:tcPr>
          <w:p w14:paraId="2CE0D01C" w14:textId="77777777" w:rsidR="000E2195" w:rsidRPr="008C1C36" w:rsidRDefault="000E2195">
            <w:pPr>
              <w:pStyle w:val="TableContents"/>
              <w:rPr>
                <w:lang w:val="en-GB"/>
              </w:rPr>
            </w:pPr>
            <w:r w:rsidRPr="008C1C36">
              <w:rPr>
                <w:lang w:val="en-GB"/>
              </w:rPr>
              <w:t>Talend Schema chooser for the input table.</w:t>
            </w:r>
          </w:p>
        </w:tc>
      </w:tr>
      <w:tr w:rsidR="000E2195" w:rsidRPr="008C1C36" w14:paraId="0AB4D37F" w14:textId="77777777" w:rsidTr="00872D59">
        <w:tc>
          <w:tcPr>
            <w:tcW w:w="1701" w:type="dxa"/>
            <w:tcBorders>
              <w:left w:val="single" w:sz="1" w:space="0" w:color="000000"/>
              <w:bottom w:val="single" w:sz="1" w:space="0" w:color="000000"/>
            </w:tcBorders>
            <w:shd w:val="clear" w:color="auto" w:fill="auto"/>
          </w:tcPr>
          <w:p w14:paraId="5D6D7885" w14:textId="77777777" w:rsidR="000E2195" w:rsidRPr="008C1C36" w:rsidRDefault="000E2195">
            <w:pPr>
              <w:pStyle w:val="TableContents"/>
              <w:rPr>
                <w:lang w:val="en-GB"/>
              </w:rPr>
            </w:pPr>
            <w:r w:rsidRPr="008C1C36">
              <w:rPr>
                <w:lang w:val="en-GB"/>
              </w:rPr>
              <w:t>Use self defined source key</w:t>
            </w:r>
          </w:p>
        </w:tc>
        <w:tc>
          <w:tcPr>
            <w:tcW w:w="7944" w:type="dxa"/>
            <w:tcBorders>
              <w:left w:val="single" w:sz="1" w:space="0" w:color="000000"/>
              <w:bottom w:val="single" w:sz="1" w:space="0" w:color="000000"/>
              <w:right w:val="single" w:sz="1" w:space="0" w:color="000000"/>
            </w:tcBorders>
            <w:shd w:val="clear" w:color="auto" w:fill="auto"/>
          </w:tcPr>
          <w:p w14:paraId="4BB570CA" w14:textId="2F132495" w:rsidR="000E2195" w:rsidRPr="008C1C36" w:rsidRDefault="000E2195">
            <w:pPr>
              <w:pStyle w:val="TableContents"/>
              <w:rPr>
                <w:lang w:val="en-GB"/>
              </w:rPr>
            </w:pPr>
            <w:r w:rsidRPr="008C1C36">
              <w:rPr>
                <w:lang w:val="en-GB"/>
              </w:rPr>
              <w:t>The component can take the keys from the input schema. In c</w:t>
            </w:r>
            <w:r w:rsidR="00555730" w:rsidRPr="008C1C36">
              <w:rPr>
                <w:lang w:val="en-GB"/>
              </w:rPr>
              <w:t>ase of there are no keys defined</w:t>
            </w:r>
            <w:r w:rsidRPr="008C1C36">
              <w:rPr>
                <w:lang w:val="en-GB"/>
              </w:rPr>
              <w:t xml:space="preserve"> in this schema (e.g. the source table is probably a view) it is possible to define the keys which are part of the source key. It is necessary to have at least one input field declared as source key. Source key field will not </w:t>
            </w:r>
            <w:r w:rsidR="00FC441B" w:rsidRPr="008C1C36">
              <w:rPr>
                <w:lang w:val="en-GB"/>
              </w:rPr>
              <w:t>update</w:t>
            </w:r>
            <w:r w:rsidRPr="008C1C36">
              <w:rPr>
                <w:lang w:val="en-GB"/>
              </w:rPr>
              <w:t xml:space="preserve"> and will be used to find a single unique dataset.</w:t>
            </w:r>
          </w:p>
        </w:tc>
      </w:tr>
      <w:tr w:rsidR="000E2195" w:rsidRPr="008C1C36" w14:paraId="61D1C94F" w14:textId="77777777" w:rsidTr="00872D59">
        <w:tc>
          <w:tcPr>
            <w:tcW w:w="1701" w:type="dxa"/>
            <w:tcBorders>
              <w:left w:val="single" w:sz="1" w:space="0" w:color="000000"/>
              <w:bottom w:val="single" w:sz="1" w:space="0" w:color="000000"/>
            </w:tcBorders>
            <w:shd w:val="clear" w:color="auto" w:fill="auto"/>
          </w:tcPr>
          <w:p w14:paraId="72C15F44" w14:textId="25DE12BB" w:rsidR="000E2195" w:rsidRPr="008C1C36" w:rsidRDefault="00107AE6">
            <w:pPr>
              <w:pStyle w:val="TableContents"/>
              <w:rPr>
                <w:lang w:val="en-GB"/>
              </w:rPr>
            </w:pPr>
            <w:r w:rsidRPr="008C1C36">
              <w:rPr>
                <w:lang w:val="en-GB"/>
              </w:rPr>
              <w:t>Columns</w:t>
            </w:r>
          </w:p>
        </w:tc>
        <w:tc>
          <w:tcPr>
            <w:tcW w:w="7944" w:type="dxa"/>
            <w:tcBorders>
              <w:left w:val="single" w:sz="1" w:space="0" w:color="000000"/>
              <w:bottom w:val="single" w:sz="1" w:space="0" w:color="000000"/>
              <w:right w:val="single" w:sz="1" w:space="0" w:color="000000"/>
            </w:tcBorders>
            <w:shd w:val="clear" w:color="auto" w:fill="auto"/>
          </w:tcPr>
          <w:p w14:paraId="7F7099F0" w14:textId="77777777" w:rsidR="000E2195" w:rsidRPr="008C1C36" w:rsidRDefault="000E2195">
            <w:pPr>
              <w:pStyle w:val="TableContents"/>
              <w:rPr>
                <w:i/>
                <w:iCs/>
                <w:u w:val="single"/>
                <w:lang w:val="en-GB"/>
              </w:rPr>
            </w:pPr>
            <w:r w:rsidRPr="008C1C36">
              <w:rPr>
                <w:lang w:val="en-GB"/>
              </w:rPr>
              <w:t>Per source column you can specify:</w:t>
            </w:r>
          </w:p>
          <w:p w14:paraId="53814522" w14:textId="77777777" w:rsidR="00107AE6" w:rsidRPr="008C1C36" w:rsidRDefault="000E2195">
            <w:pPr>
              <w:pStyle w:val="TableContents"/>
              <w:rPr>
                <w:lang w:val="en-GB"/>
              </w:rPr>
            </w:pPr>
            <w:r w:rsidRPr="008C1C36">
              <w:rPr>
                <w:i/>
                <w:iCs/>
                <w:u w:val="single"/>
                <w:lang w:val="en-GB"/>
              </w:rPr>
              <w:t>Is source key</w:t>
            </w:r>
            <w:r w:rsidRPr="008C1C36">
              <w:rPr>
                <w:lang w:val="en-GB"/>
              </w:rPr>
              <w:t xml:space="preserve">: Check all </w:t>
            </w:r>
            <w:r w:rsidR="00FE046C" w:rsidRPr="008C1C36">
              <w:rPr>
                <w:lang w:val="en-GB"/>
              </w:rPr>
              <w:t>columns, which</w:t>
            </w:r>
            <w:r w:rsidRPr="008C1C36">
              <w:rPr>
                <w:lang w:val="en-GB"/>
              </w:rPr>
              <w:t xml:space="preserve"> identifies a unique source dataset. </w:t>
            </w:r>
          </w:p>
          <w:p w14:paraId="776E697D" w14:textId="214601D8" w:rsidR="000E2195" w:rsidRPr="008C1C36" w:rsidRDefault="000E2195">
            <w:pPr>
              <w:pStyle w:val="TableContents"/>
              <w:rPr>
                <w:lang w:val="en-GB"/>
              </w:rPr>
            </w:pPr>
            <w:r w:rsidRPr="008C1C36">
              <w:rPr>
                <w:lang w:val="en-GB"/>
              </w:rPr>
              <w:t>Visible only of option “Use self defined source key” is enabled.</w:t>
            </w:r>
          </w:p>
        </w:tc>
      </w:tr>
    </w:tbl>
    <w:p w14:paraId="4824C0ED" w14:textId="77777777" w:rsidR="000E2195" w:rsidRDefault="000E2195">
      <w:pPr>
        <w:rPr>
          <w:lang w:val="en-GB"/>
        </w:rPr>
      </w:pPr>
    </w:p>
    <w:p w14:paraId="450A2D26" w14:textId="1DA1CF8E" w:rsidR="000E2195" w:rsidRDefault="009575FC">
      <w:pPr>
        <w:rPr>
          <w:b/>
          <w:bCs/>
          <w:lang w:val="en-GB"/>
        </w:rPr>
      </w:pPr>
      <w:r>
        <w:rPr>
          <w:b/>
          <w:bCs/>
          <w:lang w:val="en-GB"/>
        </w:rPr>
        <w:t>Target configuration</w:t>
      </w:r>
    </w:p>
    <w:p w14:paraId="16D25209" w14:textId="77777777" w:rsidR="009575FC" w:rsidRPr="008C1C36" w:rsidRDefault="009575FC">
      <w:pPr>
        <w:rPr>
          <w:b/>
          <w:bCs/>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0E2195" w:rsidRPr="008C1C36" w14:paraId="2116EA74" w14:textId="77777777" w:rsidTr="00872D59">
        <w:tc>
          <w:tcPr>
            <w:tcW w:w="1843" w:type="dxa"/>
            <w:tcBorders>
              <w:top w:val="single" w:sz="1" w:space="0" w:color="000000"/>
              <w:left w:val="single" w:sz="1" w:space="0" w:color="000000"/>
              <w:bottom w:val="single" w:sz="1" w:space="0" w:color="000000"/>
            </w:tcBorders>
            <w:shd w:val="clear" w:color="auto" w:fill="E6E6FF"/>
          </w:tcPr>
          <w:p w14:paraId="3272D79B" w14:textId="77777777" w:rsidR="000E2195" w:rsidRPr="008C1C36" w:rsidRDefault="000E2195">
            <w:pPr>
              <w:pStyle w:val="TableContents"/>
              <w:rPr>
                <w:b/>
                <w:bCs/>
                <w:lang w:val="en-GB"/>
              </w:rPr>
            </w:pPr>
            <w:r w:rsidRPr="008C1C36">
              <w:rPr>
                <w:b/>
                <w:bCs/>
                <w:lang w:val="en-GB"/>
              </w:rPr>
              <w:t>Property</w:t>
            </w:r>
          </w:p>
        </w:tc>
        <w:tc>
          <w:tcPr>
            <w:tcW w:w="7802" w:type="dxa"/>
            <w:tcBorders>
              <w:top w:val="single" w:sz="1" w:space="0" w:color="000000"/>
              <w:left w:val="single" w:sz="1" w:space="0" w:color="000000"/>
              <w:bottom w:val="single" w:sz="1" w:space="0" w:color="000000"/>
              <w:right w:val="single" w:sz="1" w:space="0" w:color="000000"/>
            </w:tcBorders>
            <w:shd w:val="clear" w:color="auto" w:fill="E6E6FF"/>
          </w:tcPr>
          <w:p w14:paraId="7AC6361D" w14:textId="77777777" w:rsidR="000E2195" w:rsidRPr="008C1C36" w:rsidRDefault="000E2195">
            <w:pPr>
              <w:pStyle w:val="TableContents"/>
              <w:rPr>
                <w:lang w:val="en-GB"/>
              </w:rPr>
            </w:pPr>
            <w:r w:rsidRPr="008C1C36">
              <w:rPr>
                <w:b/>
                <w:bCs/>
                <w:lang w:val="en-GB"/>
              </w:rPr>
              <w:t>Content</w:t>
            </w:r>
          </w:p>
        </w:tc>
      </w:tr>
      <w:tr w:rsidR="000E2195" w:rsidRPr="008C1C36" w14:paraId="778DBDED" w14:textId="77777777" w:rsidTr="00872D59">
        <w:tc>
          <w:tcPr>
            <w:tcW w:w="1843" w:type="dxa"/>
            <w:tcBorders>
              <w:left w:val="single" w:sz="1" w:space="0" w:color="000000"/>
              <w:bottom w:val="single" w:sz="1" w:space="0" w:color="000000"/>
            </w:tcBorders>
            <w:shd w:val="clear" w:color="auto" w:fill="auto"/>
          </w:tcPr>
          <w:p w14:paraId="072D179F" w14:textId="77777777" w:rsidR="000E2195" w:rsidRPr="008C1C36" w:rsidRDefault="000E2195">
            <w:pPr>
              <w:pStyle w:val="TableContents"/>
              <w:rPr>
                <w:lang w:val="en-GB"/>
              </w:rPr>
            </w:pPr>
            <w:r w:rsidRPr="008C1C36">
              <w:rPr>
                <w:lang w:val="en-GB"/>
              </w:rPr>
              <w:t>Target DB Schema</w:t>
            </w:r>
          </w:p>
        </w:tc>
        <w:tc>
          <w:tcPr>
            <w:tcW w:w="7802" w:type="dxa"/>
            <w:tcBorders>
              <w:left w:val="single" w:sz="1" w:space="0" w:color="000000"/>
              <w:bottom w:val="single" w:sz="1" w:space="0" w:color="000000"/>
              <w:right w:val="single" w:sz="1" w:space="0" w:color="000000"/>
            </w:tcBorders>
            <w:shd w:val="clear" w:color="auto" w:fill="auto"/>
          </w:tcPr>
          <w:p w14:paraId="67EFDA11" w14:textId="77777777" w:rsidR="000E2195" w:rsidRPr="008C1C36" w:rsidRDefault="000E2195">
            <w:pPr>
              <w:pStyle w:val="TableContents"/>
              <w:rPr>
                <w:lang w:val="en-GB"/>
              </w:rPr>
            </w:pPr>
            <w:r w:rsidRPr="008C1C36">
              <w:rPr>
                <w:lang w:val="en-GB"/>
              </w:rPr>
              <w:t xml:space="preserve">Database schema for the target table. </w:t>
            </w:r>
          </w:p>
        </w:tc>
      </w:tr>
      <w:tr w:rsidR="000E2195" w:rsidRPr="008C1C36" w14:paraId="4AD6DA47" w14:textId="77777777" w:rsidTr="00872D59">
        <w:tc>
          <w:tcPr>
            <w:tcW w:w="1843" w:type="dxa"/>
            <w:tcBorders>
              <w:left w:val="single" w:sz="1" w:space="0" w:color="000000"/>
              <w:bottom w:val="single" w:sz="1" w:space="0" w:color="000000"/>
            </w:tcBorders>
            <w:shd w:val="clear" w:color="auto" w:fill="auto"/>
          </w:tcPr>
          <w:p w14:paraId="13BC21B0" w14:textId="77777777" w:rsidR="000E2195" w:rsidRPr="008C1C36" w:rsidRDefault="000E2195">
            <w:pPr>
              <w:pStyle w:val="TableContents"/>
              <w:rPr>
                <w:lang w:val="en-GB"/>
              </w:rPr>
            </w:pPr>
            <w:r w:rsidRPr="008C1C36">
              <w:rPr>
                <w:lang w:val="en-GB"/>
              </w:rPr>
              <w:t>Target table</w:t>
            </w:r>
          </w:p>
        </w:tc>
        <w:tc>
          <w:tcPr>
            <w:tcW w:w="7802" w:type="dxa"/>
            <w:tcBorders>
              <w:left w:val="single" w:sz="1" w:space="0" w:color="000000"/>
              <w:bottom w:val="single" w:sz="1" w:space="0" w:color="000000"/>
              <w:right w:val="single" w:sz="1" w:space="0" w:color="000000"/>
            </w:tcBorders>
            <w:shd w:val="clear" w:color="auto" w:fill="auto"/>
          </w:tcPr>
          <w:p w14:paraId="336528B1" w14:textId="77777777" w:rsidR="000E2195" w:rsidRPr="008C1C36" w:rsidRDefault="000E2195">
            <w:pPr>
              <w:pStyle w:val="TableContents"/>
              <w:rPr>
                <w:lang w:val="en-GB"/>
              </w:rPr>
            </w:pPr>
            <w:r w:rsidRPr="008C1C36">
              <w:rPr>
                <w:lang w:val="en-GB"/>
              </w:rPr>
              <w:t>Name (without schema) of the target table.</w:t>
            </w:r>
          </w:p>
        </w:tc>
      </w:tr>
      <w:tr w:rsidR="000E2195" w:rsidRPr="008C1C36" w14:paraId="5E93E9CB" w14:textId="77777777" w:rsidTr="00872D59">
        <w:tc>
          <w:tcPr>
            <w:tcW w:w="1843" w:type="dxa"/>
            <w:tcBorders>
              <w:left w:val="single" w:sz="1" w:space="0" w:color="000000"/>
              <w:bottom w:val="single" w:sz="1" w:space="0" w:color="000000"/>
            </w:tcBorders>
            <w:shd w:val="clear" w:color="auto" w:fill="auto"/>
          </w:tcPr>
          <w:p w14:paraId="3131A6DA" w14:textId="77777777" w:rsidR="000E2195" w:rsidRPr="008C1C36" w:rsidRDefault="000E2195">
            <w:pPr>
              <w:pStyle w:val="TableContents"/>
              <w:rPr>
                <w:lang w:val="en-GB"/>
              </w:rPr>
            </w:pPr>
            <w:r w:rsidRPr="008C1C36">
              <w:rPr>
                <w:lang w:val="en-GB"/>
              </w:rPr>
              <w:t xml:space="preserve">Business </w:t>
            </w:r>
            <w:proofErr w:type="spellStart"/>
            <w:r w:rsidRPr="008C1C36">
              <w:rPr>
                <w:lang w:val="en-GB"/>
              </w:rPr>
              <w:t>Timeperiod</w:t>
            </w:r>
            <w:proofErr w:type="spellEnd"/>
            <w:r w:rsidRPr="008C1C36">
              <w:rPr>
                <w:lang w:val="en-GB"/>
              </w:rPr>
              <w:t xml:space="preserve"> is of data type Date</w:t>
            </w:r>
          </w:p>
        </w:tc>
        <w:tc>
          <w:tcPr>
            <w:tcW w:w="7802" w:type="dxa"/>
            <w:tcBorders>
              <w:left w:val="single" w:sz="1" w:space="0" w:color="000000"/>
              <w:bottom w:val="single" w:sz="1" w:space="0" w:color="000000"/>
              <w:right w:val="single" w:sz="1" w:space="0" w:color="000000"/>
            </w:tcBorders>
            <w:shd w:val="clear" w:color="auto" w:fill="auto"/>
          </w:tcPr>
          <w:p w14:paraId="58DAD7C1" w14:textId="77777777" w:rsidR="000E2195" w:rsidRPr="008C1C36" w:rsidRDefault="000E2195">
            <w:pPr>
              <w:pStyle w:val="TableContents"/>
              <w:rPr>
                <w:lang w:val="en-GB"/>
              </w:rPr>
            </w:pPr>
            <w:r w:rsidRPr="008C1C36">
              <w:rPr>
                <w:lang w:val="en-GB"/>
              </w:rPr>
              <w:t>If switched on the business time period columns will work with days and ignores the time (set the time to 00:00:00)</w:t>
            </w:r>
          </w:p>
        </w:tc>
      </w:tr>
      <w:tr w:rsidR="000E2195" w:rsidRPr="008C1C36" w14:paraId="5F729E61" w14:textId="77777777" w:rsidTr="00872D59">
        <w:tc>
          <w:tcPr>
            <w:tcW w:w="1843" w:type="dxa"/>
            <w:tcBorders>
              <w:left w:val="single" w:sz="1" w:space="0" w:color="000000"/>
              <w:bottom w:val="single" w:sz="1" w:space="0" w:color="000000"/>
            </w:tcBorders>
            <w:shd w:val="clear" w:color="auto" w:fill="auto"/>
          </w:tcPr>
          <w:p w14:paraId="6C5779B7" w14:textId="77777777" w:rsidR="000E2195" w:rsidRPr="008C1C36" w:rsidRDefault="000E2195">
            <w:pPr>
              <w:pStyle w:val="TableContents"/>
              <w:rPr>
                <w:lang w:val="en-GB"/>
              </w:rPr>
            </w:pPr>
            <w:r w:rsidRPr="008C1C36">
              <w:rPr>
                <w:lang w:val="en-GB"/>
              </w:rPr>
              <w:t>Value Start BUS time</w:t>
            </w:r>
          </w:p>
        </w:tc>
        <w:tc>
          <w:tcPr>
            <w:tcW w:w="7802" w:type="dxa"/>
            <w:tcBorders>
              <w:left w:val="single" w:sz="1" w:space="0" w:color="000000"/>
              <w:bottom w:val="single" w:sz="1" w:space="0" w:color="000000"/>
              <w:right w:val="single" w:sz="1" w:space="0" w:color="000000"/>
            </w:tcBorders>
            <w:shd w:val="clear" w:color="auto" w:fill="auto"/>
          </w:tcPr>
          <w:p w14:paraId="72E54CED" w14:textId="77777777" w:rsidR="000E2195" w:rsidRPr="008C1C36" w:rsidRDefault="000E2195">
            <w:pPr>
              <w:pStyle w:val="TableContents"/>
              <w:rPr>
                <w:lang w:val="en-GB"/>
              </w:rPr>
            </w:pPr>
            <w:r w:rsidRPr="008C1C36">
              <w:rPr>
                <w:lang w:val="en-GB"/>
              </w:rPr>
              <w:t>The value (as literal or a context variable) which defines the start of the business time period (timestamp or day).</w:t>
            </w:r>
          </w:p>
          <w:p w14:paraId="61C50C38" w14:textId="1A8ABAEE" w:rsidR="000E2195" w:rsidRPr="008C1C36" w:rsidRDefault="000E2195">
            <w:pPr>
              <w:pStyle w:val="TableContents"/>
              <w:rPr>
                <w:lang w:val="en-GB"/>
              </w:rPr>
            </w:pPr>
            <w:r w:rsidRPr="008C1C36">
              <w:rPr>
                <w:lang w:val="en-GB"/>
              </w:rPr>
              <w:t xml:space="preserve">The </w:t>
            </w:r>
            <w:r w:rsidR="00FC441B" w:rsidRPr="008C1C36">
              <w:rPr>
                <w:lang w:val="en-GB"/>
              </w:rPr>
              <w:t>value has</w:t>
            </w:r>
            <w:r w:rsidRPr="008C1C36">
              <w:rPr>
                <w:lang w:val="en-GB"/>
              </w:rPr>
              <w:t xml:space="preserve"> to be of a data type inheriting </w:t>
            </w:r>
            <w:proofErr w:type="spellStart"/>
            <w:r w:rsidRPr="008C1C36">
              <w:rPr>
                <w:lang w:val="en-GB"/>
              </w:rPr>
              <w:t>java.util.Date</w:t>
            </w:r>
            <w:proofErr w:type="spellEnd"/>
            <w:r w:rsidRPr="008C1C36">
              <w:rPr>
                <w:lang w:val="en-GB"/>
              </w:rPr>
              <w:t>.</w:t>
            </w:r>
          </w:p>
        </w:tc>
      </w:tr>
      <w:tr w:rsidR="000E2195" w:rsidRPr="008C1C36" w14:paraId="163F4F7D" w14:textId="77777777" w:rsidTr="00872D59">
        <w:tc>
          <w:tcPr>
            <w:tcW w:w="1843" w:type="dxa"/>
            <w:tcBorders>
              <w:left w:val="single" w:sz="1" w:space="0" w:color="000000"/>
              <w:bottom w:val="single" w:sz="1" w:space="0" w:color="000000"/>
            </w:tcBorders>
            <w:shd w:val="clear" w:color="auto" w:fill="auto"/>
          </w:tcPr>
          <w:p w14:paraId="4B32C781" w14:textId="5A8E15D4" w:rsidR="000E2195" w:rsidRPr="008C1C36" w:rsidRDefault="007A60F9">
            <w:pPr>
              <w:pStyle w:val="TableContents"/>
              <w:rPr>
                <w:lang w:val="en-GB"/>
              </w:rPr>
            </w:pPr>
            <w:r>
              <w:rPr>
                <w:lang w:val="en-GB"/>
              </w:rPr>
              <w:t>Value End BUS time</w:t>
            </w:r>
          </w:p>
        </w:tc>
        <w:tc>
          <w:tcPr>
            <w:tcW w:w="7802" w:type="dxa"/>
            <w:tcBorders>
              <w:left w:val="single" w:sz="1" w:space="0" w:color="000000"/>
              <w:bottom w:val="single" w:sz="1" w:space="0" w:color="000000"/>
              <w:right w:val="single" w:sz="1" w:space="0" w:color="000000"/>
            </w:tcBorders>
            <w:shd w:val="clear" w:color="auto" w:fill="auto"/>
          </w:tcPr>
          <w:p w14:paraId="761C78A6" w14:textId="2A3F36E2" w:rsidR="000E2195" w:rsidRPr="008C1C36" w:rsidRDefault="000E2195">
            <w:pPr>
              <w:pStyle w:val="TableContents"/>
              <w:rPr>
                <w:lang w:val="en-GB"/>
              </w:rPr>
            </w:pPr>
            <w:r w:rsidRPr="008C1C36">
              <w:rPr>
                <w:lang w:val="en-GB"/>
              </w:rPr>
              <w:t>The value (as literal or a context variable</w:t>
            </w:r>
            <w:r w:rsidR="00FC441B" w:rsidRPr="008C1C36">
              <w:rPr>
                <w:lang w:val="en-GB"/>
              </w:rPr>
              <w:t>), which defines the end of the business,</w:t>
            </w:r>
            <w:r w:rsidRPr="008C1C36">
              <w:rPr>
                <w:lang w:val="en-GB"/>
              </w:rPr>
              <w:t xml:space="preserve"> </w:t>
            </w:r>
            <w:proofErr w:type="gramStart"/>
            <w:r w:rsidRPr="008C1C36">
              <w:rPr>
                <w:lang w:val="en-GB"/>
              </w:rPr>
              <w:t>time</w:t>
            </w:r>
            <w:proofErr w:type="gramEnd"/>
            <w:r w:rsidRPr="008C1C36">
              <w:rPr>
                <w:lang w:val="en-GB"/>
              </w:rPr>
              <w:t xml:space="preserve"> period (timestamp or day) in case of insert a new data set.</w:t>
            </w:r>
          </w:p>
          <w:p w14:paraId="3D4D81E0" w14:textId="5B03D336" w:rsidR="000E2195" w:rsidRPr="008C1C36" w:rsidRDefault="00555730">
            <w:pPr>
              <w:pStyle w:val="TableContents"/>
              <w:rPr>
                <w:lang w:val="en-GB"/>
              </w:rPr>
            </w:pPr>
            <w:r w:rsidRPr="008C1C36">
              <w:rPr>
                <w:lang w:val="en-GB"/>
              </w:rPr>
              <w:t>The value has</w:t>
            </w:r>
            <w:r w:rsidR="000E2195" w:rsidRPr="008C1C36">
              <w:rPr>
                <w:lang w:val="en-GB"/>
              </w:rPr>
              <w:t xml:space="preserve"> to be of a data type inheriting </w:t>
            </w:r>
            <w:proofErr w:type="spellStart"/>
            <w:r w:rsidR="000E2195" w:rsidRPr="008C1C36">
              <w:rPr>
                <w:lang w:val="en-GB"/>
              </w:rPr>
              <w:t>java.util.Date</w:t>
            </w:r>
            <w:proofErr w:type="spellEnd"/>
            <w:r w:rsidR="000E2195" w:rsidRPr="008C1C36">
              <w:rPr>
                <w:lang w:val="en-GB"/>
              </w:rPr>
              <w:t>.</w:t>
            </w:r>
          </w:p>
          <w:p w14:paraId="617C34BB" w14:textId="77777777" w:rsidR="000E2195" w:rsidRPr="008C1C36" w:rsidRDefault="000E2195">
            <w:pPr>
              <w:pStyle w:val="TableContents"/>
              <w:rPr>
                <w:lang w:val="en-GB"/>
              </w:rPr>
            </w:pPr>
            <w:r w:rsidRPr="008C1C36">
              <w:rPr>
                <w:lang w:val="en-GB"/>
              </w:rPr>
              <w:t>In case of days, this has typically 2 different values depending the situation:</w:t>
            </w:r>
          </w:p>
          <w:p w14:paraId="74FFD946" w14:textId="77777777" w:rsidR="000E2195" w:rsidRPr="008C1C36" w:rsidRDefault="000E2195">
            <w:pPr>
              <w:pStyle w:val="TableContents"/>
              <w:rPr>
                <w:lang w:val="en-GB"/>
              </w:rPr>
            </w:pPr>
            <w:r w:rsidRPr="008C1C36">
              <w:rPr>
                <w:lang w:val="en-GB"/>
              </w:rPr>
              <w:t>The value should point to a date in the far future (like a SCD end value to specify the current valid dataset).</w:t>
            </w:r>
          </w:p>
        </w:tc>
      </w:tr>
      <w:tr w:rsidR="00872D59" w:rsidRPr="008C1C36" w14:paraId="7BEF6AC7" w14:textId="77777777" w:rsidTr="00872D59">
        <w:tc>
          <w:tcPr>
            <w:tcW w:w="1843" w:type="dxa"/>
            <w:tcBorders>
              <w:left w:val="single" w:sz="1" w:space="0" w:color="000000"/>
              <w:bottom w:val="single" w:sz="1" w:space="0" w:color="000000"/>
            </w:tcBorders>
            <w:shd w:val="clear" w:color="auto" w:fill="auto"/>
          </w:tcPr>
          <w:p w14:paraId="5A1BADAD" w14:textId="697F44D2" w:rsidR="00872D59" w:rsidRPr="008C1C36" w:rsidRDefault="00872D59" w:rsidP="00872D59">
            <w:pPr>
              <w:pStyle w:val="TableContents"/>
              <w:rPr>
                <w:lang w:val="en-GB"/>
              </w:rPr>
            </w:pPr>
            <w:r w:rsidRPr="008C1C36">
              <w:rPr>
                <w:lang w:val="en-GB"/>
              </w:rPr>
              <w:t xml:space="preserve">Switch </w:t>
            </w:r>
            <w:r>
              <w:rPr>
                <w:lang w:val="en-GB"/>
              </w:rPr>
              <w:t>On Versioning at the Start</w:t>
            </w:r>
          </w:p>
        </w:tc>
        <w:tc>
          <w:tcPr>
            <w:tcW w:w="7802" w:type="dxa"/>
            <w:tcBorders>
              <w:left w:val="single" w:sz="1" w:space="0" w:color="000000"/>
              <w:bottom w:val="single" w:sz="1" w:space="0" w:color="000000"/>
              <w:right w:val="single" w:sz="1" w:space="0" w:color="000000"/>
            </w:tcBorders>
            <w:shd w:val="clear" w:color="auto" w:fill="auto"/>
          </w:tcPr>
          <w:p w14:paraId="72E2A561" w14:textId="52801AF5" w:rsidR="00872D59" w:rsidRPr="008C1C36" w:rsidRDefault="00872D59">
            <w:pPr>
              <w:pStyle w:val="TableContents"/>
              <w:rPr>
                <w:lang w:val="en-GB"/>
              </w:rPr>
            </w:pPr>
            <w:r>
              <w:rPr>
                <w:lang w:val="en-GB"/>
              </w:rPr>
              <w:t>The component work only if the table in the versioning mode. With this option you can check that and if necessary it will be done.</w:t>
            </w:r>
          </w:p>
        </w:tc>
      </w:tr>
      <w:tr w:rsidR="000E2195" w:rsidRPr="008C1C36" w14:paraId="1486EE0E" w14:textId="77777777" w:rsidTr="00872D59">
        <w:tc>
          <w:tcPr>
            <w:tcW w:w="1843" w:type="dxa"/>
            <w:tcBorders>
              <w:left w:val="single" w:sz="1" w:space="0" w:color="000000"/>
              <w:bottom w:val="single" w:sz="2" w:space="0" w:color="000000"/>
            </w:tcBorders>
            <w:shd w:val="clear" w:color="auto" w:fill="auto"/>
          </w:tcPr>
          <w:p w14:paraId="3A20C356" w14:textId="77777777" w:rsidR="000E2195" w:rsidRPr="008C1C36" w:rsidRDefault="000E2195">
            <w:pPr>
              <w:pStyle w:val="TableContents"/>
              <w:rPr>
                <w:lang w:val="en-GB"/>
              </w:rPr>
            </w:pPr>
            <w:r w:rsidRPr="008C1C36">
              <w:rPr>
                <w:lang w:val="en-GB"/>
              </w:rPr>
              <w:t>Switch Off Versioning at the End</w:t>
            </w:r>
          </w:p>
        </w:tc>
        <w:tc>
          <w:tcPr>
            <w:tcW w:w="7802" w:type="dxa"/>
            <w:tcBorders>
              <w:left w:val="single" w:sz="1" w:space="0" w:color="000000"/>
              <w:bottom w:val="single" w:sz="2" w:space="0" w:color="000000"/>
              <w:right w:val="single" w:sz="1" w:space="0" w:color="000000"/>
            </w:tcBorders>
            <w:shd w:val="clear" w:color="auto" w:fill="auto"/>
          </w:tcPr>
          <w:p w14:paraId="15F28938" w14:textId="55EEEE7D" w:rsidR="000E2195" w:rsidRPr="008C1C36" w:rsidRDefault="000E2195">
            <w:pPr>
              <w:pStyle w:val="TableContents"/>
              <w:rPr>
                <w:lang w:val="en-GB"/>
              </w:rPr>
            </w:pPr>
            <w:r w:rsidRPr="008C1C36">
              <w:rPr>
                <w:lang w:val="en-GB"/>
              </w:rPr>
              <w:t>Especially in data ware house applications it is a common task to update foreign key fields in the target table or converting</w:t>
            </w:r>
            <w:r w:rsidR="00555730" w:rsidRPr="008C1C36">
              <w:rPr>
                <w:lang w:val="en-GB"/>
              </w:rPr>
              <w:t xml:space="preserve"> </w:t>
            </w:r>
            <w:r w:rsidRPr="008C1C36">
              <w:rPr>
                <w:lang w:val="en-GB"/>
              </w:rPr>
              <w:t>/</w:t>
            </w:r>
            <w:r w:rsidR="00555730" w:rsidRPr="008C1C36">
              <w:rPr>
                <w:lang w:val="en-GB"/>
              </w:rPr>
              <w:t xml:space="preserve"> </w:t>
            </w:r>
            <w:r w:rsidRPr="008C1C36">
              <w:rPr>
                <w:lang w:val="en-GB"/>
              </w:rPr>
              <w:t xml:space="preserve">transforming </w:t>
            </w:r>
            <w:r w:rsidR="00555730" w:rsidRPr="008C1C36">
              <w:rPr>
                <w:lang w:val="en-GB"/>
              </w:rPr>
              <w:t>special values. To avoid creating</w:t>
            </w:r>
            <w:r w:rsidRPr="008C1C36">
              <w:rPr>
                <w:lang w:val="en-GB"/>
              </w:rPr>
              <w:t xml:space="preserve"> historical datasets by this post processing it is possible to switch off the versioning feature</w:t>
            </w:r>
            <w:r w:rsidR="00555730" w:rsidRPr="008C1C36">
              <w:rPr>
                <w:lang w:val="en-GB"/>
              </w:rPr>
              <w:t xml:space="preserve"> at the end</w:t>
            </w:r>
            <w:r w:rsidRPr="008C1C36">
              <w:rPr>
                <w:lang w:val="en-GB"/>
              </w:rPr>
              <w:t xml:space="preserve">. Every new run of this component will switch on the versioning in case of it is switched off. </w:t>
            </w:r>
          </w:p>
        </w:tc>
      </w:tr>
      <w:tr w:rsidR="00872D59" w:rsidRPr="008C1C36" w14:paraId="6CDC858B" w14:textId="77777777" w:rsidTr="00872D59">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5893A9E" w14:textId="62FC1C68" w:rsidR="00872D59" w:rsidRPr="008C1C36" w:rsidRDefault="00872D59">
            <w:pPr>
              <w:pStyle w:val="TableContents"/>
              <w:rPr>
                <w:lang w:val="en-GB"/>
              </w:rPr>
            </w:pPr>
            <w:r>
              <w:rPr>
                <w:lang w:val="en-GB"/>
              </w:rPr>
              <w:lastRenderedPageBreak/>
              <w:t>Alternative History Table Name</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1C9A7739" w14:textId="7CDAA5CF" w:rsidR="00872D59" w:rsidRPr="008C1C36" w:rsidRDefault="00872D59">
            <w:pPr>
              <w:pStyle w:val="TableContents"/>
              <w:rPr>
                <w:lang w:val="en-GB"/>
              </w:rPr>
            </w:pPr>
            <w:r>
              <w:rPr>
                <w:lang w:val="en-GB"/>
              </w:rPr>
              <w:t xml:space="preserve">This table name must known to allow switch on the version mode if necessary. The default name is &lt;reference-table-name&gt;_HIST. If the history table as </w:t>
            </w:r>
            <w:proofErr w:type="gramStart"/>
            <w:r>
              <w:rPr>
                <w:lang w:val="en-GB"/>
              </w:rPr>
              <w:t>a</w:t>
            </w:r>
            <w:proofErr w:type="gramEnd"/>
            <w:r>
              <w:rPr>
                <w:lang w:val="en-GB"/>
              </w:rPr>
              <w:t xml:space="preserve"> alternative name, set it here.</w:t>
            </w:r>
          </w:p>
        </w:tc>
      </w:tr>
    </w:tbl>
    <w:p w14:paraId="4D089329" w14:textId="12D88B24" w:rsidR="000E2195" w:rsidRPr="008C1C36" w:rsidRDefault="000E2195">
      <w:pPr>
        <w:rPr>
          <w:lang w:val="en-GB"/>
        </w:rPr>
      </w:pPr>
    </w:p>
    <w:p w14:paraId="5D0277A4" w14:textId="77777777" w:rsidR="000E2195" w:rsidRPr="008C1C36" w:rsidRDefault="000E2195">
      <w:pPr>
        <w:rPr>
          <w:b/>
          <w:lang w:val="en-GB"/>
        </w:rPr>
      </w:pPr>
      <w:r w:rsidRPr="008C1C36">
        <w:rPr>
          <w:b/>
          <w:lang w:val="en-GB"/>
        </w:rPr>
        <w:t>Return values</w:t>
      </w:r>
    </w:p>
    <w:p w14:paraId="42B4B00F" w14:textId="77777777" w:rsidR="000E2195" w:rsidRPr="008C1C36" w:rsidRDefault="000E2195">
      <w:pPr>
        <w:rPr>
          <w:lang w:val="en-GB"/>
        </w:rPr>
      </w:pPr>
      <w:bookmarkStart w:id="1" w:name="__DdeLink__419_135684093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05"/>
        <w:gridCol w:w="5640"/>
      </w:tblGrid>
      <w:tr w:rsidR="000E2195" w:rsidRPr="008C1C36" w14:paraId="6BE1125F" w14:textId="77777777">
        <w:tc>
          <w:tcPr>
            <w:tcW w:w="4005" w:type="dxa"/>
            <w:tcBorders>
              <w:top w:val="single" w:sz="1" w:space="0" w:color="000000"/>
              <w:left w:val="single" w:sz="1" w:space="0" w:color="000000"/>
              <w:bottom w:val="single" w:sz="1" w:space="0" w:color="000000"/>
            </w:tcBorders>
            <w:shd w:val="clear" w:color="auto" w:fill="E6E6FF"/>
          </w:tcPr>
          <w:p w14:paraId="28D3155A" w14:textId="77777777" w:rsidR="000E2195" w:rsidRPr="008C1C36" w:rsidRDefault="000E2195">
            <w:pPr>
              <w:pStyle w:val="TableContents"/>
              <w:rPr>
                <w:b/>
                <w:bCs/>
                <w:lang w:val="en-GB"/>
              </w:rPr>
            </w:pPr>
            <w:r w:rsidRPr="008C1C36">
              <w:rPr>
                <w:b/>
                <w:bCs/>
                <w:lang w:val="en-GB"/>
              </w:rPr>
              <w:t>Return value</w:t>
            </w:r>
          </w:p>
        </w:tc>
        <w:tc>
          <w:tcPr>
            <w:tcW w:w="5640" w:type="dxa"/>
            <w:tcBorders>
              <w:top w:val="single" w:sz="1" w:space="0" w:color="000000"/>
              <w:left w:val="single" w:sz="1" w:space="0" w:color="000000"/>
              <w:bottom w:val="single" w:sz="1" w:space="0" w:color="000000"/>
              <w:right w:val="single" w:sz="1" w:space="0" w:color="000000"/>
            </w:tcBorders>
            <w:shd w:val="clear" w:color="auto" w:fill="E6E6FF"/>
          </w:tcPr>
          <w:p w14:paraId="44E6F8BC" w14:textId="77777777" w:rsidR="000E2195" w:rsidRPr="008C1C36" w:rsidRDefault="000E2195">
            <w:pPr>
              <w:pStyle w:val="TableContents"/>
              <w:rPr>
                <w:lang w:val="en-GB"/>
              </w:rPr>
            </w:pPr>
            <w:r w:rsidRPr="008C1C36">
              <w:rPr>
                <w:b/>
                <w:bCs/>
                <w:lang w:val="en-GB"/>
              </w:rPr>
              <w:t>Content</w:t>
            </w:r>
          </w:p>
        </w:tc>
      </w:tr>
      <w:tr w:rsidR="000E2195" w:rsidRPr="008C1C36" w14:paraId="462CDA52" w14:textId="77777777">
        <w:tc>
          <w:tcPr>
            <w:tcW w:w="4005" w:type="dxa"/>
            <w:tcBorders>
              <w:left w:val="single" w:sz="1" w:space="0" w:color="000000"/>
              <w:bottom w:val="single" w:sz="1" w:space="0" w:color="000000"/>
            </w:tcBorders>
            <w:shd w:val="clear" w:color="auto" w:fill="auto"/>
          </w:tcPr>
          <w:p w14:paraId="348AAAB1" w14:textId="77777777" w:rsidR="000E2195" w:rsidRPr="008C1C36" w:rsidRDefault="000E2195">
            <w:pPr>
              <w:pStyle w:val="TableContents"/>
              <w:rPr>
                <w:lang w:val="en-GB"/>
              </w:rPr>
            </w:pPr>
            <w:r w:rsidRPr="008C1C36">
              <w:rPr>
                <w:lang w:val="en-GB"/>
              </w:rPr>
              <w:t>ERROR_MESSAGE</w:t>
            </w:r>
          </w:p>
        </w:tc>
        <w:tc>
          <w:tcPr>
            <w:tcW w:w="5640" w:type="dxa"/>
            <w:tcBorders>
              <w:left w:val="single" w:sz="1" w:space="0" w:color="000000"/>
              <w:bottom w:val="single" w:sz="1" w:space="0" w:color="000000"/>
              <w:right w:val="single" w:sz="1" w:space="0" w:color="000000"/>
            </w:tcBorders>
            <w:shd w:val="clear" w:color="auto" w:fill="auto"/>
          </w:tcPr>
          <w:p w14:paraId="46C31C98" w14:textId="77777777" w:rsidR="000E2195" w:rsidRPr="008C1C36" w:rsidRDefault="000E2195">
            <w:pPr>
              <w:pStyle w:val="TableContents"/>
              <w:rPr>
                <w:lang w:val="en-GB"/>
              </w:rPr>
            </w:pPr>
            <w:r w:rsidRPr="008C1C36">
              <w:rPr>
                <w:lang w:val="en-GB"/>
              </w:rPr>
              <w:t>Last error message</w:t>
            </w:r>
          </w:p>
        </w:tc>
      </w:tr>
      <w:tr w:rsidR="000E2195" w:rsidRPr="008C1C36" w14:paraId="346168C9" w14:textId="77777777">
        <w:tc>
          <w:tcPr>
            <w:tcW w:w="4005" w:type="dxa"/>
            <w:tcBorders>
              <w:left w:val="single" w:sz="1" w:space="0" w:color="000000"/>
              <w:bottom w:val="single" w:sz="1" w:space="0" w:color="000000"/>
            </w:tcBorders>
            <w:shd w:val="clear" w:color="auto" w:fill="auto"/>
          </w:tcPr>
          <w:p w14:paraId="41C0533B" w14:textId="15167C10" w:rsidR="000E2195" w:rsidRPr="008C1C36" w:rsidRDefault="00107AE6">
            <w:pPr>
              <w:pStyle w:val="TableContents"/>
              <w:rPr>
                <w:lang w:val="en-GB"/>
              </w:rPr>
            </w:pPr>
            <w:r w:rsidRPr="008C1C36">
              <w:rPr>
                <w:lang w:val="en-GB"/>
              </w:rPr>
              <w:t>COUNT_DELET</w:t>
            </w:r>
            <w:r w:rsidR="000E2195" w:rsidRPr="008C1C36">
              <w:rPr>
                <w:lang w:val="en-GB"/>
              </w:rPr>
              <w:t>ED</w:t>
            </w:r>
          </w:p>
        </w:tc>
        <w:tc>
          <w:tcPr>
            <w:tcW w:w="5640" w:type="dxa"/>
            <w:tcBorders>
              <w:left w:val="single" w:sz="1" w:space="0" w:color="000000"/>
              <w:bottom w:val="single" w:sz="1" w:space="0" w:color="000000"/>
              <w:right w:val="single" w:sz="1" w:space="0" w:color="000000"/>
            </w:tcBorders>
            <w:shd w:val="clear" w:color="auto" w:fill="auto"/>
          </w:tcPr>
          <w:p w14:paraId="0A45D74D" w14:textId="5A1066CF" w:rsidR="000E2195" w:rsidRPr="008C1C36" w:rsidRDefault="000E2195" w:rsidP="00107AE6">
            <w:pPr>
              <w:pStyle w:val="TableContents"/>
              <w:rPr>
                <w:lang w:val="en-GB"/>
              </w:rPr>
            </w:pPr>
            <w:r w:rsidRPr="008C1C36">
              <w:rPr>
                <w:lang w:val="en-GB"/>
              </w:rPr>
              <w:t xml:space="preserve">Number of datasets actually </w:t>
            </w:r>
            <w:r w:rsidR="00107AE6" w:rsidRPr="008C1C36">
              <w:rPr>
                <w:lang w:val="en-GB"/>
              </w:rPr>
              <w:t>temporal deleted</w:t>
            </w:r>
            <w:r w:rsidRPr="008C1C36">
              <w:rPr>
                <w:lang w:val="en-GB"/>
              </w:rPr>
              <w:t xml:space="preserve"> by the component</w:t>
            </w:r>
          </w:p>
        </w:tc>
      </w:tr>
    </w:tbl>
    <w:p w14:paraId="17FDA942" w14:textId="77777777" w:rsidR="000E2195" w:rsidRPr="008C1C36" w:rsidRDefault="000E2195">
      <w:pPr>
        <w:rPr>
          <w:lang w:val="en-GB"/>
        </w:rPr>
      </w:pPr>
    </w:p>
    <w:p w14:paraId="79531254" w14:textId="77777777" w:rsidR="000E2195" w:rsidRPr="008C1C36" w:rsidRDefault="000E2195">
      <w:pPr>
        <w:rPr>
          <w:lang w:val="en-GB"/>
        </w:rPr>
      </w:pPr>
    </w:p>
    <w:bookmarkEnd w:id="1"/>
    <w:p w14:paraId="433B302D" w14:textId="376687B5" w:rsidR="000E2195" w:rsidRPr="008C1C36" w:rsidRDefault="000E2195">
      <w:pPr>
        <w:rPr>
          <w:b/>
          <w:bCs/>
          <w:lang w:val="en-GB"/>
        </w:rPr>
      </w:pPr>
      <w:r w:rsidRPr="008C1C36">
        <w:rPr>
          <w:b/>
          <w:bCs/>
          <w:lang w:val="en-GB"/>
        </w:rPr>
        <w:t>Scenario: Bi-temporal processing of the EMPLOYEE table from the DB2 examples</w:t>
      </w:r>
    </w:p>
    <w:p w14:paraId="50B404D1" w14:textId="77777777" w:rsidR="000E2195" w:rsidRPr="008C1C36" w:rsidRDefault="000E2195">
      <w:pPr>
        <w:rPr>
          <w:b/>
          <w:bCs/>
          <w:lang w:val="en-GB"/>
        </w:rPr>
      </w:pPr>
    </w:p>
    <w:p w14:paraId="2529A7EF" w14:textId="643DB7C3" w:rsidR="000E2195" w:rsidRDefault="000E2195">
      <w:pPr>
        <w:rPr>
          <w:b/>
          <w:bCs/>
          <w:lang w:val="en-GB"/>
        </w:rPr>
      </w:pPr>
      <w:r w:rsidRPr="008C1C36">
        <w:rPr>
          <w:lang w:val="en-GB"/>
        </w:rPr>
        <w:t>The component creates it</w:t>
      </w:r>
      <w:r w:rsidR="00555730" w:rsidRPr="008C1C36">
        <w:rPr>
          <w:lang w:val="en-GB"/>
        </w:rPr>
        <w:t>s</w:t>
      </w:r>
      <w:r w:rsidRPr="008C1C36">
        <w:rPr>
          <w:lang w:val="en-GB"/>
        </w:rPr>
        <w:t xml:space="preserve"> own database connection and carries out a bi-temporal versioning.</w:t>
      </w:r>
      <w:r w:rsidRPr="008C1C36">
        <w:rPr>
          <w:b/>
          <w:bCs/>
          <w:lang w:val="en-GB"/>
        </w:rPr>
        <w:t xml:space="preserve"> </w:t>
      </w:r>
    </w:p>
    <w:p w14:paraId="257C03FA" w14:textId="77777777" w:rsidR="00AF6C1B" w:rsidRPr="00973892" w:rsidRDefault="00AF6C1B">
      <w:pPr>
        <w:rPr>
          <w:bCs/>
          <w:lang w:val="en-GB"/>
        </w:rPr>
      </w:pPr>
    </w:p>
    <w:p w14:paraId="6E5143C7" w14:textId="75AC4D1A" w:rsidR="00973892" w:rsidRDefault="00973892">
      <w:pPr>
        <w:rPr>
          <w:bCs/>
          <w:lang w:val="en-GB"/>
        </w:rPr>
      </w:pPr>
      <w:r w:rsidRPr="00973892">
        <w:rPr>
          <w:bCs/>
          <w:lang w:val="en-GB"/>
        </w:rPr>
        <w:t>In the first place it is quite enough to use only this component.</w:t>
      </w:r>
      <w:r>
        <w:rPr>
          <w:bCs/>
          <w:lang w:val="en-GB"/>
        </w:rPr>
        <w:t xml:space="preserve"> It is a typical scenario to use this component in conjunction with tDB2TemporalMergeELT. At first proceed with the new and changed records and at the end use the temporal delete to proceed with the records not exists in the reference (or source).</w:t>
      </w:r>
    </w:p>
    <w:p w14:paraId="591187F5" w14:textId="434AB060" w:rsidR="003F49F4" w:rsidRDefault="003F49F4">
      <w:pPr>
        <w:rPr>
          <w:bCs/>
          <w:lang w:val="en-GB"/>
        </w:rPr>
      </w:pPr>
      <w:r>
        <w:rPr>
          <w:bCs/>
          <w:lang w:val="en-GB"/>
        </w:rPr>
        <w:t>The if-condition typically checks if the source table contains a full load or only incremental updates. In the second case the temporal delete is not necessary.</w:t>
      </w:r>
    </w:p>
    <w:p w14:paraId="235D2DEA" w14:textId="77777777" w:rsidR="003F49F4" w:rsidRPr="00973892" w:rsidRDefault="003F49F4">
      <w:pPr>
        <w:rPr>
          <w:bCs/>
          <w:lang w:val="en-GB"/>
        </w:rPr>
      </w:pPr>
    </w:p>
    <w:p w14:paraId="21B151C8" w14:textId="7F374EBD" w:rsidR="00AF6C1B" w:rsidRDefault="00973892">
      <w:pPr>
        <w:rPr>
          <w:b/>
          <w:bCs/>
          <w:lang w:val="en-GB"/>
        </w:rPr>
      </w:pPr>
      <w:r>
        <w:rPr>
          <w:b/>
          <w:bCs/>
          <w:noProof/>
          <w:lang w:val="de-DE"/>
        </w:rPr>
        <w:drawing>
          <wp:inline distT="0" distB="0" distL="0" distR="0" wp14:anchorId="07D49349" wp14:editId="126EF353">
            <wp:extent cx="2143276" cy="881768"/>
            <wp:effectExtent l="0" t="0" r="0" b="762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B2TemporalDeleteELT_scenario.png"/>
                    <pic:cNvPicPr/>
                  </pic:nvPicPr>
                  <pic:blipFill>
                    <a:blip r:embed="rId7">
                      <a:extLst>
                        <a:ext uri="{28A0092B-C50C-407E-A947-70E740481C1C}">
                          <a14:useLocalDpi xmlns:a14="http://schemas.microsoft.com/office/drawing/2010/main" val="0"/>
                        </a:ext>
                      </a:extLst>
                    </a:blip>
                    <a:stretch>
                      <a:fillRect/>
                    </a:stretch>
                  </pic:blipFill>
                  <pic:spPr>
                    <a:xfrm>
                      <a:off x="0" y="0"/>
                      <a:ext cx="2145099" cy="882518"/>
                    </a:xfrm>
                    <a:prstGeom prst="rect">
                      <a:avLst/>
                    </a:prstGeom>
                  </pic:spPr>
                </pic:pic>
              </a:graphicData>
            </a:graphic>
          </wp:inline>
        </w:drawing>
      </w:r>
    </w:p>
    <w:p w14:paraId="6F1E0922" w14:textId="77777777" w:rsidR="00973892" w:rsidRPr="008C1C36" w:rsidRDefault="00973892">
      <w:pPr>
        <w:rPr>
          <w:b/>
          <w:bCs/>
          <w:lang w:val="en-GB"/>
        </w:rPr>
      </w:pPr>
    </w:p>
    <w:p w14:paraId="4A1C45C7" w14:textId="4579744B" w:rsidR="000E2195" w:rsidRPr="00BE740B" w:rsidRDefault="00BE740B">
      <w:pPr>
        <w:rPr>
          <w:bCs/>
          <w:lang w:val="en-GB"/>
        </w:rPr>
      </w:pPr>
      <w:r w:rsidRPr="00BE740B">
        <w:rPr>
          <w:bCs/>
          <w:lang w:val="en-GB"/>
        </w:rPr>
        <w:t>Define the connection. Because of the ELT nature of this component reference and target must be in the same database.</w:t>
      </w:r>
    </w:p>
    <w:p w14:paraId="39ADC7D9" w14:textId="18897418" w:rsidR="000E2195" w:rsidRPr="008C1C36" w:rsidRDefault="00107AE6">
      <w:pPr>
        <w:rPr>
          <w:lang w:val="en-GB"/>
        </w:rPr>
      </w:pPr>
      <w:r w:rsidRPr="008C1C36">
        <w:rPr>
          <w:noProof/>
          <w:lang w:val="de-DE"/>
        </w:rPr>
        <w:drawing>
          <wp:inline distT="0" distB="0" distL="0" distR="0" wp14:anchorId="5B2D9639" wp14:editId="5B6F6458">
            <wp:extent cx="5080000" cy="1252343"/>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B2TemporalDeleteELT_basic_conn.png"/>
                    <pic:cNvPicPr/>
                  </pic:nvPicPr>
                  <pic:blipFill>
                    <a:blip r:embed="rId8">
                      <a:extLst>
                        <a:ext uri="{28A0092B-C50C-407E-A947-70E740481C1C}">
                          <a14:useLocalDpi xmlns:a14="http://schemas.microsoft.com/office/drawing/2010/main" val="0"/>
                        </a:ext>
                      </a:extLst>
                    </a:blip>
                    <a:stretch>
                      <a:fillRect/>
                    </a:stretch>
                  </pic:blipFill>
                  <pic:spPr>
                    <a:xfrm>
                      <a:off x="0" y="0"/>
                      <a:ext cx="5080000" cy="1252343"/>
                    </a:xfrm>
                    <a:prstGeom prst="rect">
                      <a:avLst/>
                    </a:prstGeom>
                  </pic:spPr>
                </pic:pic>
              </a:graphicData>
            </a:graphic>
          </wp:inline>
        </w:drawing>
      </w:r>
    </w:p>
    <w:p w14:paraId="5AD8A087" w14:textId="6A999B0B" w:rsidR="007875A7" w:rsidRDefault="007875A7">
      <w:pPr>
        <w:rPr>
          <w:lang w:val="en-GB"/>
        </w:rPr>
      </w:pPr>
    </w:p>
    <w:p w14:paraId="5F6F437A" w14:textId="2F079EFD" w:rsidR="00BE740B" w:rsidRDefault="00BE740B">
      <w:pPr>
        <w:rPr>
          <w:lang w:val="en-GB"/>
        </w:rPr>
      </w:pPr>
      <w:r>
        <w:rPr>
          <w:lang w:val="en-GB"/>
        </w:rPr>
        <w:t>The reference is pretty much the same as the source in the temporal merge.</w:t>
      </w:r>
    </w:p>
    <w:p w14:paraId="43934CEF" w14:textId="34497038" w:rsidR="007875A7" w:rsidRDefault="00F0244D">
      <w:pPr>
        <w:rPr>
          <w:b/>
          <w:lang w:val="en-GB"/>
        </w:rPr>
      </w:pPr>
      <w:r>
        <w:rPr>
          <w:b/>
          <w:noProof/>
          <w:lang w:val="de-DE"/>
        </w:rPr>
        <w:drawing>
          <wp:inline distT="0" distB="0" distL="0" distR="0" wp14:anchorId="0062DA2E" wp14:editId="4988B056">
            <wp:extent cx="4678111" cy="2240038"/>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B2TemporalDeleteELT_basic_reference.png"/>
                    <pic:cNvPicPr/>
                  </pic:nvPicPr>
                  <pic:blipFill>
                    <a:blip r:embed="rId9">
                      <a:extLst>
                        <a:ext uri="{28A0092B-C50C-407E-A947-70E740481C1C}">
                          <a14:useLocalDpi xmlns:a14="http://schemas.microsoft.com/office/drawing/2010/main" val="0"/>
                        </a:ext>
                      </a:extLst>
                    </a:blip>
                    <a:stretch>
                      <a:fillRect/>
                    </a:stretch>
                  </pic:blipFill>
                  <pic:spPr>
                    <a:xfrm>
                      <a:off x="0" y="0"/>
                      <a:ext cx="4679430" cy="2240670"/>
                    </a:xfrm>
                    <a:prstGeom prst="rect">
                      <a:avLst/>
                    </a:prstGeom>
                  </pic:spPr>
                </pic:pic>
              </a:graphicData>
            </a:graphic>
          </wp:inline>
        </w:drawing>
      </w:r>
    </w:p>
    <w:p w14:paraId="781D9A13" w14:textId="77777777" w:rsidR="007A60F9" w:rsidRDefault="007A60F9">
      <w:pPr>
        <w:rPr>
          <w:b/>
          <w:lang w:val="en-GB"/>
        </w:rPr>
      </w:pPr>
    </w:p>
    <w:p w14:paraId="3177507C" w14:textId="7FDB317A" w:rsidR="00740C99" w:rsidRDefault="00740C99">
      <w:pPr>
        <w:rPr>
          <w:lang w:val="en-GB"/>
        </w:rPr>
      </w:pPr>
      <w:r>
        <w:rPr>
          <w:lang w:val="en-GB"/>
        </w:rPr>
        <w:t>The reference is the table, which contains the full amount of records (actually the current “through”).</w:t>
      </w:r>
    </w:p>
    <w:p w14:paraId="39913753" w14:textId="28396B65" w:rsidR="00740C99" w:rsidRDefault="00740C99">
      <w:pPr>
        <w:rPr>
          <w:lang w:val="en-GB"/>
        </w:rPr>
      </w:pPr>
      <w:r>
        <w:rPr>
          <w:lang w:val="en-GB"/>
        </w:rPr>
        <w:t>You can select a part of the records for using as reference data sets (e.g. multiple loads in a stage, which can be separated by criteria. In this example it is the attribute SEX.</w:t>
      </w:r>
      <w:r w:rsidR="007B3B0D">
        <w:rPr>
          <w:lang w:val="en-GB"/>
        </w:rPr>
        <w:t xml:space="preserve"> You can limit the delete operation also to the same</w:t>
      </w:r>
      <w:r w:rsidR="009E1236">
        <w:rPr>
          <w:lang w:val="en-GB"/>
        </w:rPr>
        <w:t xml:space="preserve"> data range in the target table with the Apply condition also to the target – option.</w:t>
      </w:r>
    </w:p>
    <w:p w14:paraId="33E37CC4" w14:textId="71B28BB1" w:rsidR="00740C99" w:rsidRDefault="00740C99">
      <w:pPr>
        <w:rPr>
          <w:lang w:val="en-GB"/>
        </w:rPr>
      </w:pPr>
      <w:r>
        <w:rPr>
          <w:lang w:val="en-GB"/>
        </w:rPr>
        <w:t>If the reference data also contains a delete flag, you can additionally use it to temporal delete in the target table. In this example it is the missing value for the JOB attribute.</w:t>
      </w:r>
    </w:p>
    <w:p w14:paraId="2CC67EC4" w14:textId="22B45208" w:rsidR="00740C99" w:rsidRDefault="00740C99" w:rsidP="00740C99">
      <w:pPr>
        <w:rPr>
          <w:lang w:val="en-GB"/>
        </w:rPr>
      </w:pPr>
      <w:r w:rsidRPr="00BE740B">
        <w:rPr>
          <w:lang w:val="en-GB"/>
        </w:rPr>
        <w:lastRenderedPageBreak/>
        <w:t>This component does not execute</w:t>
      </w:r>
      <w:r>
        <w:rPr>
          <w:lang w:val="en-GB"/>
        </w:rPr>
        <w:t xml:space="preserve"> any data modelling statements (except the switch on</w:t>
      </w:r>
      <w:r w:rsidR="00821DCC">
        <w:rPr>
          <w:lang w:val="en-GB"/>
        </w:rPr>
        <w:t>/off</w:t>
      </w:r>
      <w:r>
        <w:rPr>
          <w:lang w:val="en-GB"/>
        </w:rPr>
        <w:t xml:space="preserve"> of the versioning).</w:t>
      </w:r>
    </w:p>
    <w:p w14:paraId="526B15E4" w14:textId="3A60DFD2" w:rsidR="00BE740B" w:rsidRDefault="00BE740B">
      <w:pPr>
        <w:rPr>
          <w:lang w:val="en-GB"/>
        </w:rPr>
      </w:pPr>
      <w:r>
        <w:rPr>
          <w:lang w:val="en-GB"/>
        </w:rPr>
        <w:t>Also it depends on the usage of a business time period. If you only need the technical time stamps, it would be enough to run simple delete statements against the temporal table.</w:t>
      </w:r>
    </w:p>
    <w:p w14:paraId="4FA7E576" w14:textId="77777777" w:rsidR="005C2C8E" w:rsidRPr="00BE740B" w:rsidRDefault="005C2C8E">
      <w:pPr>
        <w:rPr>
          <w:lang w:val="en-GB"/>
        </w:rPr>
      </w:pPr>
    </w:p>
    <w:p w14:paraId="1AB6E95B" w14:textId="08A3D91A" w:rsidR="00107AE6" w:rsidRPr="008C1C36" w:rsidRDefault="00872D59">
      <w:pPr>
        <w:rPr>
          <w:b/>
          <w:lang w:val="en-GB"/>
        </w:rPr>
      </w:pPr>
      <w:r>
        <w:rPr>
          <w:b/>
          <w:noProof/>
          <w:lang w:val="de-DE"/>
        </w:rPr>
        <w:drawing>
          <wp:inline distT="0" distB="0" distL="0" distR="0" wp14:anchorId="10CC7258" wp14:editId="74931AB9">
            <wp:extent cx="4886476" cy="908546"/>
            <wp:effectExtent l="0" t="0" r="0" b="635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B2TemporalDeleteELT_basic_target.png"/>
                    <pic:cNvPicPr/>
                  </pic:nvPicPr>
                  <pic:blipFill>
                    <a:blip r:embed="rId10">
                      <a:extLst>
                        <a:ext uri="{28A0092B-C50C-407E-A947-70E740481C1C}">
                          <a14:useLocalDpi xmlns:a14="http://schemas.microsoft.com/office/drawing/2010/main" val="0"/>
                        </a:ext>
                      </a:extLst>
                    </a:blip>
                    <a:stretch>
                      <a:fillRect/>
                    </a:stretch>
                  </pic:blipFill>
                  <pic:spPr>
                    <a:xfrm>
                      <a:off x="0" y="0"/>
                      <a:ext cx="4886476" cy="908546"/>
                    </a:xfrm>
                    <a:prstGeom prst="rect">
                      <a:avLst/>
                    </a:prstGeom>
                  </pic:spPr>
                </pic:pic>
              </a:graphicData>
            </a:graphic>
          </wp:inline>
        </w:drawing>
      </w:r>
    </w:p>
    <w:p w14:paraId="2EC80266" w14:textId="77777777" w:rsidR="00107AE6" w:rsidRDefault="00107AE6">
      <w:pPr>
        <w:rPr>
          <w:b/>
          <w:lang w:val="en-GB"/>
        </w:rPr>
      </w:pPr>
    </w:p>
    <w:p w14:paraId="7ADB0FA0" w14:textId="77777777" w:rsidR="007E7118" w:rsidRPr="008C1C36" w:rsidRDefault="007E7118">
      <w:pPr>
        <w:rPr>
          <w:b/>
          <w:lang w:val="en-GB"/>
        </w:rPr>
      </w:pPr>
    </w:p>
    <w:p w14:paraId="70DE4982" w14:textId="7370F65B" w:rsidR="00107AE6" w:rsidRPr="008C1C36" w:rsidRDefault="00107AE6">
      <w:pPr>
        <w:widowControl/>
        <w:suppressAutoHyphens w:val="0"/>
        <w:rPr>
          <w:b/>
          <w:lang w:val="en-GB"/>
        </w:rPr>
      </w:pPr>
    </w:p>
    <w:p w14:paraId="04FB4A44" w14:textId="036911D8" w:rsidR="000E2195" w:rsidRPr="008C1C36" w:rsidRDefault="00A2205A">
      <w:pPr>
        <w:rPr>
          <w:b/>
          <w:lang w:val="en-GB"/>
        </w:rPr>
      </w:pPr>
      <w:r w:rsidRPr="008C1C36">
        <w:rPr>
          <w:b/>
          <w:lang w:val="en-GB"/>
        </w:rPr>
        <w:t>Statements create</w:t>
      </w:r>
      <w:r w:rsidR="006B32CF" w:rsidRPr="008C1C36">
        <w:rPr>
          <w:b/>
          <w:lang w:val="en-GB"/>
        </w:rPr>
        <w:t>d</w:t>
      </w:r>
      <w:r w:rsidRPr="008C1C36">
        <w:rPr>
          <w:b/>
          <w:lang w:val="en-GB"/>
        </w:rPr>
        <w:t xml:space="preserve"> by the component</w:t>
      </w:r>
    </w:p>
    <w:p w14:paraId="375CB339" w14:textId="77777777" w:rsidR="00A2205A" w:rsidRPr="008C1C36" w:rsidRDefault="00A2205A">
      <w:pPr>
        <w:rPr>
          <w:lang w:val="en-GB"/>
        </w:rPr>
      </w:pPr>
    </w:p>
    <w:p w14:paraId="7A546519" w14:textId="33DCB0EC" w:rsidR="000E2195" w:rsidRPr="008C1C36" w:rsidRDefault="00D74577">
      <w:pPr>
        <w:rPr>
          <w:color w:val="000000" w:themeColor="text1"/>
          <w:u w:val="single"/>
          <w:lang w:val="en-GB"/>
        </w:rPr>
      </w:pPr>
      <w:r>
        <w:rPr>
          <w:color w:val="000000" w:themeColor="text1"/>
          <w:u w:val="single"/>
          <w:lang w:val="en-GB"/>
        </w:rPr>
        <w:t>Check if the target table is already in the temporal mode, if not switch versioning on</w:t>
      </w:r>
    </w:p>
    <w:p w14:paraId="1D771513" w14:textId="77777777" w:rsidR="00D74577" w:rsidRPr="008C1C36" w:rsidRDefault="00D74577">
      <w:pPr>
        <w:rPr>
          <w:lang w:val="en-GB"/>
        </w:rPr>
      </w:pPr>
    </w:p>
    <w:p w14:paraId="75CBB63A" w14:textId="77777777" w:rsidR="00107AE6" w:rsidRPr="008C1C36" w:rsidRDefault="00107AE6" w:rsidP="00107AE6">
      <w:pPr>
        <w:suppressAutoHyphens w:val="0"/>
        <w:autoSpaceDE w:val="0"/>
        <w:autoSpaceDN w:val="0"/>
        <w:adjustRightInd w:val="0"/>
        <w:rPr>
          <w:rFonts w:ascii="Courier New" w:hAnsi="Courier New" w:cs="Courier New"/>
          <w:sz w:val="16"/>
          <w:szCs w:val="16"/>
          <w:lang w:val="en-GB"/>
        </w:rPr>
      </w:pPr>
      <w:proofErr w:type="gramStart"/>
      <w:r w:rsidRPr="008C1C36">
        <w:rPr>
          <w:rFonts w:ascii="Courier New" w:hAnsi="Courier New" w:cs="Courier New"/>
          <w:b/>
          <w:color w:val="984806" w:themeColor="accent6" w:themeShade="80"/>
          <w:sz w:val="16"/>
          <w:szCs w:val="16"/>
          <w:lang w:val="en-GB"/>
        </w:rPr>
        <w:t>alter</w:t>
      </w:r>
      <w:proofErr w:type="gramEnd"/>
      <w:r w:rsidRPr="008C1C36">
        <w:rPr>
          <w:rFonts w:ascii="Courier New" w:hAnsi="Courier New" w:cs="Courier New"/>
          <w:b/>
          <w:color w:val="984806" w:themeColor="accent6" w:themeShade="80"/>
          <w:sz w:val="16"/>
          <w:szCs w:val="16"/>
          <w:lang w:val="en-GB"/>
        </w:rPr>
        <w:t xml:space="preserve"> table</w:t>
      </w:r>
      <w:r w:rsidRPr="008C1C36">
        <w:rPr>
          <w:rFonts w:ascii="Courier New" w:hAnsi="Courier New" w:cs="Courier New"/>
          <w:sz w:val="16"/>
          <w:szCs w:val="16"/>
          <w:lang w:val="en-GB"/>
        </w:rPr>
        <w:t xml:space="preserve"> DWH_ODS.EMPLOYEE </w:t>
      </w:r>
      <w:r w:rsidRPr="008C1C36">
        <w:rPr>
          <w:rFonts w:ascii="Courier New" w:hAnsi="Courier New" w:cs="Courier New"/>
          <w:b/>
          <w:color w:val="984806" w:themeColor="accent6" w:themeShade="80"/>
          <w:sz w:val="16"/>
          <w:szCs w:val="16"/>
          <w:lang w:val="en-GB"/>
        </w:rPr>
        <w:t>add versioning use history table</w:t>
      </w:r>
      <w:r w:rsidRPr="008C1C36">
        <w:rPr>
          <w:rFonts w:ascii="Courier New" w:hAnsi="Courier New" w:cs="Courier New"/>
          <w:sz w:val="16"/>
          <w:szCs w:val="16"/>
          <w:lang w:val="en-GB"/>
        </w:rPr>
        <w:t xml:space="preserve"> DWH_ODS.EMPLOYEE_HIST;</w:t>
      </w:r>
    </w:p>
    <w:p w14:paraId="2A97D647" w14:textId="77777777" w:rsidR="007875A7" w:rsidRPr="008C1C36" w:rsidRDefault="007875A7" w:rsidP="007875A7">
      <w:pPr>
        <w:widowControl/>
        <w:suppressAutoHyphens w:val="0"/>
        <w:rPr>
          <w:rFonts w:ascii="Courier" w:hAnsi="Courier" w:cs="Courier"/>
          <w:sz w:val="16"/>
          <w:szCs w:val="16"/>
          <w:lang w:val="en-GB"/>
        </w:rPr>
      </w:pPr>
    </w:p>
    <w:p w14:paraId="1E041E56" w14:textId="77777777" w:rsidR="007875A7" w:rsidRPr="008C1C36" w:rsidRDefault="007875A7" w:rsidP="007875A7">
      <w:pPr>
        <w:widowControl/>
        <w:suppressAutoHyphens w:val="0"/>
        <w:rPr>
          <w:rFonts w:ascii="Courier" w:hAnsi="Courier" w:cs="Courier"/>
          <w:sz w:val="16"/>
          <w:szCs w:val="16"/>
          <w:lang w:val="en-GB"/>
        </w:rPr>
      </w:pPr>
    </w:p>
    <w:p w14:paraId="78AED4C6" w14:textId="77777777" w:rsidR="008C1C36" w:rsidRPr="008C1C36" w:rsidRDefault="008C1C36" w:rsidP="008C1C36">
      <w:pPr>
        <w:rPr>
          <w:u w:val="single"/>
          <w:lang w:val="en-GB"/>
        </w:rPr>
      </w:pPr>
      <w:r w:rsidRPr="008C1C36">
        <w:rPr>
          <w:u w:val="single"/>
          <w:lang w:val="en-GB"/>
        </w:rPr>
        <w:t>Delete statement</w:t>
      </w:r>
    </w:p>
    <w:p w14:paraId="6625AB8F" w14:textId="77777777" w:rsidR="008C1C36" w:rsidRPr="008C1C36" w:rsidRDefault="008C1C36" w:rsidP="008C1C36">
      <w:pPr>
        <w:suppressAutoHyphens w:val="0"/>
        <w:autoSpaceDE w:val="0"/>
        <w:autoSpaceDN w:val="0"/>
        <w:adjustRightInd w:val="0"/>
        <w:rPr>
          <w:rFonts w:ascii="Courier New" w:hAnsi="Courier New" w:cs="Courier New"/>
          <w:b/>
          <w:color w:val="000000" w:themeColor="text1"/>
          <w:sz w:val="16"/>
          <w:szCs w:val="16"/>
          <w:lang w:val="en-GB"/>
        </w:rPr>
      </w:pPr>
    </w:p>
    <w:p w14:paraId="4E338210" w14:textId="77777777" w:rsidR="008C1C36" w:rsidRPr="008C1C36" w:rsidRDefault="008C1C36" w:rsidP="008C1C36">
      <w:pPr>
        <w:suppressAutoHyphens w:val="0"/>
        <w:autoSpaceDE w:val="0"/>
        <w:autoSpaceDN w:val="0"/>
        <w:adjustRightInd w:val="0"/>
        <w:rPr>
          <w:rFonts w:ascii="Courier" w:hAnsi="Courier" w:cs="Courier"/>
          <w:color w:val="008000"/>
          <w:sz w:val="16"/>
          <w:szCs w:val="16"/>
          <w:lang w:val="en-GB"/>
        </w:rPr>
      </w:pPr>
      <w:r w:rsidRPr="008C1C36">
        <w:rPr>
          <w:rFonts w:ascii="Courier" w:hAnsi="Courier" w:cs="Courier"/>
          <w:color w:val="008000"/>
          <w:sz w:val="16"/>
          <w:szCs w:val="16"/>
          <w:lang w:val="en-GB"/>
        </w:rPr>
        <w:t xml:space="preserve">-- </w:t>
      </w:r>
      <w:proofErr w:type="gramStart"/>
      <w:r w:rsidRPr="008C1C36">
        <w:rPr>
          <w:rFonts w:ascii="Courier" w:hAnsi="Courier" w:cs="Courier"/>
          <w:color w:val="008000"/>
          <w:sz w:val="16"/>
          <w:szCs w:val="16"/>
          <w:lang w:val="en-GB"/>
        </w:rPr>
        <w:t>execute</w:t>
      </w:r>
      <w:proofErr w:type="gramEnd"/>
      <w:r w:rsidRPr="008C1C36">
        <w:rPr>
          <w:rFonts w:ascii="Courier" w:hAnsi="Courier" w:cs="Courier"/>
          <w:color w:val="008000"/>
          <w:sz w:val="16"/>
          <w:szCs w:val="16"/>
          <w:lang w:val="en-GB"/>
        </w:rPr>
        <w:t xml:space="preserve"> delete</w:t>
      </w:r>
    </w:p>
    <w:p w14:paraId="291175FB" w14:textId="77777777" w:rsidR="008C1C36" w:rsidRPr="008C1C36" w:rsidRDefault="008C1C36" w:rsidP="008C1C36">
      <w:pPr>
        <w:suppressAutoHyphens w:val="0"/>
        <w:autoSpaceDE w:val="0"/>
        <w:autoSpaceDN w:val="0"/>
        <w:adjustRightInd w:val="0"/>
        <w:rPr>
          <w:rFonts w:ascii="Courier" w:hAnsi="Courier" w:cs="Courier"/>
          <w:sz w:val="16"/>
          <w:szCs w:val="16"/>
          <w:lang w:val="en-GB"/>
        </w:rPr>
      </w:pPr>
      <w:proofErr w:type="gramStart"/>
      <w:r w:rsidRPr="008C1C36">
        <w:rPr>
          <w:rFonts w:ascii="Courier" w:hAnsi="Courier" w:cs="Courier"/>
          <w:b/>
          <w:color w:val="800000"/>
          <w:sz w:val="16"/>
          <w:szCs w:val="16"/>
          <w:lang w:val="en-GB"/>
        </w:rPr>
        <w:t>delete</w:t>
      </w:r>
      <w:proofErr w:type="gramEnd"/>
      <w:r w:rsidRPr="008C1C36">
        <w:rPr>
          <w:rFonts w:ascii="Courier" w:hAnsi="Courier" w:cs="Courier"/>
          <w:sz w:val="16"/>
          <w:szCs w:val="16"/>
          <w:lang w:val="en-GB"/>
        </w:rPr>
        <w:t xml:space="preserve"> </w:t>
      </w:r>
      <w:r w:rsidRPr="008C1C36">
        <w:rPr>
          <w:rFonts w:ascii="Courier" w:hAnsi="Courier" w:cs="Courier"/>
          <w:b/>
          <w:color w:val="800000"/>
          <w:sz w:val="16"/>
          <w:szCs w:val="16"/>
          <w:lang w:val="en-GB"/>
        </w:rPr>
        <w:t>from</w:t>
      </w:r>
      <w:r w:rsidRPr="008C1C36">
        <w:rPr>
          <w:rFonts w:ascii="Courier" w:hAnsi="Courier" w:cs="Courier"/>
          <w:sz w:val="16"/>
          <w:szCs w:val="16"/>
          <w:lang w:val="en-GB"/>
        </w:rPr>
        <w:t xml:space="preserve"> DWH_ODS.EMPLOYEE</w:t>
      </w:r>
    </w:p>
    <w:p w14:paraId="1DE7F3AE" w14:textId="77777777" w:rsidR="008C1C36" w:rsidRPr="008C1C36" w:rsidRDefault="008C1C36" w:rsidP="008C1C36">
      <w:pPr>
        <w:suppressAutoHyphens w:val="0"/>
        <w:autoSpaceDE w:val="0"/>
        <w:autoSpaceDN w:val="0"/>
        <w:adjustRightInd w:val="0"/>
        <w:rPr>
          <w:rFonts w:ascii="Courier" w:hAnsi="Courier" w:cs="Courier"/>
          <w:b/>
          <w:color w:val="800000"/>
          <w:sz w:val="16"/>
          <w:szCs w:val="16"/>
          <w:lang w:val="en-GB"/>
        </w:rPr>
      </w:pPr>
      <w:r w:rsidRPr="008C1C36">
        <w:rPr>
          <w:rFonts w:ascii="Courier" w:hAnsi="Courier" w:cs="Courier"/>
          <w:sz w:val="16"/>
          <w:szCs w:val="16"/>
          <w:lang w:val="en-GB"/>
        </w:rPr>
        <w:t xml:space="preserve">    </w:t>
      </w:r>
      <w:proofErr w:type="gramStart"/>
      <w:r w:rsidRPr="008C1C36">
        <w:rPr>
          <w:rFonts w:ascii="Courier" w:hAnsi="Courier" w:cs="Courier"/>
          <w:b/>
          <w:color w:val="800000"/>
          <w:sz w:val="16"/>
          <w:szCs w:val="16"/>
          <w:lang w:val="en-GB"/>
        </w:rPr>
        <w:t>for</w:t>
      </w:r>
      <w:proofErr w:type="gramEnd"/>
      <w:r w:rsidRPr="008C1C36">
        <w:rPr>
          <w:rFonts w:ascii="Courier" w:hAnsi="Courier" w:cs="Courier"/>
          <w:b/>
          <w:color w:val="800000"/>
          <w:sz w:val="16"/>
          <w:szCs w:val="16"/>
          <w:lang w:val="en-GB"/>
        </w:rPr>
        <w:t xml:space="preserve"> portion of </w:t>
      </w:r>
      <w:proofErr w:type="spellStart"/>
      <w:r w:rsidRPr="008C1C36">
        <w:rPr>
          <w:rFonts w:ascii="Courier" w:hAnsi="Courier" w:cs="Courier"/>
          <w:b/>
          <w:color w:val="800000"/>
          <w:sz w:val="16"/>
          <w:szCs w:val="16"/>
          <w:lang w:val="en-GB"/>
        </w:rPr>
        <w:t>business_time</w:t>
      </w:r>
      <w:proofErr w:type="spellEnd"/>
    </w:p>
    <w:p w14:paraId="667C175A" w14:textId="1AFB3978" w:rsidR="008C1C36" w:rsidRPr="008C1C36" w:rsidRDefault="008C1C36" w:rsidP="008C1C36">
      <w:pPr>
        <w:suppressAutoHyphens w:val="0"/>
        <w:autoSpaceDE w:val="0"/>
        <w:autoSpaceDN w:val="0"/>
        <w:adjustRightInd w:val="0"/>
        <w:rPr>
          <w:rFonts w:ascii="Courier" w:hAnsi="Courier" w:cs="Courier"/>
          <w:sz w:val="16"/>
          <w:szCs w:val="16"/>
          <w:lang w:val="en-GB"/>
        </w:rPr>
      </w:pPr>
      <w:r w:rsidRPr="008C1C36">
        <w:rPr>
          <w:rFonts w:ascii="Courier" w:hAnsi="Courier" w:cs="Courier"/>
          <w:b/>
          <w:color w:val="800000"/>
          <w:sz w:val="16"/>
          <w:szCs w:val="16"/>
          <w:lang w:val="en-GB"/>
        </w:rPr>
        <w:t xml:space="preserve">      </w:t>
      </w:r>
      <w:proofErr w:type="gramStart"/>
      <w:r w:rsidRPr="008C1C36">
        <w:rPr>
          <w:rFonts w:ascii="Courier" w:hAnsi="Courier" w:cs="Courier"/>
          <w:b/>
          <w:color w:val="800000"/>
          <w:sz w:val="16"/>
          <w:szCs w:val="16"/>
          <w:lang w:val="en-GB"/>
        </w:rPr>
        <w:t>from</w:t>
      </w:r>
      <w:proofErr w:type="gramEnd"/>
      <w:r w:rsidRPr="008C1C36">
        <w:rPr>
          <w:rFonts w:ascii="Courier" w:hAnsi="Courier" w:cs="Courier"/>
          <w:sz w:val="16"/>
          <w:szCs w:val="16"/>
          <w:lang w:val="en-GB"/>
        </w:rPr>
        <w:t xml:space="preserve"> </w:t>
      </w:r>
      <w:r w:rsidRPr="008C1C36">
        <w:rPr>
          <w:rFonts w:ascii="Courier" w:hAnsi="Courier" w:cs="Courier"/>
          <w:color w:val="3366FF"/>
          <w:sz w:val="16"/>
          <w:szCs w:val="16"/>
          <w:lang w:val="en-GB"/>
        </w:rPr>
        <w:t>'2014-09-01'</w:t>
      </w:r>
      <w:r w:rsidR="00B93CFA">
        <w:rPr>
          <w:rFonts w:ascii="Courier" w:hAnsi="Courier" w:cs="Courier"/>
          <w:color w:val="3366FF"/>
          <w:sz w:val="16"/>
          <w:szCs w:val="16"/>
          <w:lang w:val="en-GB"/>
        </w:rPr>
        <w:t xml:space="preserve"> </w:t>
      </w:r>
      <w:r w:rsidR="00B93CFA">
        <w:rPr>
          <w:rFonts w:ascii="Courier" w:hAnsi="Courier" w:cs="Courier"/>
          <w:color w:val="008000"/>
          <w:sz w:val="16"/>
          <w:szCs w:val="16"/>
          <w:lang w:val="en-GB"/>
        </w:rPr>
        <w:t xml:space="preserve">-- here can also appear an ? </w:t>
      </w:r>
      <w:proofErr w:type="gramStart"/>
      <w:r w:rsidR="00B93CFA">
        <w:rPr>
          <w:rFonts w:ascii="Courier" w:hAnsi="Courier" w:cs="Courier"/>
          <w:color w:val="008000"/>
          <w:sz w:val="16"/>
          <w:szCs w:val="16"/>
          <w:lang w:val="en-GB"/>
        </w:rPr>
        <w:t>as</w:t>
      </w:r>
      <w:proofErr w:type="gramEnd"/>
      <w:r w:rsidR="00B93CFA">
        <w:rPr>
          <w:rFonts w:ascii="Courier" w:hAnsi="Courier" w:cs="Courier"/>
          <w:color w:val="008000"/>
          <w:sz w:val="16"/>
          <w:szCs w:val="16"/>
          <w:lang w:val="en-GB"/>
        </w:rPr>
        <w:t xml:space="preserve"> prepared parameter</w:t>
      </w:r>
    </w:p>
    <w:p w14:paraId="4198B9ED" w14:textId="77777777" w:rsidR="008C1C36" w:rsidRPr="008C1C36" w:rsidRDefault="008C1C36" w:rsidP="008C1C36">
      <w:pPr>
        <w:suppressAutoHyphens w:val="0"/>
        <w:autoSpaceDE w:val="0"/>
        <w:autoSpaceDN w:val="0"/>
        <w:adjustRightInd w:val="0"/>
        <w:rPr>
          <w:rFonts w:ascii="Courier" w:hAnsi="Courier" w:cs="Courier"/>
          <w:sz w:val="16"/>
          <w:szCs w:val="16"/>
          <w:lang w:val="en-GB"/>
        </w:rPr>
      </w:pPr>
      <w:r w:rsidRPr="008C1C36">
        <w:rPr>
          <w:rFonts w:ascii="Courier" w:hAnsi="Courier" w:cs="Courier"/>
          <w:sz w:val="16"/>
          <w:szCs w:val="16"/>
          <w:lang w:val="en-GB"/>
        </w:rPr>
        <w:t xml:space="preserve">      </w:t>
      </w:r>
      <w:proofErr w:type="gramStart"/>
      <w:r w:rsidRPr="008C1C36">
        <w:rPr>
          <w:rFonts w:ascii="Courier" w:hAnsi="Courier" w:cs="Courier"/>
          <w:b/>
          <w:color w:val="800000"/>
          <w:sz w:val="16"/>
          <w:szCs w:val="16"/>
          <w:lang w:val="en-GB"/>
        </w:rPr>
        <w:t>to</w:t>
      </w:r>
      <w:proofErr w:type="gramEnd"/>
      <w:r w:rsidRPr="008C1C36">
        <w:rPr>
          <w:rFonts w:ascii="Courier" w:hAnsi="Courier" w:cs="Courier"/>
          <w:sz w:val="16"/>
          <w:szCs w:val="16"/>
          <w:lang w:val="en-GB"/>
        </w:rPr>
        <w:t xml:space="preserve"> </w:t>
      </w:r>
      <w:r w:rsidRPr="008C1C36">
        <w:rPr>
          <w:rFonts w:ascii="Courier" w:hAnsi="Courier" w:cs="Courier"/>
          <w:color w:val="3366FF"/>
          <w:sz w:val="16"/>
          <w:szCs w:val="16"/>
          <w:lang w:val="en-GB"/>
        </w:rPr>
        <w:t>'9999-12-30'</w:t>
      </w:r>
      <w:r w:rsidRPr="008C1C36">
        <w:rPr>
          <w:rFonts w:ascii="Courier" w:hAnsi="Courier" w:cs="Courier"/>
          <w:sz w:val="16"/>
          <w:szCs w:val="16"/>
          <w:lang w:val="en-GB"/>
        </w:rPr>
        <w:t xml:space="preserve"> t </w:t>
      </w:r>
    </w:p>
    <w:p w14:paraId="1B2197F6" w14:textId="77777777" w:rsidR="008C1C36" w:rsidRPr="008C1C36" w:rsidRDefault="008C1C36" w:rsidP="008C1C36">
      <w:pPr>
        <w:suppressAutoHyphens w:val="0"/>
        <w:autoSpaceDE w:val="0"/>
        <w:autoSpaceDN w:val="0"/>
        <w:adjustRightInd w:val="0"/>
        <w:rPr>
          <w:rFonts w:ascii="Courier" w:hAnsi="Courier" w:cs="Courier"/>
          <w:sz w:val="16"/>
          <w:szCs w:val="16"/>
          <w:lang w:val="en-GB"/>
        </w:rPr>
      </w:pPr>
      <w:proofErr w:type="gramStart"/>
      <w:r w:rsidRPr="008C1C36">
        <w:rPr>
          <w:rFonts w:ascii="Courier" w:hAnsi="Courier" w:cs="Courier"/>
          <w:b/>
          <w:color w:val="800000"/>
          <w:sz w:val="16"/>
          <w:szCs w:val="16"/>
          <w:lang w:val="en-GB"/>
        </w:rPr>
        <w:t>where</w:t>
      </w:r>
      <w:proofErr w:type="gramEnd"/>
      <w:r w:rsidRPr="008C1C36">
        <w:rPr>
          <w:rFonts w:ascii="Courier" w:hAnsi="Courier" w:cs="Courier"/>
          <w:b/>
          <w:color w:val="800000"/>
          <w:sz w:val="16"/>
          <w:szCs w:val="16"/>
          <w:lang w:val="en-GB"/>
        </w:rPr>
        <w:t xml:space="preserve"> not exists</w:t>
      </w:r>
      <w:r w:rsidRPr="008C1C36">
        <w:rPr>
          <w:rFonts w:ascii="Courier" w:hAnsi="Courier" w:cs="Courier"/>
          <w:sz w:val="16"/>
          <w:szCs w:val="16"/>
          <w:lang w:val="en-GB"/>
        </w:rPr>
        <w:t xml:space="preserve"> (</w:t>
      </w:r>
    </w:p>
    <w:p w14:paraId="72CF6A31" w14:textId="77777777" w:rsidR="008C1C36" w:rsidRPr="008C1C36" w:rsidRDefault="008C1C36" w:rsidP="008C1C36">
      <w:pPr>
        <w:suppressAutoHyphens w:val="0"/>
        <w:autoSpaceDE w:val="0"/>
        <w:autoSpaceDN w:val="0"/>
        <w:adjustRightInd w:val="0"/>
        <w:rPr>
          <w:rFonts w:ascii="Courier" w:hAnsi="Courier" w:cs="Courier"/>
          <w:sz w:val="16"/>
          <w:szCs w:val="16"/>
          <w:lang w:val="en-GB"/>
        </w:rPr>
      </w:pPr>
      <w:r w:rsidRPr="008C1C36">
        <w:rPr>
          <w:rFonts w:ascii="Courier" w:hAnsi="Courier" w:cs="Courier"/>
          <w:sz w:val="16"/>
          <w:szCs w:val="16"/>
          <w:lang w:val="en-GB"/>
        </w:rPr>
        <w:t xml:space="preserve">    </w:t>
      </w:r>
      <w:proofErr w:type="gramStart"/>
      <w:r w:rsidRPr="008C1C36">
        <w:rPr>
          <w:rFonts w:ascii="Courier" w:hAnsi="Courier" w:cs="Courier"/>
          <w:b/>
          <w:color w:val="800000"/>
          <w:sz w:val="16"/>
          <w:szCs w:val="16"/>
          <w:lang w:val="en-GB"/>
        </w:rPr>
        <w:t>select</w:t>
      </w:r>
      <w:proofErr w:type="gramEnd"/>
      <w:r w:rsidRPr="008C1C36">
        <w:rPr>
          <w:rFonts w:ascii="Courier" w:hAnsi="Courier" w:cs="Courier"/>
          <w:sz w:val="16"/>
          <w:szCs w:val="16"/>
          <w:lang w:val="en-GB"/>
        </w:rPr>
        <w:t xml:space="preserve"> * </w:t>
      </w:r>
      <w:r w:rsidRPr="008C1C36">
        <w:rPr>
          <w:rFonts w:ascii="Courier" w:hAnsi="Courier" w:cs="Courier"/>
          <w:b/>
          <w:color w:val="800000"/>
          <w:sz w:val="16"/>
          <w:szCs w:val="16"/>
          <w:lang w:val="en-GB"/>
        </w:rPr>
        <w:t>from</w:t>
      </w:r>
      <w:r w:rsidRPr="008C1C36">
        <w:rPr>
          <w:rFonts w:ascii="Courier" w:hAnsi="Courier" w:cs="Courier"/>
          <w:sz w:val="16"/>
          <w:szCs w:val="16"/>
          <w:lang w:val="en-GB"/>
        </w:rPr>
        <w:t xml:space="preserve"> DB2INST2.EMPLOYEE s</w:t>
      </w:r>
    </w:p>
    <w:p w14:paraId="1A29D1FD" w14:textId="2C77D955" w:rsidR="008C1C36" w:rsidRPr="008C1C36" w:rsidRDefault="008C1C36" w:rsidP="008C1C36">
      <w:pPr>
        <w:suppressAutoHyphens w:val="0"/>
        <w:autoSpaceDE w:val="0"/>
        <w:autoSpaceDN w:val="0"/>
        <w:adjustRightInd w:val="0"/>
        <w:rPr>
          <w:rFonts w:ascii="Courier" w:hAnsi="Courier" w:cs="Courier"/>
          <w:sz w:val="16"/>
          <w:szCs w:val="16"/>
          <w:lang w:val="en-GB"/>
        </w:rPr>
      </w:pPr>
      <w:r w:rsidRPr="008C1C36">
        <w:rPr>
          <w:rFonts w:ascii="Courier" w:hAnsi="Courier" w:cs="Courier"/>
          <w:sz w:val="16"/>
          <w:szCs w:val="16"/>
          <w:lang w:val="en-GB"/>
        </w:rPr>
        <w:t xml:space="preserve">    </w:t>
      </w:r>
      <w:proofErr w:type="gramStart"/>
      <w:r w:rsidRPr="008C1C36">
        <w:rPr>
          <w:rFonts w:ascii="Courier" w:hAnsi="Courier" w:cs="Courier"/>
          <w:b/>
          <w:color w:val="800000"/>
          <w:sz w:val="16"/>
          <w:szCs w:val="16"/>
          <w:lang w:val="en-GB"/>
        </w:rPr>
        <w:t>where</w:t>
      </w:r>
      <w:proofErr w:type="gramEnd"/>
      <w:r w:rsidRPr="008C1C36">
        <w:rPr>
          <w:rFonts w:ascii="Courier" w:hAnsi="Courier" w:cs="Courier"/>
          <w:b/>
          <w:color w:val="800000"/>
          <w:sz w:val="16"/>
          <w:szCs w:val="16"/>
          <w:lang w:val="en-GB"/>
        </w:rPr>
        <w:t xml:space="preserve"> </w:t>
      </w:r>
      <w:r w:rsidR="00C3628F" w:rsidRPr="00C3628F">
        <w:rPr>
          <w:rFonts w:ascii="Courier" w:hAnsi="Courier" w:cs="Courier"/>
          <w:sz w:val="16"/>
          <w:szCs w:val="16"/>
          <w:lang w:val="en-GB"/>
        </w:rPr>
        <w:t>(SEX=</w:t>
      </w:r>
      <w:r w:rsidR="00C3628F" w:rsidRPr="00C3628F">
        <w:rPr>
          <w:rFonts w:ascii="Courier" w:hAnsi="Courier" w:cs="Courier"/>
          <w:color w:val="0000FF"/>
          <w:sz w:val="16"/>
          <w:szCs w:val="16"/>
          <w:lang w:val="en-GB"/>
        </w:rPr>
        <w:t>’M’</w:t>
      </w:r>
      <w:r w:rsidR="00C3628F" w:rsidRPr="00C3628F">
        <w:rPr>
          <w:rFonts w:ascii="Courier" w:hAnsi="Courier" w:cs="Courier"/>
          <w:sz w:val="16"/>
          <w:szCs w:val="16"/>
          <w:lang w:val="en-GB"/>
        </w:rPr>
        <w:t>)</w:t>
      </w:r>
      <w:r w:rsidR="00C3628F">
        <w:rPr>
          <w:rFonts w:ascii="Courier" w:hAnsi="Courier" w:cs="Courier"/>
          <w:b/>
          <w:color w:val="800000"/>
          <w:sz w:val="16"/>
          <w:szCs w:val="16"/>
          <w:lang w:val="en-GB"/>
        </w:rPr>
        <w:t xml:space="preserve"> and </w:t>
      </w:r>
      <w:r w:rsidRPr="008C1C36">
        <w:rPr>
          <w:rFonts w:ascii="Courier" w:hAnsi="Courier" w:cs="Courier"/>
          <w:b/>
          <w:color w:val="800000"/>
          <w:sz w:val="16"/>
          <w:szCs w:val="16"/>
          <w:lang w:val="en-GB"/>
        </w:rPr>
        <w:t>not</w:t>
      </w:r>
      <w:r w:rsidRPr="008C1C36">
        <w:rPr>
          <w:rFonts w:ascii="Courier" w:hAnsi="Courier" w:cs="Courier"/>
          <w:sz w:val="16"/>
          <w:szCs w:val="16"/>
          <w:lang w:val="en-GB"/>
        </w:rPr>
        <w:t xml:space="preserve"> (</w:t>
      </w:r>
      <w:proofErr w:type="spellStart"/>
      <w:r w:rsidRPr="008C1C36">
        <w:rPr>
          <w:rFonts w:ascii="Courier" w:hAnsi="Courier" w:cs="Courier"/>
          <w:sz w:val="16"/>
          <w:szCs w:val="16"/>
          <w:lang w:val="en-GB"/>
        </w:rPr>
        <w:t>s.JOB</w:t>
      </w:r>
      <w:proofErr w:type="spellEnd"/>
      <w:r w:rsidRPr="008C1C36">
        <w:rPr>
          <w:rFonts w:ascii="Courier" w:hAnsi="Courier" w:cs="Courier"/>
          <w:sz w:val="16"/>
          <w:szCs w:val="16"/>
          <w:lang w:val="en-GB"/>
        </w:rPr>
        <w:t xml:space="preserve"> </w:t>
      </w:r>
      <w:r w:rsidRPr="008C1C36">
        <w:rPr>
          <w:rFonts w:ascii="Courier" w:hAnsi="Courier" w:cs="Courier"/>
          <w:b/>
          <w:color w:val="800000"/>
          <w:sz w:val="16"/>
          <w:szCs w:val="16"/>
          <w:lang w:val="en-GB"/>
        </w:rPr>
        <w:t>is null</w:t>
      </w:r>
      <w:r w:rsidRPr="008C1C36">
        <w:rPr>
          <w:rFonts w:ascii="Courier" w:hAnsi="Courier" w:cs="Courier"/>
          <w:sz w:val="16"/>
          <w:szCs w:val="16"/>
          <w:lang w:val="en-GB"/>
        </w:rPr>
        <w:t xml:space="preserve">) </w:t>
      </w:r>
      <w:r w:rsidRPr="008C1C36">
        <w:rPr>
          <w:rFonts w:ascii="Courier" w:hAnsi="Courier" w:cs="Courier"/>
          <w:b/>
          <w:color w:val="800000"/>
          <w:sz w:val="16"/>
          <w:szCs w:val="16"/>
          <w:lang w:val="en-GB"/>
        </w:rPr>
        <w:t>and</w:t>
      </w:r>
      <w:r w:rsidRPr="008C1C36">
        <w:rPr>
          <w:rFonts w:ascii="Courier" w:hAnsi="Courier" w:cs="Courier"/>
          <w:sz w:val="16"/>
          <w:szCs w:val="16"/>
          <w:lang w:val="en-GB"/>
        </w:rPr>
        <w:t xml:space="preserve"> </w:t>
      </w:r>
    </w:p>
    <w:p w14:paraId="516997DF" w14:textId="77777777" w:rsidR="008C1C36" w:rsidRPr="008C1C36" w:rsidRDefault="008C1C36" w:rsidP="008C1C36">
      <w:pPr>
        <w:suppressAutoHyphens w:val="0"/>
        <w:autoSpaceDE w:val="0"/>
        <w:autoSpaceDN w:val="0"/>
        <w:adjustRightInd w:val="0"/>
        <w:rPr>
          <w:rFonts w:ascii="Courier" w:hAnsi="Courier" w:cs="Courier"/>
          <w:sz w:val="16"/>
          <w:szCs w:val="16"/>
          <w:lang w:val="en-GB"/>
        </w:rPr>
      </w:pPr>
      <w:r w:rsidRPr="008C1C36">
        <w:rPr>
          <w:rFonts w:ascii="Courier" w:hAnsi="Courier" w:cs="Courier"/>
          <w:sz w:val="16"/>
          <w:szCs w:val="16"/>
          <w:lang w:val="en-GB"/>
        </w:rPr>
        <w:t xml:space="preserve">        </w:t>
      </w:r>
      <w:proofErr w:type="spellStart"/>
      <w:proofErr w:type="gramStart"/>
      <w:r w:rsidRPr="008C1C36">
        <w:rPr>
          <w:rFonts w:ascii="Courier" w:hAnsi="Courier" w:cs="Courier"/>
          <w:sz w:val="16"/>
          <w:szCs w:val="16"/>
          <w:lang w:val="en-GB"/>
        </w:rPr>
        <w:t>t.EMPNO</w:t>
      </w:r>
      <w:proofErr w:type="spellEnd"/>
      <w:proofErr w:type="gramEnd"/>
      <w:r w:rsidRPr="008C1C36">
        <w:rPr>
          <w:rFonts w:ascii="Courier" w:hAnsi="Courier" w:cs="Courier"/>
          <w:sz w:val="16"/>
          <w:szCs w:val="16"/>
          <w:lang w:val="en-GB"/>
        </w:rPr>
        <w:t xml:space="preserve"> = </w:t>
      </w:r>
      <w:proofErr w:type="spellStart"/>
      <w:r w:rsidRPr="008C1C36">
        <w:rPr>
          <w:rFonts w:ascii="Courier" w:hAnsi="Courier" w:cs="Courier"/>
          <w:sz w:val="16"/>
          <w:szCs w:val="16"/>
          <w:lang w:val="en-GB"/>
        </w:rPr>
        <w:t>s.EMPNO</w:t>
      </w:r>
      <w:proofErr w:type="spellEnd"/>
    </w:p>
    <w:p w14:paraId="5AF4325B" w14:textId="211E857E" w:rsidR="008C1C36" w:rsidRPr="008C1C36" w:rsidRDefault="008C1C36" w:rsidP="008C1C36">
      <w:pPr>
        <w:rPr>
          <w:sz w:val="16"/>
          <w:szCs w:val="16"/>
          <w:lang w:val="en-GB"/>
        </w:rPr>
      </w:pPr>
      <w:r w:rsidRPr="008C1C36">
        <w:rPr>
          <w:rFonts w:ascii="Courier" w:hAnsi="Courier" w:cs="Courier"/>
          <w:sz w:val="16"/>
          <w:szCs w:val="16"/>
          <w:lang w:val="en-GB"/>
        </w:rPr>
        <w:t>)</w:t>
      </w:r>
      <w:r w:rsidR="00C3628F">
        <w:rPr>
          <w:rFonts w:ascii="Courier" w:hAnsi="Courier" w:cs="Courier"/>
          <w:sz w:val="16"/>
          <w:szCs w:val="16"/>
          <w:lang w:val="en-GB"/>
        </w:rPr>
        <w:t xml:space="preserve"> </w:t>
      </w:r>
      <w:proofErr w:type="gramStart"/>
      <w:r w:rsidR="00C3628F" w:rsidRPr="00C3628F">
        <w:rPr>
          <w:rFonts w:ascii="Courier" w:hAnsi="Courier" w:cs="Courier"/>
          <w:b/>
          <w:color w:val="800000"/>
          <w:sz w:val="16"/>
          <w:szCs w:val="16"/>
          <w:lang w:val="en-GB"/>
        </w:rPr>
        <w:t>and</w:t>
      </w:r>
      <w:proofErr w:type="gramEnd"/>
      <w:r w:rsidR="00C3628F">
        <w:rPr>
          <w:rFonts w:ascii="Courier" w:hAnsi="Courier" w:cs="Courier"/>
          <w:sz w:val="16"/>
          <w:szCs w:val="16"/>
          <w:lang w:val="en-GB"/>
        </w:rPr>
        <w:t xml:space="preserve"> </w:t>
      </w:r>
      <w:r w:rsidR="00C3628F" w:rsidRPr="00C3628F">
        <w:rPr>
          <w:rFonts w:ascii="Courier" w:hAnsi="Courier" w:cs="Courier"/>
          <w:sz w:val="16"/>
          <w:szCs w:val="16"/>
          <w:lang w:val="en-GB"/>
        </w:rPr>
        <w:t>(SEX=</w:t>
      </w:r>
      <w:r w:rsidR="00C3628F" w:rsidRPr="00C3628F">
        <w:rPr>
          <w:rFonts w:ascii="Courier" w:hAnsi="Courier" w:cs="Courier"/>
          <w:color w:val="0000FF"/>
          <w:sz w:val="16"/>
          <w:szCs w:val="16"/>
          <w:lang w:val="en-GB"/>
        </w:rPr>
        <w:t>’M’</w:t>
      </w:r>
      <w:r w:rsidR="00C3628F" w:rsidRPr="00C3628F">
        <w:rPr>
          <w:rFonts w:ascii="Courier" w:hAnsi="Courier" w:cs="Courier"/>
          <w:sz w:val="16"/>
          <w:szCs w:val="16"/>
          <w:lang w:val="en-GB"/>
        </w:rPr>
        <w:t>)</w:t>
      </w:r>
      <w:r w:rsidRPr="008C1C36">
        <w:rPr>
          <w:rFonts w:ascii="Courier" w:hAnsi="Courier" w:cs="Courier"/>
          <w:sz w:val="16"/>
          <w:szCs w:val="16"/>
          <w:lang w:val="en-GB"/>
        </w:rPr>
        <w:t>;</w:t>
      </w:r>
    </w:p>
    <w:p w14:paraId="1F0C9A18" w14:textId="77777777" w:rsidR="007875A7" w:rsidRDefault="007875A7" w:rsidP="007875A7">
      <w:pPr>
        <w:widowControl/>
        <w:suppressAutoHyphens w:val="0"/>
        <w:rPr>
          <w:rFonts w:ascii="Courier" w:hAnsi="Courier" w:cs="Courier"/>
          <w:sz w:val="16"/>
          <w:szCs w:val="16"/>
          <w:lang w:val="en-GB"/>
        </w:rPr>
      </w:pPr>
    </w:p>
    <w:p w14:paraId="653CBFEC" w14:textId="77777777" w:rsidR="008C1C36" w:rsidRPr="008C1C36" w:rsidRDefault="008C1C36" w:rsidP="007875A7">
      <w:pPr>
        <w:widowControl/>
        <w:suppressAutoHyphens w:val="0"/>
        <w:rPr>
          <w:rFonts w:ascii="Courier" w:hAnsi="Courier" w:cs="Courier"/>
          <w:sz w:val="16"/>
          <w:szCs w:val="16"/>
          <w:lang w:val="en-GB"/>
        </w:rPr>
      </w:pPr>
    </w:p>
    <w:p w14:paraId="41803DD2" w14:textId="7D238CF0" w:rsidR="007875A7" w:rsidRPr="008C1C36" w:rsidRDefault="007875A7" w:rsidP="007875A7">
      <w:pPr>
        <w:rPr>
          <w:u w:val="single"/>
          <w:lang w:val="en-GB"/>
        </w:rPr>
      </w:pPr>
      <w:r w:rsidRPr="008C1C36">
        <w:rPr>
          <w:u w:val="single"/>
          <w:lang w:val="en-GB"/>
        </w:rPr>
        <w:t xml:space="preserve">After the completing the processing (after the </w:t>
      </w:r>
      <w:r w:rsidR="008C1C36">
        <w:rPr>
          <w:u w:val="single"/>
          <w:lang w:val="en-GB"/>
        </w:rPr>
        <w:t>delete</w:t>
      </w:r>
      <w:r w:rsidRPr="008C1C36">
        <w:rPr>
          <w:u w:val="single"/>
          <w:lang w:val="en-GB"/>
        </w:rPr>
        <w:t xml:space="preserve"> statement) and if the option to switch off the versioning at the end is on:</w:t>
      </w:r>
    </w:p>
    <w:p w14:paraId="6FD0767B" w14:textId="77777777" w:rsidR="007875A7" w:rsidRPr="008C1C36" w:rsidRDefault="007875A7" w:rsidP="007875A7">
      <w:pPr>
        <w:widowControl/>
        <w:suppressAutoHyphens w:val="0"/>
        <w:rPr>
          <w:rFonts w:ascii="Courier" w:hAnsi="Courier" w:cs="Courier"/>
          <w:sz w:val="16"/>
          <w:szCs w:val="16"/>
          <w:lang w:val="en-GB"/>
        </w:rPr>
      </w:pPr>
    </w:p>
    <w:p w14:paraId="2B5E3AAE" w14:textId="77777777" w:rsidR="007875A7" w:rsidRPr="008C1C36" w:rsidRDefault="007875A7" w:rsidP="007875A7">
      <w:pPr>
        <w:widowControl/>
        <w:suppressAutoHyphens w:val="0"/>
        <w:rPr>
          <w:rFonts w:ascii="Courier New" w:hAnsi="Courier New" w:cs="Courier New"/>
          <w:color w:val="008000"/>
          <w:sz w:val="16"/>
          <w:szCs w:val="16"/>
          <w:lang w:val="en-GB"/>
        </w:rPr>
      </w:pPr>
      <w:r w:rsidRPr="008C1C36">
        <w:rPr>
          <w:rFonts w:ascii="Courier New" w:hAnsi="Courier New" w:cs="Courier New"/>
          <w:color w:val="008000"/>
          <w:sz w:val="16"/>
          <w:szCs w:val="16"/>
          <w:lang w:val="en-GB"/>
        </w:rPr>
        <w:t xml:space="preserve">-- </w:t>
      </w:r>
      <w:proofErr w:type="gramStart"/>
      <w:r w:rsidRPr="008C1C36">
        <w:rPr>
          <w:rFonts w:ascii="Courier New" w:hAnsi="Courier New" w:cs="Courier New"/>
          <w:color w:val="008000"/>
          <w:sz w:val="16"/>
          <w:szCs w:val="16"/>
          <w:lang w:val="en-GB"/>
        </w:rPr>
        <w:t>switch</w:t>
      </w:r>
      <w:proofErr w:type="gramEnd"/>
      <w:r w:rsidRPr="008C1C36">
        <w:rPr>
          <w:rFonts w:ascii="Courier New" w:hAnsi="Courier New" w:cs="Courier New"/>
          <w:color w:val="008000"/>
          <w:sz w:val="16"/>
          <w:szCs w:val="16"/>
          <w:lang w:val="en-GB"/>
        </w:rPr>
        <w:t xml:space="preserve"> off versioning</w:t>
      </w:r>
    </w:p>
    <w:p w14:paraId="7AA43B9C" w14:textId="5B88744C" w:rsidR="008C1C36" w:rsidRDefault="00C3628F" w:rsidP="007875A7">
      <w:pPr>
        <w:widowControl/>
        <w:suppressAutoHyphens w:val="0"/>
        <w:rPr>
          <w:rFonts w:ascii="Courier New" w:hAnsi="Courier New" w:cs="Courier New"/>
          <w:b/>
          <w:color w:val="800000"/>
          <w:sz w:val="16"/>
          <w:szCs w:val="16"/>
          <w:lang w:val="en-GB"/>
        </w:rPr>
      </w:pPr>
      <w:proofErr w:type="gramStart"/>
      <w:r>
        <w:rPr>
          <w:rFonts w:ascii="Courier New" w:hAnsi="Courier New" w:cs="Courier New"/>
          <w:b/>
          <w:color w:val="800000"/>
          <w:sz w:val="16"/>
          <w:szCs w:val="16"/>
          <w:lang w:val="en-GB"/>
        </w:rPr>
        <w:t>alter</w:t>
      </w:r>
      <w:proofErr w:type="gramEnd"/>
      <w:r w:rsidR="007875A7" w:rsidRPr="008C1C36">
        <w:rPr>
          <w:rFonts w:ascii="Courier New" w:hAnsi="Courier New" w:cs="Courier New"/>
          <w:b/>
          <w:color w:val="800000"/>
          <w:sz w:val="16"/>
          <w:szCs w:val="16"/>
          <w:lang w:val="en-GB"/>
        </w:rPr>
        <w:t xml:space="preserve"> </w:t>
      </w:r>
      <w:r>
        <w:rPr>
          <w:rFonts w:ascii="Courier New" w:hAnsi="Courier New" w:cs="Courier New"/>
          <w:b/>
          <w:color w:val="800000"/>
          <w:sz w:val="16"/>
          <w:szCs w:val="16"/>
          <w:lang w:val="en-GB"/>
        </w:rPr>
        <w:t>table</w:t>
      </w:r>
      <w:r w:rsidR="007875A7" w:rsidRPr="008C1C36">
        <w:rPr>
          <w:rFonts w:ascii="Courier New" w:hAnsi="Courier New" w:cs="Courier New"/>
          <w:sz w:val="16"/>
          <w:szCs w:val="16"/>
          <w:lang w:val="en-GB"/>
        </w:rPr>
        <w:t xml:space="preserve"> DWH_ODS.EMPLOYEE </w:t>
      </w:r>
      <w:r>
        <w:rPr>
          <w:rFonts w:ascii="Courier New" w:hAnsi="Courier New" w:cs="Courier New"/>
          <w:b/>
          <w:color w:val="800000"/>
          <w:sz w:val="16"/>
          <w:szCs w:val="16"/>
          <w:lang w:val="en-GB"/>
        </w:rPr>
        <w:t>drop versioning</w:t>
      </w:r>
      <w:r w:rsidR="008C1C36">
        <w:rPr>
          <w:rFonts w:ascii="Courier New" w:hAnsi="Courier New" w:cs="Courier New"/>
          <w:b/>
          <w:color w:val="800000"/>
          <w:sz w:val="16"/>
          <w:szCs w:val="16"/>
          <w:lang w:val="en-GB"/>
        </w:rPr>
        <w:t>;</w:t>
      </w:r>
    </w:p>
    <w:p w14:paraId="6EEFA1A2" w14:textId="77777777" w:rsidR="008C1C36" w:rsidRDefault="008C1C36" w:rsidP="007875A7">
      <w:pPr>
        <w:widowControl/>
        <w:suppressAutoHyphens w:val="0"/>
        <w:rPr>
          <w:rFonts w:ascii="Courier New" w:hAnsi="Courier New" w:cs="Courier New"/>
          <w:b/>
          <w:color w:val="800000"/>
          <w:sz w:val="16"/>
          <w:szCs w:val="16"/>
          <w:lang w:val="en-GB"/>
        </w:rPr>
      </w:pPr>
    </w:p>
    <w:p w14:paraId="58FDF190" w14:textId="7A18A81A" w:rsidR="00A2205A" w:rsidRPr="008C1C36" w:rsidRDefault="00A2205A" w:rsidP="007875A7">
      <w:pPr>
        <w:widowControl/>
        <w:suppressAutoHyphens w:val="0"/>
        <w:rPr>
          <w:rFonts w:ascii="Courier New" w:hAnsi="Courier New" w:cs="Courier New"/>
          <w:sz w:val="16"/>
          <w:szCs w:val="16"/>
          <w:lang w:val="en-GB"/>
        </w:rPr>
      </w:pPr>
    </w:p>
    <w:sectPr w:rsidR="00A2205A" w:rsidRPr="008C1C3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955"/>
    <w:rsid w:val="00033AEE"/>
    <w:rsid w:val="00036627"/>
    <w:rsid w:val="000E2195"/>
    <w:rsid w:val="00107AE6"/>
    <w:rsid w:val="001237CC"/>
    <w:rsid w:val="00220EFB"/>
    <w:rsid w:val="00316A69"/>
    <w:rsid w:val="00344448"/>
    <w:rsid w:val="003F49F4"/>
    <w:rsid w:val="004269A4"/>
    <w:rsid w:val="004E4203"/>
    <w:rsid w:val="004F58F8"/>
    <w:rsid w:val="00555730"/>
    <w:rsid w:val="005C2C8E"/>
    <w:rsid w:val="006B32CF"/>
    <w:rsid w:val="00710955"/>
    <w:rsid w:val="007367C0"/>
    <w:rsid w:val="00740C99"/>
    <w:rsid w:val="007875A7"/>
    <w:rsid w:val="007A60F9"/>
    <w:rsid w:val="007B1B62"/>
    <w:rsid w:val="007B3B0D"/>
    <w:rsid w:val="007E263E"/>
    <w:rsid w:val="007E7118"/>
    <w:rsid w:val="007F48FF"/>
    <w:rsid w:val="00821DCC"/>
    <w:rsid w:val="00872D59"/>
    <w:rsid w:val="008C1C36"/>
    <w:rsid w:val="00902EA1"/>
    <w:rsid w:val="009575FC"/>
    <w:rsid w:val="00973892"/>
    <w:rsid w:val="009E1236"/>
    <w:rsid w:val="00A13246"/>
    <w:rsid w:val="00A2205A"/>
    <w:rsid w:val="00AF6C1B"/>
    <w:rsid w:val="00B93CFA"/>
    <w:rsid w:val="00BC03A2"/>
    <w:rsid w:val="00BC1EC8"/>
    <w:rsid w:val="00BE740B"/>
    <w:rsid w:val="00C3628F"/>
    <w:rsid w:val="00CA450F"/>
    <w:rsid w:val="00D13C7A"/>
    <w:rsid w:val="00D74577"/>
    <w:rsid w:val="00DD5FE1"/>
    <w:rsid w:val="00F0244D"/>
    <w:rsid w:val="00FC441B"/>
    <w:rsid w:val="00FE0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36f" strokecolor="none [1]" shadowcolor="none [2]"/>
    </o:shapedefaults>
    <o:shapelayout v:ext="edit">
      <o:idmap v:ext="edit" data="1"/>
    </o:shapelayout>
  </w:shapeDefaults>
  <w:doNotEmbedSmartTags/>
  <w:decimalSymbol w:val=","/>
  <w:listSeparator w:val=";"/>
  <w14:docId w14:val="693AC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Listenabsatz">
    <w:name w:val="List Paragraph"/>
    <w:basedOn w:val="Standard"/>
    <w:uiPriority w:val="34"/>
    <w:qFormat/>
    <w:rsid w:val="000E2195"/>
    <w:pPr>
      <w:ind w:left="720"/>
      <w:contextualSpacing/>
    </w:pPr>
  </w:style>
  <w:style w:type="paragraph" w:styleId="Sprechblasentext">
    <w:name w:val="Balloon Text"/>
    <w:basedOn w:val="Standard"/>
    <w:link w:val="SprechblasentextZeichen"/>
    <w:uiPriority w:val="99"/>
    <w:semiHidden/>
    <w:unhideWhenUsed/>
    <w:rsid w:val="00D13C7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13C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Listenabsatz">
    <w:name w:val="List Paragraph"/>
    <w:basedOn w:val="Standard"/>
    <w:uiPriority w:val="34"/>
    <w:qFormat/>
    <w:rsid w:val="000E2195"/>
    <w:pPr>
      <w:ind w:left="720"/>
      <w:contextualSpacing/>
    </w:pPr>
  </w:style>
  <w:style w:type="paragraph" w:styleId="Sprechblasentext">
    <w:name w:val="Balloon Text"/>
    <w:basedOn w:val="Standard"/>
    <w:link w:val="SprechblasentextZeichen"/>
    <w:uiPriority w:val="99"/>
    <w:semiHidden/>
    <w:unhideWhenUsed/>
    <w:rsid w:val="00D13C7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13C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1176</Words>
  <Characters>7415</Characters>
  <Application>Microsoft Macintosh Word</Application>
  <DocSecurity>0</DocSecurity>
  <Lines>61</Lines>
  <Paragraphs>17</Paragraphs>
  <ScaleCrop>false</ScaleCrop>
  <Company/>
  <LinksUpToDate>false</LinksUpToDate>
  <CharactersWithSpaces>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10</cp:revision>
  <cp:lastPrinted>2015-01-15T21:25:00Z</cp:lastPrinted>
  <dcterms:created xsi:type="dcterms:W3CDTF">2015-01-15T21:25:00Z</dcterms:created>
  <dcterms:modified xsi:type="dcterms:W3CDTF">2015-02-25T10:47:00Z</dcterms:modified>
</cp:coreProperties>
</file>