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CA" w:rsidRPr="00253C6E" w:rsidRDefault="001179B6" w:rsidP="00253C6E">
      <w:pPr>
        <w:jc w:val="center"/>
        <w:rPr>
          <w:color w:val="0F243E" w:themeColor="text2" w:themeShade="80"/>
          <w:sz w:val="40"/>
          <w:szCs w:val="40"/>
        </w:rPr>
      </w:pPr>
      <w:proofErr w:type="spellStart"/>
      <w:r w:rsidRPr="00253C6E">
        <w:rPr>
          <w:color w:val="0F243E" w:themeColor="text2" w:themeShade="80"/>
          <w:sz w:val="40"/>
          <w:szCs w:val="40"/>
        </w:rPr>
        <w:t>tConnectionPool</w:t>
      </w:r>
      <w:proofErr w:type="spellEnd"/>
      <w:r w:rsidRPr="00253C6E">
        <w:rPr>
          <w:color w:val="0F243E" w:themeColor="text2" w:themeShade="80"/>
          <w:sz w:val="40"/>
          <w:szCs w:val="40"/>
        </w:rPr>
        <w:t xml:space="preserve"> – </w:t>
      </w:r>
      <w:proofErr w:type="spellStart"/>
      <w:r w:rsidRPr="00253C6E">
        <w:rPr>
          <w:color w:val="0F243E" w:themeColor="text2" w:themeShade="80"/>
          <w:sz w:val="40"/>
          <w:szCs w:val="40"/>
        </w:rPr>
        <w:t>Documentation</w:t>
      </w:r>
      <w:proofErr w:type="spellEnd"/>
    </w:p>
    <w:p w:rsidR="001179B6" w:rsidRDefault="001179B6"/>
    <w:p w:rsidR="001179B6" w:rsidRDefault="001179B6" w:rsidP="001179B6">
      <w:pPr>
        <w:pStyle w:val="Listenabsatz"/>
        <w:numPr>
          <w:ilvl w:val="0"/>
          <w:numId w:val="1"/>
        </w:numPr>
        <w:rPr>
          <w:lang w:val="en-US"/>
        </w:rPr>
      </w:pPr>
      <w:r w:rsidRPr="001179B6">
        <w:rPr>
          <w:lang w:val="en-US"/>
        </w:rPr>
        <w:t>Component allows you to create a connecti</w:t>
      </w:r>
      <w:r>
        <w:rPr>
          <w:lang w:val="en-US"/>
        </w:rPr>
        <w:t>on pool inside a Talend DI Job</w:t>
      </w:r>
    </w:p>
    <w:p w:rsidR="001179B6" w:rsidRDefault="001179B6" w:rsidP="001179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Available databases: </w:t>
      </w:r>
      <w:bookmarkStart w:id="0" w:name="_GoBack"/>
      <w:bookmarkEnd w:id="0"/>
    </w:p>
    <w:p w:rsidR="001179B6" w:rsidRDefault="001179B6" w:rsidP="001179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MySQL</w:t>
      </w:r>
    </w:p>
    <w:p w:rsidR="001179B6" w:rsidRDefault="001179B6" w:rsidP="001179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Oracle </w:t>
      </w:r>
    </w:p>
    <w:p w:rsidR="001179B6" w:rsidRDefault="001179B6" w:rsidP="001179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operation modes: </w:t>
      </w:r>
    </w:p>
    <w:p w:rsidR="001179B6" w:rsidRDefault="001179B6" w:rsidP="001179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Connection Pool</w:t>
      </w:r>
    </w:p>
    <w:p w:rsidR="001179B6" w:rsidRDefault="001179B6" w:rsidP="001179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Connection Pool</w:t>
      </w:r>
    </w:p>
    <w:p w:rsidR="00253C6E" w:rsidRDefault="00253C6E" w:rsidP="00253C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the “specify a data source alias” feature in other database components</w:t>
      </w:r>
    </w:p>
    <w:p w:rsidR="00EA065F" w:rsidRDefault="00B167BA" w:rsidP="00EA065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also be used over different jobs, if they are combined via </w:t>
      </w:r>
      <w:proofErr w:type="spellStart"/>
      <w:r>
        <w:rPr>
          <w:lang w:val="en-US"/>
        </w:rPr>
        <w:t>tRunJob</w:t>
      </w:r>
      <w:proofErr w:type="spellEnd"/>
    </w:p>
    <w:p w:rsidR="00EA065F" w:rsidRPr="00253C6E" w:rsidRDefault="00EA065F" w:rsidP="00EA065F">
      <w:pPr>
        <w:pageBreakBefore/>
        <w:jc w:val="center"/>
        <w:rPr>
          <w:color w:val="0F243E" w:themeColor="text2" w:themeShade="80"/>
          <w:sz w:val="28"/>
          <w:szCs w:val="28"/>
          <w:lang w:val="en-US"/>
        </w:rPr>
      </w:pPr>
      <w:r w:rsidRPr="00253C6E">
        <w:rPr>
          <w:color w:val="0F243E" w:themeColor="text2" w:themeShade="80"/>
          <w:sz w:val="28"/>
          <w:szCs w:val="28"/>
          <w:lang w:val="en-US"/>
        </w:rPr>
        <w:lastRenderedPageBreak/>
        <w:t>Basic Settings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065F" w:rsidRPr="001179B6" w:rsidTr="00514E59">
        <w:tc>
          <w:tcPr>
            <w:tcW w:w="4606" w:type="dxa"/>
          </w:tcPr>
          <w:p w:rsidR="00EA065F" w:rsidRPr="00253C6E" w:rsidRDefault="00EA065F" w:rsidP="00514E59">
            <w:pPr>
              <w:jc w:val="center"/>
              <w:rPr>
                <w:b/>
                <w:color w:val="0F243E" w:themeColor="text2" w:themeShade="80"/>
                <w:lang w:val="en-US"/>
              </w:rPr>
            </w:pPr>
            <w:r w:rsidRPr="00253C6E">
              <w:rPr>
                <w:b/>
                <w:color w:val="0F243E" w:themeColor="text2" w:themeShade="80"/>
                <w:lang w:val="en-US"/>
              </w:rPr>
              <w:t>Item</w:t>
            </w:r>
          </w:p>
        </w:tc>
        <w:tc>
          <w:tcPr>
            <w:tcW w:w="4606" w:type="dxa"/>
          </w:tcPr>
          <w:p w:rsidR="00EA065F" w:rsidRPr="00253C6E" w:rsidRDefault="00EA065F" w:rsidP="00514E59">
            <w:pPr>
              <w:jc w:val="center"/>
              <w:rPr>
                <w:b/>
                <w:color w:val="0F243E" w:themeColor="text2" w:themeShade="80"/>
                <w:lang w:val="en-US"/>
              </w:rPr>
            </w:pPr>
            <w:r w:rsidRPr="00253C6E">
              <w:rPr>
                <w:b/>
                <w:color w:val="0F243E" w:themeColor="text2" w:themeShade="80"/>
                <w:lang w:val="en-US"/>
              </w:rPr>
              <w:t>Description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Database Version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 w:rsidRPr="001179B6">
              <w:rPr>
                <w:lang w:val="en-US"/>
              </w:rPr>
              <w:t>MySQL</w:t>
            </w:r>
          </w:p>
          <w:p w:rsidR="00EA065F" w:rsidRPr="001179B6" w:rsidRDefault="00EA065F" w:rsidP="00514E59">
            <w:pPr>
              <w:rPr>
                <w:lang w:val="en-US"/>
              </w:rPr>
            </w:pPr>
            <w:r w:rsidRPr="001179B6">
              <w:rPr>
                <w:lang w:val="en-US"/>
              </w:rPr>
              <w:t xml:space="preserve">Oracle </w:t>
            </w:r>
          </w:p>
          <w:p w:rsidR="00EA065F" w:rsidRDefault="00EA065F" w:rsidP="00514E5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1179B6">
              <w:rPr>
                <w:lang w:val="en-US"/>
              </w:rPr>
              <w:t xml:space="preserve">upported </w:t>
            </w:r>
            <w:r>
              <w:rPr>
                <w:lang w:val="en-US"/>
              </w:rPr>
              <w:t>V</w:t>
            </w:r>
            <w:r w:rsidRPr="001179B6">
              <w:rPr>
                <w:lang w:val="en-US"/>
              </w:rPr>
              <w:t>ersion</w:t>
            </w:r>
            <w:r>
              <w:rPr>
                <w:lang w:val="en-US"/>
              </w:rPr>
              <w:t>: 11-6,11,10</w:t>
            </w:r>
          </w:p>
          <w:p w:rsidR="00EA065F" w:rsidRPr="001179B6" w:rsidRDefault="00EA065F" w:rsidP="00514E5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Connection Types: SID, </w:t>
            </w: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 w:rsidRPr="001179B6">
              <w:rPr>
                <w:lang w:val="en-US"/>
              </w:rPr>
              <w:t xml:space="preserve"> “127.0.0.1”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 w:rsidRPr="001179B6">
              <w:rPr>
                <w:lang w:val="en-US"/>
              </w:rPr>
              <w:t>“3306”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 w:rsidRPr="001179B6">
              <w:rPr>
                <w:lang w:val="en-US"/>
              </w:rPr>
              <w:t xml:space="preserve"> “</w:t>
            </w:r>
            <w:proofErr w:type="spellStart"/>
            <w:r w:rsidRPr="001179B6">
              <w:rPr>
                <w:lang w:val="en-US"/>
              </w:rPr>
              <w:t>myDatabase</w:t>
            </w:r>
            <w:proofErr w:type="spellEnd"/>
            <w:r w:rsidRPr="001179B6">
              <w:rPr>
                <w:lang w:val="en-US"/>
              </w:rPr>
              <w:t>”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databaseUser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“password”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4606" w:type="dxa"/>
          </w:tcPr>
          <w:p w:rsidR="00EA065F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Enter a job wide unique name. You have to use this alias in every other database component</w:t>
            </w:r>
          </w:p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e.g. “</w:t>
            </w:r>
            <w:proofErr w:type="spellStart"/>
            <w:r>
              <w:rPr>
                <w:lang w:val="en-US"/>
              </w:rPr>
              <w:t>MyConnectionPool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EA065F" w:rsidRDefault="00EA065F" w:rsidP="00EA065F">
      <w:pPr>
        <w:rPr>
          <w:lang w:val="en-US"/>
        </w:rPr>
      </w:pPr>
    </w:p>
    <w:p w:rsidR="00EA065F" w:rsidRDefault="00EA065F" w:rsidP="00EA065F">
      <w:pPr>
        <w:jc w:val="center"/>
        <w:rPr>
          <w:color w:val="0F243E" w:themeColor="text2" w:themeShade="80"/>
          <w:sz w:val="28"/>
          <w:szCs w:val="28"/>
          <w:lang w:val="en-US"/>
        </w:rPr>
      </w:pPr>
      <w:r>
        <w:rPr>
          <w:color w:val="0F243E" w:themeColor="text2" w:themeShade="80"/>
          <w:sz w:val="28"/>
          <w:szCs w:val="28"/>
          <w:lang w:val="en-US"/>
        </w:rPr>
        <w:t>Advanced</w:t>
      </w:r>
      <w:r w:rsidRPr="00253C6E">
        <w:rPr>
          <w:color w:val="0F243E" w:themeColor="text2" w:themeShade="80"/>
          <w:sz w:val="28"/>
          <w:szCs w:val="28"/>
          <w:lang w:val="en-US"/>
        </w:rPr>
        <w:t xml:space="preserve"> Settings</w:t>
      </w:r>
    </w:p>
    <w:p w:rsidR="00EA065F" w:rsidRDefault="00EA065F" w:rsidP="00EA065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note: All time declaration for </w:t>
      </w:r>
    </w:p>
    <w:p w:rsidR="00EA065F" w:rsidRDefault="00EA065F" w:rsidP="00EA065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MySQL in milliseconds</w:t>
      </w:r>
    </w:p>
    <w:p w:rsidR="00EA065F" w:rsidRPr="002C70E9" w:rsidRDefault="00EA065F" w:rsidP="00EA065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Oracle in seconds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065F" w:rsidRPr="001179B6" w:rsidTr="00514E59">
        <w:tc>
          <w:tcPr>
            <w:tcW w:w="4606" w:type="dxa"/>
          </w:tcPr>
          <w:p w:rsidR="00EA065F" w:rsidRPr="00253C6E" w:rsidRDefault="00EA065F" w:rsidP="00514E59">
            <w:pPr>
              <w:jc w:val="center"/>
              <w:rPr>
                <w:b/>
                <w:color w:val="0F243E" w:themeColor="text2" w:themeShade="80"/>
                <w:lang w:val="en-US"/>
              </w:rPr>
            </w:pPr>
            <w:r w:rsidRPr="00253C6E">
              <w:rPr>
                <w:b/>
                <w:color w:val="0F243E" w:themeColor="text2" w:themeShade="80"/>
                <w:lang w:val="en-US"/>
              </w:rPr>
              <w:t>Item</w:t>
            </w:r>
          </w:p>
        </w:tc>
        <w:tc>
          <w:tcPr>
            <w:tcW w:w="4606" w:type="dxa"/>
          </w:tcPr>
          <w:p w:rsidR="00EA065F" w:rsidRPr="00253C6E" w:rsidRDefault="00EA065F" w:rsidP="00514E59">
            <w:pPr>
              <w:jc w:val="center"/>
              <w:rPr>
                <w:b/>
                <w:color w:val="0F243E" w:themeColor="text2" w:themeShade="80"/>
                <w:lang w:val="en-US"/>
              </w:rPr>
            </w:pPr>
            <w:r w:rsidRPr="00253C6E">
              <w:rPr>
                <w:b/>
                <w:color w:val="0F243E" w:themeColor="text2" w:themeShade="80"/>
                <w:lang w:val="en-US"/>
              </w:rPr>
              <w:t>Description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 w:rsidRPr="00253C6E">
              <w:rPr>
                <w:lang w:val="en-US"/>
              </w:rPr>
              <w:t>Additional JDBC Parameter</w:t>
            </w:r>
          </w:p>
        </w:tc>
        <w:tc>
          <w:tcPr>
            <w:tcW w:w="4606" w:type="dxa"/>
          </w:tcPr>
          <w:p w:rsidR="00EA065F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Specify additional properties</w:t>
            </w:r>
          </w:p>
          <w:p w:rsidR="00EA065F" w:rsidRPr="00253C6E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property_1=value1;property_2=value_2; …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Test On Borrow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If checked, every connection is validated before it is used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Time Between Checks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Idled connections are checked during a validate run. Here you set the time between that runs.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Max Idle Time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time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connection can stay in idle mode, before it is removed from the pool.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Number Checked Connections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Only available for MySQL. Defines the number of connections that are checked during a validation run.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Set Initial Size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Initial amount of available connections.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Set Max Connection Size</w:t>
            </w:r>
          </w:p>
        </w:tc>
        <w:tc>
          <w:tcPr>
            <w:tcW w:w="4606" w:type="dxa"/>
          </w:tcPr>
          <w:p w:rsidR="00EA065F" w:rsidRPr="001179B6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amount of connections </w:t>
            </w:r>
            <w:proofErr w:type="gramStart"/>
            <w:r>
              <w:rPr>
                <w:lang w:val="en-US"/>
              </w:rPr>
              <w:t>that are</w:t>
            </w:r>
            <w:proofErr w:type="gramEnd"/>
            <w:r>
              <w:rPr>
                <w:lang w:val="en-US"/>
              </w:rPr>
              <w:t xml:space="preserve"> available within the pool.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Set Max Time To Wait For Connection</w:t>
            </w:r>
          </w:p>
        </w:tc>
        <w:tc>
          <w:tcPr>
            <w:tcW w:w="4606" w:type="dxa"/>
          </w:tcPr>
          <w:p w:rsidR="00EA065F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time a connection request can wait if all connections are in use. </w:t>
            </w:r>
          </w:p>
        </w:tc>
      </w:tr>
      <w:tr w:rsidR="00EA065F" w:rsidRPr="001179B6" w:rsidTr="00514E59">
        <w:tc>
          <w:tcPr>
            <w:tcW w:w="4606" w:type="dxa"/>
          </w:tcPr>
          <w:p w:rsidR="00EA065F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Set Initial SQL</w:t>
            </w:r>
          </w:p>
        </w:tc>
        <w:tc>
          <w:tcPr>
            <w:tcW w:w="4606" w:type="dxa"/>
          </w:tcPr>
          <w:p w:rsidR="00EA065F" w:rsidRPr="002C70E9" w:rsidRDefault="00EA065F" w:rsidP="00514E59">
            <w:pPr>
              <w:rPr>
                <w:lang w:val="en-US"/>
              </w:rPr>
            </w:pPr>
            <w:r>
              <w:rPr>
                <w:lang w:val="en-US"/>
              </w:rPr>
              <w:t>Only available for MySQL</w:t>
            </w:r>
            <w:r w:rsidRPr="002C70E9">
              <w:rPr>
                <w:lang w:val="en-US"/>
              </w:rPr>
              <w:t xml:space="preserve">. </w:t>
            </w:r>
            <w:r w:rsidRPr="002C70E9">
              <w:rPr>
                <w:rFonts w:cs="Segoe UI"/>
                <w:lang w:val="en-US"/>
              </w:rPr>
              <w:t>Sets the list of SQL statements to be executed when a physical connection is first created</w:t>
            </w:r>
            <w:r>
              <w:rPr>
                <w:rFonts w:cs="Segoe UI"/>
                <w:lang w:val="en-US"/>
              </w:rPr>
              <w:t>. Separated via semicolon</w:t>
            </w:r>
          </w:p>
        </w:tc>
      </w:tr>
    </w:tbl>
    <w:p w:rsidR="00EA065F" w:rsidRPr="00EA065F" w:rsidRDefault="00EA065F" w:rsidP="00EA065F">
      <w:pPr>
        <w:pageBreakBefore/>
        <w:ind w:left="357"/>
        <w:jc w:val="center"/>
        <w:rPr>
          <w:lang w:val="en-US"/>
        </w:rPr>
      </w:pPr>
      <w:r>
        <w:rPr>
          <w:color w:val="0F243E" w:themeColor="text2" w:themeShade="80"/>
          <w:sz w:val="28"/>
          <w:szCs w:val="28"/>
          <w:lang w:val="en-US"/>
        </w:rPr>
        <w:lastRenderedPageBreak/>
        <w:t>Usage</w:t>
      </w:r>
    </w:p>
    <w:p w:rsidR="00EA065F" w:rsidRDefault="00EA065F">
      <w:pPr>
        <w:rPr>
          <w:lang w:val="en-US"/>
        </w:rPr>
      </w:pPr>
    </w:p>
    <w:p w:rsidR="00EA065F" w:rsidRPr="00EA065F" w:rsidRDefault="00EA065F">
      <w:pPr>
        <w:rPr>
          <w:color w:val="0F243E" w:themeColor="text2" w:themeShade="80"/>
          <w:lang w:val="en-US"/>
        </w:rPr>
      </w:pPr>
      <w:proofErr w:type="spellStart"/>
      <w:r w:rsidRPr="00EA065F">
        <w:rPr>
          <w:color w:val="0F243E" w:themeColor="text2" w:themeShade="80"/>
          <w:lang w:val="en-US"/>
        </w:rPr>
        <w:t>Job</w:t>
      </w:r>
      <w:r w:rsidR="00FA32E5">
        <w:rPr>
          <w:color w:val="0F243E" w:themeColor="text2" w:themeShade="80"/>
          <w:lang w:val="en-US"/>
        </w:rPr>
        <w:t>implementation</w:t>
      </w:r>
      <w:proofErr w:type="spellEnd"/>
      <w:r w:rsidRPr="00EA065F">
        <w:rPr>
          <w:color w:val="0F243E" w:themeColor="text2" w:themeShade="80"/>
          <w:lang w:val="en-US"/>
        </w:rPr>
        <w:t>:</w:t>
      </w:r>
    </w:p>
    <w:p w:rsidR="00253C6E" w:rsidRPr="00EA065F" w:rsidRDefault="00B167BA">
      <w:pPr>
        <w:rPr>
          <w:color w:val="0F243E" w:themeColor="text2" w:themeShade="80"/>
          <w:lang w:val="en-US"/>
        </w:rPr>
      </w:pPr>
      <w:r w:rsidRPr="00EA065F">
        <w:rPr>
          <w:noProof/>
          <w:color w:val="0F243E" w:themeColor="text2" w:themeShade="80"/>
          <w:lang w:eastAsia="de-DE"/>
        </w:rPr>
        <w:drawing>
          <wp:inline distT="0" distB="0" distL="0" distR="0" wp14:anchorId="3D8AC4C0" wp14:editId="0FAACB33">
            <wp:extent cx="3504740" cy="2456597"/>
            <wp:effectExtent l="0" t="0" r="63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398" cy="24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5F" w:rsidRDefault="00EA065F" w:rsidP="00EA065F">
      <w:pPr>
        <w:ind w:firstLine="708"/>
        <w:rPr>
          <w:color w:val="0F243E" w:themeColor="text2" w:themeShade="80"/>
          <w:lang w:val="en-US"/>
        </w:rPr>
      </w:pPr>
    </w:p>
    <w:p w:rsidR="00EA065F" w:rsidRPr="00EA065F" w:rsidRDefault="00EA065F" w:rsidP="00EA065F">
      <w:pPr>
        <w:ind w:firstLine="708"/>
        <w:rPr>
          <w:color w:val="0F243E" w:themeColor="text2" w:themeShade="80"/>
          <w:lang w:val="en-US"/>
        </w:rPr>
      </w:pPr>
      <w:r w:rsidRPr="00EA065F">
        <w:rPr>
          <w:color w:val="0F243E" w:themeColor="text2" w:themeShade="80"/>
          <w:lang w:val="en-US"/>
        </w:rPr>
        <w:t>Create Connection Pool:</w:t>
      </w:r>
    </w:p>
    <w:p w:rsidR="002C70E9" w:rsidRPr="00EA065F" w:rsidRDefault="00EA065F" w:rsidP="00EA065F">
      <w:pPr>
        <w:ind w:left="708"/>
        <w:rPr>
          <w:color w:val="0F243E" w:themeColor="text2" w:themeShade="80"/>
          <w:sz w:val="28"/>
          <w:szCs w:val="28"/>
          <w:lang w:val="en-US"/>
        </w:rPr>
      </w:pPr>
      <w:r w:rsidRPr="00EA065F">
        <w:rPr>
          <w:noProof/>
          <w:color w:val="0F243E" w:themeColor="text2" w:themeShade="80"/>
          <w:lang w:eastAsia="de-DE"/>
        </w:rPr>
        <w:drawing>
          <wp:inline distT="0" distB="0" distL="0" distR="0" wp14:anchorId="67CB50B1" wp14:editId="7DE37A67">
            <wp:extent cx="4715111" cy="968991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497" cy="9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5F" w:rsidRPr="00EA065F" w:rsidRDefault="00EA065F" w:rsidP="00EA065F">
      <w:pPr>
        <w:ind w:left="708"/>
        <w:rPr>
          <w:color w:val="0F243E" w:themeColor="text2" w:themeShade="80"/>
          <w:lang w:val="en-US"/>
        </w:rPr>
      </w:pPr>
      <w:r w:rsidRPr="00EA065F">
        <w:rPr>
          <w:color w:val="0F243E" w:themeColor="text2" w:themeShade="80"/>
          <w:lang w:val="en-US"/>
        </w:rPr>
        <w:t>Usage in other database components:</w:t>
      </w:r>
    </w:p>
    <w:p w:rsidR="00EA065F" w:rsidRPr="00EA065F" w:rsidRDefault="00EA065F" w:rsidP="00EA065F">
      <w:pPr>
        <w:ind w:left="708"/>
        <w:rPr>
          <w:color w:val="0F243E" w:themeColor="text2" w:themeShade="80"/>
          <w:sz w:val="28"/>
          <w:szCs w:val="28"/>
          <w:lang w:val="en-US"/>
        </w:rPr>
      </w:pPr>
      <w:r w:rsidRPr="00EA065F">
        <w:rPr>
          <w:noProof/>
          <w:color w:val="0F243E" w:themeColor="text2" w:themeShade="80"/>
          <w:lang w:eastAsia="de-DE"/>
        </w:rPr>
        <w:drawing>
          <wp:inline distT="0" distB="0" distL="0" distR="0" wp14:anchorId="7622BC12" wp14:editId="2D95EA23">
            <wp:extent cx="2704599" cy="1862919"/>
            <wp:effectExtent l="0" t="0" r="63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087" cy="18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5F" w:rsidRDefault="00EA065F" w:rsidP="00EA065F">
      <w:pPr>
        <w:ind w:left="708"/>
        <w:rPr>
          <w:color w:val="0F243E" w:themeColor="text2" w:themeShade="80"/>
          <w:lang w:val="en-US"/>
        </w:rPr>
      </w:pPr>
      <w:r w:rsidRPr="00EA065F">
        <w:rPr>
          <w:color w:val="0F243E" w:themeColor="text2" w:themeShade="80"/>
          <w:lang w:val="en-US"/>
        </w:rPr>
        <w:t>Close Connection Pool</w:t>
      </w:r>
      <w:r>
        <w:rPr>
          <w:color w:val="0F243E" w:themeColor="text2" w:themeShade="80"/>
          <w:lang w:val="en-US"/>
        </w:rPr>
        <w:t>:</w:t>
      </w:r>
    </w:p>
    <w:p w:rsidR="00253C6E" w:rsidRPr="001179B6" w:rsidRDefault="00EA065F" w:rsidP="00173D3B">
      <w:pPr>
        <w:ind w:left="708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DE3626A" wp14:editId="27435812">
            <wp:extent cx="2388359" cy="932192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504" cy="9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C6E" w:rsidRPr="00117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6535D"/>
    <w:multiLevelType w:val="hybridMultilevel"/>
    <w:tmpl w:val="A2D8DCB2"/>
    <w:lvl w:ilvl="0" w:tplc="49247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B6"/>
    <w:rsid w:val="001179B6"/>
    <w:rsid w:val="00173D3B"/>
    <w:rsid w:val="00253C6E"/>
    <w:rsid w:val="002C70E9"/>
    <w:rsid w:val="0073562B"/>
    <w:rsid w:val="00785BAF"/>
    <w:rsid w:val="008C07E0"/>
    <w:rsid w:val="00B167BA"/>
    <w:rsid w:val="00C67539"/>
    <w:rsid w:val="00EA065F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1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179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1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179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Richter</dc:creator>
  <cp:lastModifiedBy>Robert Richter</cp:lastModifiedBy>
  <cp:revision>5</cp:revision>
  <dcterms:created xsi:type="dcterms:W3CDTF">2015-01-28T13:51:00Z</dcterms:created>
  <dcterms:modified xsi:type="dcterms:W3CDTF">2015-01-28T14:42:00Z</dcterms:modified>
</cp:coreProperties>
</file>