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6308CCA" w14:textId="155B326F" w:rsidR="004E164C" w:rsidRPr="005234EE" w:rsidRDefault="00B12F31">
      <w:pPr>
        <w:rPr>
          <w:b/>
          <w:bCs/>
          <w:sz w:val="28"/>
          <w:szCs w:val="28"/>
          <w:lang w:val="en-GB"/>
        </w:rPr>
      </w:pPr>
      <w:r w:rsidRPr="005234EE">
        <w:rPr>
          <w:noProof/>
          <w:lang w:val="de-DE"/>
        </w:rPr>
        <w:drawing>
          <wp:anchor distT="0" distB="0" distL="0" distR="0" simplePos="0" relativeHeight="251658240" behindDoc="0" locked="0" layoutInCell="1" allowOverlap="1" wp14:anchorId="2A807AC5" wp14:editId="66AA7AC7">
            <wp:simplePos x="0" y="0"/>
            <wp:positionH relativeFrom="column">
              <wp:posOffset>35560</wp:posOffset>
            </wp:positionH>
            <wp:positionV relativeFrom="paragraph">
              <wp:posOffset>-42545</wp:posOffset>
            </wp:positionV>
            <wp:extent cx="405130" cy="405130"/>
            <wp:effectExtent l="0" t="0" r="0" b="0"/>
            <wp:wrapSquare wrapText="largest"/>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6D6F6C" w:rsidRPr="005234EE">
        <w:rPr>
          <w:lang w:val="en-GB"/>
        </w:rPr>
        <w:t xml:space="preserve">   </w:t>
      </w:r>
      <w:proofErr w:type="gramStart"/>
      <w:r w:rsidR="00806AB8">
        <w:rPr>
          <w:b/>
          <w:bCs/>
          <w:sz w:val="28"/>
          <w:szCs w:val="28"/>
          <w:u w:val="single"/>
          <w:lang w:val="en-GB"/>
        </w:rPr>
        <w:t>tFileExcelSheetIn</w:t>
      </w:r>
      <w:r w:rsidR="006D6F6C" w:rsidRPr="005234EE">
        <w:rPr>
          <w:b/>
          <w:bCs/>
          <w:sz w:val="28"/>
          <w:szCs w:val="28"/>
          <w:u w:val="single"/>
          <w:lang w:val="en-GB"/>
        </w:rPr>
        <w:t>put</w:t>
      </w:r>
      <w:proofErr w:type="gramEnd"/>
      <w:r w:rsidR="006D6F6C" w:rsidRPr="005234EE">
        <w:rPr>
          <w:b/>
          <w:bCs/>
          <w:sz w:val="28"/>
          <w:szCs w:val="28"/>
          <w:lang w:val="en-GB"/>
        </w:rPr>
        <w:t xml:space="preserve"> </w:t>
      </w:r>
    </w:p>
    <w:p w14:paraId="0F95E57F" w14:textId="77777777" w:rsidR="004E164C" w:rsidRPr="005234EE" w:rsidRDefault="004E164C">
      <w:pPr>
        <w:rPr>
          <w:b/>
          <w:bCs/>
          <w:sz w:val="28"/>
          <w:szCs w:val="28"/>
          <w:lang w:val="en-GB"/>
        </w:rPr>
      </w:pPr>
    </w:p>
    <w:p w14:paraId="0491F0E3" w14:textId="66F9C256" w:rsidR="004E164C" w:rsidRPr="005234EE" w:rsidRDefault="006D6F6C">
      <w:pPr>
        <w:rPr>
          <w:lang w:val="en-GB"/>
        </w:rPr>
      </w:pPr>
      <w:r w:rsidRPr="005234EE">
        <w:rPr>
          <w:b/>
          <w:bCs/>
          <w:sz w:val="28"/>
          <w:szCs w:val="28"/>
          <w:lang w:val="en-GB"/>
        </w:rPr>
        <w:t xml:space="preserve">                                                                    </w:t>
      </w:r>
      <w:r w:rsidR="00CB2A2A">
        <w:rPr>
          <w:b/>
          <w:bCs/>
          <w:sz w:val="28"/>
          <w:szCs w:val="28"/>
          <w:lang w:val="en-GB"/>
        </w:rPr>
        <w:t xml:space="preserve">                               </w:t>
      </w:r>
    </w:p>
    <w:p w14:paraId="6DD2ED55" w14:textId="77777777" w:rsidR="004E164C" w:rsidRPr="005234EE" w:rsidRDefault="004E164C">
      <w:pPr>
        <w:rPr>
          <w:lang w:val="en-GB"/>
        </w:rPr>
      </w:pPr>
    </w:p>
    <w:p w14:paraId="4FE7D0E9" w14:textId="77777777" w:rsidR="004E164C" w:rsidRPr="005234EE" w:rsidRDefault="006D6F6C">
      <w:pPr>
        <w:rPr>
          <w:lang w:val="en-GB"/>
        </w:rPr>
      </w:pPr>
      <w:r w:rsidRPr="005234EE">
        <w:rPr>
          <w:b/>
          <w:bCs/>
          <w:lang w:val="en-GB"/>
        </w:rPr>
        <w:t xml:space="preserve">Purpose                                                                                                           </w:t>
      </w:r>
    </w:p>
    <w:p w14:paraId="0B465E61" w14:textId="77777777" w:rsidR="004E164C" w:rsidRPr="005234EE" w:rsidRDefault="004E164C">
      <w:pPr>
        <w:rPr>
          <w:lang w:val="en-GB"/>
        </w:rPr>
      </w:pPr>
    </w:p>
    <w:p w14:paraId="44142151" w14:textId="3A53EE1A" w:rsidR="009E7F51" w:rsidRPr="005234EE" w:rsidRDefault="006D6F6C">
      <w:pPr>
        <w:rPr>
          <w:lang w:val="en-GB"/>
        </w:rPr>
      </w:pPr>
      <w:r w:rsidRPr="005234EE">
        <w:rPr>
          <w:lang w:val="en-GB"/>
        </w:rPr>
        <w:t xml:space="preserve">This component </w:t>
      </w:r>
      <w:r w:rsidR="00806AB8">
        <w:rPr>
          <w:lang w:val="en-GB"/>
        </w:rPr>
        <w:t>reads</w:t>
      </w:r>
      <w:r w:rsidRPr="005234EE">
        <w:rPr>
          <w:lang w:val="en-GB"/>
        </w:rPr>
        <w:t xml:space="preserve"> Excel sheets. </w:t>
      </w:r>
    </w:p>
    <w:p w14:paraId="259F59A6" w14:textId="534EF7B7" w:rsidR="004E164C" w:rsidRPr="005234EE" w:rsidRDefault="006D6F6C">
      <w:pPr>
        <w:rPr>
          <w:lang w:val="en-GB"/>
        </w:rPr>
      </w:pPr>
      <w:r w:rsidRPr="005234EE">
        <w:rPr>
          <w:lang w:val="en-GB"/>
        </w:rPr>
        <w:t>This component needs the components tFileExcelWorkbookOpen (open a file or creates a workbook)</w:t>
      </w:r>
    </w:p>
    <w:p w14:paraId="261B1CCA" w14:textId="77777777" w:rsidR="004E164C" w:rsidRPr="005234EE" w:rsidRDefault="006D6F6C">
      <w:pPr>
        <w:rPr>
          <w:lang w:val="en-GB"/>
        </w:rPr>
      </w:pPr>
      <w:r w:rsidRPr="005234EE">
        <w:rPr>
          <w:lang w:val="en-GB"/>
        </w:rPr>
        <w:t>Advantages of this component:</w:t>
      </w:r>
    </w:p>
    <w:p w14:paraId="792C38A3" w14:textId="3E8DE0F0" w:rsidR="004E164C" w:rsidRPr="005234EE" w:rsidRDefault="006D6F6C">
      <w:pPr>
        <w:numPr>
          <w:ilvl w:val="0"/>
          <w:numId w:val="2"/>
        </w:numPr>
        <w:rPr>
          <w:lang w:val="en-GB"/>
        </w:rPr>
      </w:pPr>
      <w:r w:rsidRPr="005234EE">
        <w:rPr>
          <w:lang w:val="en-GB"/>
        </w:rPr>
        <w:t xml:space="preserve">The columns to </w:t>
      </w:r>
      <w:r w:rsidR="00806AB8">
        <w:rPr>
          <w:lang w:val="en-GB"/>
        </w:rPr>
        <w:t>read</w:t>
      </w:r>
      <w:r w:rsidRPr="005234EE">
        <w:rPr>
          <w:lang w:val="en-GB"/>
        </w:rPr>
        <w:t xml:space="preserve"> can be set also with gaps</w:t>
      </w:r>
    </w:p>
    <w:p w14:paraId="3085BB74" w14:textId="137DE8DA" w:rsidR="004E164C" w:rsidRPr="005234EE" w:rsidRDefault="006D6F6C">
      <w:pPr>
        <w:numPr>
          <w:ilvl w:val="0"/>
          <w:numId w:val="2"/>
        </w:numPr>
        <w:rPr>
          <w:lang w:val="en-GB"/>
        </w:rPr>
      </w:pPr>
      <w:r w:rsidRPr="005234EE">
        <w:rPr>
          <w:lang w:val="en-GB"/>
        </w:rPr>
        <w:t xml:space="preserve">The </w:t>
      </w:r>
      <w:r w:rsidR="00806AB8">
        <w:rPr>
          <w:lang w:val="en-GB"/>
        </w:rPr>
        <w:t>column position can automatically configured by a header line and additional by the use of regularly expressions</w:t>
      </w:r>
    </w:p>
    <w:p w14:paraId="15751CE5" w14:textId="132E69D6" w:rsidR="004E164C" w:rsidRPr="005234EE" w:rsidRDefault="006D6F6C">
      <w:pPr>
        <w:numPr>
          <w:ilvl w:val="0"/>
          <w:numId w:val="2"/>
        </w:numPr>
        <w:rPr>
          <w:lang w:val="en-GB"/>
        </w:rPr>
      </w:pPr>
      <w:r w:rsidRPr="005234EE">
        <w:rPr>
          <w:lang w:val="en-GB"/>
        </w:rPr>
        <w:t xml:space="preserve">Can </w:t>
      </w:r>
      <w:r w:rsidR="00806AB8">
        <w:rPr>
          <w:lang w:val="en-GB"/>
        </w:rPr>
        <w:t>read reliable all possible data types and tries also to convert it into the schema target column type</w:t>
      </w:r>
    </w:p>
    <w:p w14:paraId="48E2492B" w14:textId="3A7DD301" w:rsidR="004E164C" w:rsidRPr="005234EE" w:rsidRDefault="00806AB8">
      <w:pPr>
        <w:numPr>
          <w:ilvl w:val="0"/>
          <w:numId w:val="2"/>
        </w:numPr>
        <w:rPr>
          <w:lang w:val="en-GB"/>
        </w:rPr>
      </w:pPr>
      <w:r>
        <w:rPr>
          <w:lang w:val="en-GB"/>
        </w:rPr>
        <w:t>Can read comments</w:t>
      </w:r>
    </w:p>
    <w:p w14:paraId="2C1DD781" w14:textId="1C7BDAC3" w:rsidR="004E164C" w:rsidRPr="005234EE" w:rsidRDefault="00806AB8">
      <w:pPr>
        <w:numPr>
          <w:ilvl w:val="0"/>
          <w:numId w:val="2"/>
        </w:numPr>
        <w:rPr>
          <w:lang w:val="en-GB"/>
        </w:rPr>
      </w:pPr>
      <w:r>
        <w:rPr>
          <w:lang w:val="en-GB"/>
        </w:rPr>
        <w:t>Can fill the output stream for empty cells with the last not empty value</w:t>
      </w:r>
    </w:p>
    <w:p w14:paraId="0FE14463" w14:textId="5C28CFE2" w:rsidR="004E164C" w:rsidRPr="005234EE" w:rsidRDefault="00806AB8">
      <w:pPr>
        <w:numPr>
          <w:ilvl w:val="0"/>
          <w:numId w:val="2"/>
        </w:numPr>
        <w:rPr>
          <w:lang w:val="en-GB"/>
        </w:rPr>
      </w:pPr>
      <w:r>
        <w:rPr>
          <w:lang w:val="en-GB"/>
        </w:rPr>
        <w:t>Can ignore cell read errors e.g. in case of a type conversion is impossible</w:t>
      </w:r>
    </w:p>
    <w:p w14:paraId="5C782FDB" w14:textId="14AA0F43" w:rsidR="004E164C" w:rsidRDefault="006D6F6C" w:rsidP="00806AB8">
      <w:pPr>
        <w:numPr>
          <w:ilvl w:val="0"/>
          <w:numId w:val="2"/>
        </w:numPr>
        <w:rPr>
          <w:lang w:val="en-GB"/>
        </w:rPr>
      </w:pPr>
      <w:r w:rsidRPr="005234EE">
        <w:rPr>
          <w:lang w:val="en-GB"/>
        </w:rPr>
        <w:t>Uses always the latest Apache POI API</w:t>
      </w:r>
    </w:p>
    <w:p w14:paraId="5B182B32" w14:textId="77777777" w:rsidR="00806AB8" w:rsidRPr="005234EE" w:rsidRDefault="00806AB8" w:rsidP="00806AB8">
      <w:pPr>
        <w:ind w:left="720"/>
        <w:rPr>
          <w:lang w:val="en-GB"/>
        </w:rPr>
      </w:pPr>
    </w:p>
    <w:p w14:paraId="09D0CFA2" w14:textId="77777777" w:rsidR="004E164C" w:rsidRPr="005234EE" w:rsidRDefault="006D6F6C">
      <w:pPr>
        <w:rPr>
          <w:lang w:val="en-GB"/>
        </w:rPr>
      </w:pPr>
      <w:r w:rsidRPr="005234EE">
        <w:rPr>
          <w:b/>
          <w:bCs/>
          <w:lang w:val="en-GB"/>
        </w:rPr>
        <w:t>Talend-Integration</w:t>
      </w:r>
    </w:p>
    <w:p w14:paraId="2ABA42FC" w14:textId="77777777" w:rsidR="004E164C" w:rsidRPr="005234EE" w:rsidRDefault="004E164C">
      <w:pPr>
        <w:rPr>
          <w:lang w:val="en-GB"/>
        </w:rPr>
      </w:pPr>
    </w:p>
    <w:p w14:paraId="46A87BD0" w14:textId="687CD7C7" w:rsidR="004E164C" w:rsidRPr="005234EE" w:rsidRDefault="006D6F6C">
      <w:pPr>
        <w:rPr>
          <w:lang w:val="en-GB"/>
        </w:rPr>
      </w:pPr>
      <w:r w:rsidRPr="005234EE">
        <w:rPr>
          <w:lang w:val="en-GB"/>
        </w:rPr>
        <w:t>This component can be found in the palette under File/</w:t>
      </w:r>
      <w:proofErr w:type="spellStart"/>
      <w:r w:rsidR="0050022B">
        <w:rPr>
          <w:lang w:val="en-GB"/>
        </w:rPr>
        <w:t>Spread</w:t>
      </w:r>
      <w:r w:rsidR="0050022B" w:rsidRPr="005234EE">
        <w:rPr>
          <w:lang w:val="en-GB"/>
        </w:rPr>
        <w:t>sheet</w:t>
      </w:r>
      <w:proofErr w:type="spellEnd"/>
    </w:p>
    <w:p w14:paraId="48A2B23A" w14:textId="77777777" w:rsidR="004E164C" w:rsidRPr="005234EE" w:rsidRDefault="006D6F6C">
      <w:pPr>
        <w:rPr>
          <w:lang w:val="en-GB"/>
        </w:rPr>
      </w:pPr>
      <w:r w:rsidRPr="005234EE">
        <w:rPr>
          <w:lang w:val="en-GB"/>
        </w:rPr>
        <w:t>This component provides several return values.</w:t>
      </w:r>
    </w:p>
    <w:p w14:paraId="249C48D8" w14:textId="77777777" w:rsidR="004E164C" w:rsidRPr="005234EE" w:rsidRDefault="004E164C">
      <w:pPr>
        <w:rPr>
          <w:lang w:val="en-GB"/>
        </w:rPr>
      </w:pPr>
    </w:p>
    <w:p w14:paraId="1AA33DEB" w14:textId="165649D8" w:rsidR="004E164C" w:rsidRPr="005234EE" w:rsidRDefault="006D6F6C">
      <w:pPr>
        <w:rPr>
          <w:lang w:val="en-GB"/>
        </w:rPr>
      </w:pPr>
      <w:r w:rsidRPr="005234EE">
        <w:rPr>
          <w:b/>
          <w:bCs/>
          <w:lang w:val="en-GB"/>
        </w:rPr>
        <w:t>P</w:t>
      </w:r>
      <w:r w:rsidR="00406A8C">
        <w:rPr>
          <w:b/>
          <w:bCs/>
          <w:lang w:val="en-GB"/>
        </w:rPr>
        <w:t>arameters for tFileExcelSheetIn</w:t>
      </w:r>
      <w:r w:rsidRPr="005234EE">
        <w:rPr>
          <w:b/>
          <w:bCs/>
          <w:lang w:val="en-GB"/>
        </w:rPr>
        <w:t>put</w:t>
      </w:r>
    </w:p>
    <w:p w14:paraId="038B23BC" w14:textId="77777777" w:rsidR="004E164C" w:rsidRPr="005234EE" w:rsidRDefault="004E164C">
      <w:pPr>
        <w:rPr>
          <w:lang w:val="en-GB"/>
        </w:rPr>
      </w:pPr>
      <w:bookmarkStart w:id="0" w:name="__DdeLink__477_376159004"/>
      <w:bookmarkEnd w:id="0"/>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54"/>
        <w:gridCol w:w="7491"/>
      </w:tblGrid>
      <w:tr w:rsidR="004E164C" w:rsidRPr="005234EE" w14:paraId="527391D3" w14:textId="77777777" w:rsidTr="00F36BCE">
        <w:tc>
          <w:tcPr>
            <w:tcW w:w="2154" w:type="dxa"/>
            <w:tcBorders>
              <w:top w:val="single" w:sz="2" w:space="0" w:color="000000"/>
              <w:left w:val="single" w:sz="1" w:space="0" w:color="000000"/>
              <w:bottom w:val="single" w:sz="1" w:space="0" w:color="000000"/>
            </w:tcBorders>
            <w:shd w:val="clear" w:color="auto" w:fill="E6E6FF"/>
          </w:tcPr>
          <w:p w14:paraId="0BE6A217" w14:textId="77777777" w:rsidR="004E164C" w:rsidRPr="005234EE" w:rsidRDefault="006D6F6C">
            <w:pPr>
              <w:pStyle w:val="TableContents"/>
              <w:rPr>
                <w:b/>
                <w:bCs/>
                <w:lang w:val="en-GB"/>
              </w:rPr>
            </w:pPr>
            <w:r w:rsidRPr="005234EE">
              <w:rPr>
                <w:b/>
                <w:bCs/>
                <w:lang w:val="en-GB"/>
              </w:rPr>
              <w:t>Property</w:t>
            </w:r>
          </w:p>
        </w:tc>
        <w:tc>
          <w:tcPr>
            <w:tcW w:w="7491" w:type="dxa"/>
            <w:tcBorders>
              <w:top w:val="single" w:sz="2" w:space="0" w:color="000000"/>
              <w:left w:val="single" w:sz="1" w:space="0" w:color="000000"/>
              <w:bottom w:val="single" w:sz="1" w:space="0" w:color="000000"/>
              <w:right w:val="single" w:sz="1" w:space="0" w:color="000000"/>
            </w:tcBorders>
            <w:shd w:val="clear" w:color="auto" w:fill="E6E6FF"/>
          </w:tcPr>
          <w:p w14:paraId="29E50813" w14:textId="77777777" w:rsidR="004E164C" w:rsidRPr="005234EE" w:rsidRDefault="006D6F6C">
            <w:pPr>
              <w:pStyle w:val="TableContents"/>
              <w:rPr>
                <w:lang w:val="en-GB"/>
              </w:rPr>
            </w:pPr>
            <w:r w:rsidRPr="005234EE">
              <w:rPr>
                <w:b/>
                <w:bCs/>
                <w:lang w:val="en-GB"/>
              </w:rPr>
              <w:t>Content</w:t>
            </w:r>
          </w:p>
        </w:tc>
      </w:tr>
      <w:tr w:rsidR="004E164C" w:rsidRPr="005234EE" w14:paraId="65F3F8E7" w14:textId="77777777">
        <w:tc>
          <w:tcPr>
            <w:tcW w:w="2154" w:type="dxa"/>
            <w:tcBorders>
              <w:left w:val="single" w:sz="1" w:space="0" w:color="000000"/>
              <w:bottom w:val="single" w:sz="1" w:space="0" w:color="000000"/>
            </w:tcBorders>
            <w:shd w:val="clear" w:color="auto" w:fill="auto"/>
          </w:tcPr>
          <w:p w14:paraId="36AE2C16" w14:textId="178218C6" w:rsidR="004E164C" w:rsidRPr="005234EE" w:rsidRDefault="009E7F51">
            <w:pPr>
              <w:pStyle w:val="TableContents"/>
              <w:rPr>
                <w:lang w:val="en-GB"/>
              </w:rPr>
            </w:pPr>
            <w:r w:rsidRPr="005234EE">
              <w:rPr>
                <w:lang w:val="en-GB"/>
              </w:rPr>
              <w:t>Workbook</w:t>
            </w:r>
          </w:p>
        </w:tc>
        <w:tc>
          <w:tcPr>
            <w:tcW w:w="7491" w:type="dxa"/>
            <w:tcBorders>
              <w:left w:val="single" w:sz="1" w:space="0" w:color="000000"/>
              <w:bottom w:val="single" w:sz="1" w:space="0" w:color="000000"/>
              <w:right w:val="single" w:sz="1" w:space="0" w:color="000000"/>
            </w:tcBorders>
            <w:shd w:val="clear" w:color="auto" w:fill="auto"/>
          </w:tcPr>
          <w:p w14:paraId="2D74692F" w14:textId="53AE657E" w:rsidR="004E164C" w:rsidRPr="005234EE" w:rsidRDefault="009E7F51">
            <w:pPr>
              <w:pStyle w:val="TableContents"/>
              <w:rPr>
                <w:lang w:val="en-GB"/>
              </w:rPr>
            </w:pPr>
            <w:r w:rsidRPr="005234EE">
              <w:rPr>
                <w:lang w:val="en-GB"/>
              </w:rPr>
              <w:t>Choose the tFileExcelWorkbook</w:t>
            </w:r>
            <w:r w:rsidR="0050022B">
              <w:rPr>
                <w:lang w:val="en-GB"/>
              </w:rPr>
              <w:t>Open</w:t>
            </w:r>
            <w:r w:rsidRPr="005234EE">
              <w:rPr>
                <w:lang w:val="en-GB"/>
              </w:rPr>
              <w:t xml:space="preserve"> component holding the Apache POI Excel workbook</w:t>
            </w:r>
          </w:p>
        </w:tc>
      </w:tr>
      <w:tr w:rsidR="004E164C" w:rsidRPr="005234EE" w14:paraId="32E31F25" w14:textId="77777777">
        <w:tc>
          <w:tcPr>
            <w:tcW w:w="2154" w:type="dxa"/>
            <w:tcBorders>
              <w:left w:val="single" w:sz="1" w:space="0" w:color="000000"/>
              <w:bottom w:val="single" w:sz="1" w:space="0" w:color="000000"/>
            </w:tcBorders>
            <w:shd w:val="clear" w:color="auto" w:fill="auto"/>
          </w:tcPr>
          <w:p w14:paraId="5BA0A509" w14:textId="53A361D1" w:rsidR="004E164C" w:rsidRPr="005234EE" w:rsidRDefault="009E7F51">
            <w:pPr>
              <w:pStyle w:val="TableContents"/>
              <w:rPr>
                <w:lang w:val="en-GB"/>
              </w:rPr>
            </w:pPr>
            <w:r w:rsidRPr="005234EE">
              <w:rPr>
                <w:lang w:val="en-GB"/>
              </w:rPr>
              <w:t>Schema</w:t>
            </w:r>
          </w:p>
        </w:tc>
        <w:tc>
          <w:tcPr>
            <w:tcW w:w="7491" w:type="dxa"/>
            <w:tcBorders>
              <w:left w:val="single" w:sz="1" w:space="0" w:color="000000"/>
              <w:bottom w:val="single" w:sz="1" w:space="0" w:color="000000"/>
              <w:right w:val="single" w:sz="1" w:space="0" w:color="000000"/>
            </w:tcBorders>
            <w:shd w:val="clear" w:color="auto" w:fill="auto"/>
          </w:tcPr>
          <w:p w14:paraId="3CE8326C" w14:textId="3DEC72E1" w:rsidR="004E164C" w:rsidRPr="005234EE" w:rsidRDefault="009E7F51">
            <w:pPr>
              <w:pStyle w:val="TableContents"/>
              <w:rPr>
                <w:lang w:val="en-GB"/>
              </w:rPr>
            </w:pPr>
            <w:r w:rsidRPr="005234EE">
              <w:rPr>
                <w:lang w:val="en-GB"/>
              </w:rPr>
              <w:t>The schema of the output</w:t>
            </w:r>
          </w:p>
        </w:tc>
      </w:tr>
      <w:tr w:rsidR="004E164C" w:rsidRPr="005234EE" w14:paraId="63E1BD09" w14:textId="77777777">
        <w:tc>
          <w:tcPr>
            <w:tcW w:w="2154" w:type="dxa"/>
            <w:tcBorders>
              <w:left w:val="single" w:sz="1" w:space="0" w:color="000000"/>
              <w:bottom w:val="single" w:sz="1" w:space="0" w:color="000000"/>
            </w:tcBorders>
            <w:shd w:val="clear" w:color="auto" w:fill="auto"/>
          </w:tcPr>
          <w:p w14:paraId="4E2E93F9" w14:textId="3300076B" w:rsidR="004E164C" w:rsidRPr="005234EE" w:rsidRDefault="009E7F51">
            <w:pPr>
              <w:pStyle w:val="TableContents"/>
              <w:rPr>
                <w:lang w:val="en-GB"/>
              </w:rPr>
            </w:pPr>
            <w:r w:rsidRPr="005234EE">
              <w:rPr>
                <w:lang w:val="en-GB"/>
              </w:rPr>
              <w:t>Sheet name</w:t>
            </w:r>
          </w:p>
        </w:tc>
        <w:tc>
          <w:tcPr>
            <w:tcW w:w="7491" w:type="dxa"/>
            <w:tcBorders>
              <w:left w:val="single" w:sz="1" w:space="0" w:color="000000"/>
              <w:bottom w:val="single" w:sz="1" w:space="0" w:color="000000"/>
              <w:right w:val="single" w:sz="1" w:space="0" w:color="000000"/>
            </w:tcBorders>
            <w:shd w:val="clear" w:color="auto" w:fill="auto"/>
          </w:tcPr>
          <w:p w14:paraId="3DED721A" w14:textId="77777777" w:rsidR="004E164C" w:rsidRPr="005234EE" w:rsidRDefault="009E7F51">
            <w:pPr>
              <w:pStyle w:val="TableContents"/>
              <w:rPr>
                <w:lang w:val="en-GB"/>
              </w:rPr>
            </w:pPr>
            <w:r w:rsidRPr="005234EE">
              <w:rPr>
                <w:lang w:val="en-GB"/>
              </w:rPr>
              <w:t>The name or the index of the sheet. Please take care of a valid sheet name or simply type the index of the sheet your want to write.</w:t>
            </w:r>
          </w:p>
          <w:p w14:paraId="2F10B49C" w14:textId="77777777" w:rsidR="009E7F51" w:rsidRDefault="0076145D">
            <w:pPr>
              <w:pStyle w:val="TableContents"/>
              <w:rPr>
                <w:lang w:val="en-GB"/>
              </w:rPr>
            </w:pPr>
            <w:r w:rsidRPr="005234EE">
              <w:rPr>
                <w:lang w:val="en-GB"/>
              </w:rPr>
              <w:t>If the sheet does not exist</w:t>
            </w:r>
            <w:r w:rsidR="009E7F51" w:rsidRPr="005234EE">
              <w:rPr>
                <w:lang w:val="en-GB"/>
              </w:rPr>
              <w:t>, it will be created automatically.</w:t>
            </w:r>
          </w:p>
          <w:p w14:paraId="6BEFA6DF" w14:textId="2EED8A0F" w:rsidR="001A1AD2" w:rsidRPr="005234EE" w:rsidRDefault="001A1AD2">
            <w:pPr>
              <w:pStyle w:val="TableContents"/>
              <w:rPr>
                <w:lang w:val="en-GB"/>
              </w:rPr>
            </w:pPr>
            <w:r>
              <w:rPr>
                <w:lang w:val="en-GB"/>
              </w:rPr>
              <w:t>You can take the sheet name from the return value of the tFileExcelSheetList.</w:t>
            </w:r>
          </w:p>
        </w:tc>
      </w:tr>
      <w:tr w:rsidR="004E164C" w:rsidRPr="005234EE" w14:paraId="635E9FCC" w14:textId="77777777">
        <w:tc>
          <w:tcPr>
            <w:tcW w:w="2154" w:type="dxa"/>
            <w:tcBorders>
              <w:left w:val="single" w:sz="1" w:space="0" w:color="000000"/>
              <w:bottom w:val="single" w:sz="1" w:space="0" w:color="000000"/>
            </w:tcBorders>
            <w:shd w:val="clear" w:color="auto" w:fill="auto"/>
          </w:tcPr>
          <w:p w14:paraId="661DDE34" w14:textId="49603044" w:rsidR="004E164C" w:rsidRPr="005234EE" w:rsidRDefault="002265D8">
            <w:pPr>
              <w:pStyle w:val="TableContents"/>
              <w:rPr>
                <w:lang w:val="en-GB"/>
              </w:rPr>
            </w:pPr>
            <w:r>
              <w:rPr>
                <w:lang w:val="en-GB"/>
              </w:rPr>
              <w:t>R</w:t>
            </w:r>
            <w:r w:rsidR="00806AB8">
              <w:rPr>
                <w:lang w:val="en-GB"/>
              </w:rPr>
              <w:t xml:space="preserve">ow </w:t>
            </w:r>
            <w:r>
              <w:rPr>
                <w:lang w:val="en-GB"/>
              </w:rPr>
              <w:t xml:space="preserve">start </w:t>
            </w:r>
            <w:r w:rsidR="00806AB8">
              <w:rPr>
                <w:lang w:val="en-GB"/>
              </w:rPr>
              <w:t>index</w:t>
            </w:r>
          </w:p>
        </w:tc>
        <w:tc>
          <w:tcPr>
            <w:tcW w:w="7491" w:type="dxa"/>
            <w:tcBorders>
              <w:left w:val="single" w:sz="1" w:space="0" w:color="000000"/>
              <w:bottom w:val="single" w:sz="1" w:space="0" w:color="000000"/>
              <w:right w:val="single" w:sz="1" w:space="0" w:color="000000"/>
            </w:tcBorders>
            <w:shd w:val="clear" w:color="auto" w:fill="auto"/>
          </w:tcPr>
          <w:p w14:paraId="22E26C3A" w14:textId="6E86F6B1" w:rsidR="009E7F51" w:rsidRPr="005234EE" w:rsidRDefault="00806AB8">
            <w:pPr>
              <w:pStyle w:val="TableContents"/>
              <w:rPr>
                <w:lang w:val="en-GB"/>
              </w:rPr>
            </w:pPr>
            <w:r>
              <w:rPr>
                <w:lang w:val="en-GB"/>
              </w:rPr>
              <w:t>The co</w:t>
            </w:r>
            <w:r w:rsidR="0031653C">
              <w:rPr>
                <w:lang w:val="en-GB"/>
              </w:rPr>
              <w:t xml:space="preserve">mponent starts reading data with this row (1-based) </w:t>
            </w:r>
          </w:p>
        </w:tc>
      </w:tr>
      <w:tr w:rsidR="004E164C" w:rsidRPr="005234EE" w14:paraId="76DC9C4E" w14:textId="77777777">
        <w:tc>
          <w:tcPr>
            <w:tcW w:w="2154" w:type="dxa"/>
            <w:tcBorders>
              <w:left w:val="single" w:sz="1" w:space="0" w:color="000000"/>
              <w:bottom w:val="single" w:sz="1" w:space="0" w:color="000000"/>
            </w:tcBorders>
            <w:shd w:val="clear" w:color="auto" w:fill="auto"/>
          </w:tcPr>
          <w:p w14:paraId="40252DD3" w14:textId="4C3157D2" w:rsidR="004E164C" w:rsidRPr="005234EE" w:rsidRDefault="0031653C">
            <w:pPr>
              <w:pStyle w:val="TableContents"/>
              <w:rPr>
                <w:lang w:val="en-GB"/>
              </w:rPr>
            </w:pPr>
            <w:r>
              <w:rPr>
                <w:lang w:val="en-GB"/>
              </w:rPr>
              <w:t>Stop at empty row</w:t>
            </w:r>
          </w:p>
        </w:tc>
        <w:tc>
          <w:tcPr>
            <w:tcW w:w="7491" w:type="dxa"/>
            <w:tcBorders>
              <w:left w:val="single" w:sz="1" w:space="0" w:color="000000"/>
              <w:bottom w:val="single" w:sz="1" w:space="0" w:color="000000"/>
              <w:right w:val="single" w:sz="1" w:space="0" w:color="000000"/>
            </w:tcBorders>
            <w:shd w:val="clear" w:color="auto" w:fill="auto"/>
          </w:tcPr>
          <w:p w14:paraId="6D5BD3E3" w14:textId="35C60E61" w:rsidR="004E164C" w:rsidRPr="005234EE" w:rsidRDefault="0031653C">
            <w:pPr>
              <w:pStyle w:val="TableContents"/>
              <w:rPr>
                <w:lang w:val="en-GB"/>
              </w:rPr>
            </w:pPr>
            <w:r>
              <w:rPr>
                <w:lang w:val="en-GB"/>
              </w:rPr>
              <w:t>If no values from the row was received (only all configured columns) the component stops reading.</w:t>
            </w:r>
          </w:p>
        </w:tc>
      </w:tr>
      <w:tr w:rsidR="00B24DBF" w:rsidRPr="005234EE" w14:paraId="6433B72E" w14:textId="77777777">
        <w:tc>
          <w:tcPr>
            <w:tcW w:w="2154" w:type="dxa"/>
            <w:tcBorders>
              <w:left w:val="single" w:sz="1" w:space="0" w:color="000000"/>
              <w:bottom w:val="single" w:sz="1" w:space="0" w:color="000000"/>
            </w:tcBorders>
            <w:shd w:val="clear" w:color="auto" w:fill="auto"/>
          </w:tcPr>
          <w:p w14:paraId="73AE5146" w14:textId="2F074ADC" w:rsidR="00B24DBF" w:rsidRDefault="00B24DBF">
            <w:pPr>
              <w:pStyle w:val="TableContents"/>
              <w:rPr>
                <w:lang w:val="en-GB"/>
              </w:rPr>
            </w:pPr>
            <w:r>
              <w:rPr>
                <w:lang w:val="en-GB"/>
              </w:rPr>
              <w:t>Skip empty rows</w:t>
            </w:r>
          </w:p>
        </w:tc>
        <w:tc>
          <w:tcPr>
            <w:tcW w:w="7491" w:type="dxa"/>
            <w:tcBorders>
              <w:left w:val="single" w:sz="1" w:space="0" w:color="000000"/>
              <w:bottom w:val="single" w:sz="1" w:space="0" w:color="000000"/>
              <w:right w:val="single" w:sz="1" w:space="0" w:color="000000"/>
            </w:tcBorders>
            <w:shd w:val="clear" w:color="auto" w:fill="auto"/>
          </w:tcPr>
          <w:p w14:paraId="0170ECA9" w14:textId="45CFB57C" w:rsidR="00B24DBF" w:rsidRDefault="00B24DBF">
            <w:pPr>
              <w:pStyle w:val="TableContents"/>
              <w:rPr>
                <w:lang w:val="en-GB"/>
              </w:rPr>
            </w:pPr>
            <w:r>
              <w:rPr>
                <w:lang w:val="en-GB"/>
              </w:rPr>
              <w:t>If the all needed values are empty, the row will be skipped.</w:t>
            </w:r>
          </w:p>
        </w:tc>
      </w:tr>
      <w:tr w:rsidR="004E164C" w:rsidRPr="005234EE" w14:paraId="48FEA806" w14:textId="77777777">
        <w:tc>
          <w:tcPr>
            <w:tcW w:w="2154" w:type="dxa"/>
            <w:tcBorders>
              <w:left w:val="single" w:sz="1" w:space="0" w:color="000000"/>
              <w:bottom w:val="single" w:sz="1" w:space="0" w:color="000000"/>
            </w:tcBorders>
            <w:shd w:val="clear" w:color="auto" w:fill="auto"/>
          </w:tcPr>
          <w:p w14:paraId="08654B75" w14:textId="40E9EA60" w:rsidR="004E164C" w:rsidRPr="005234EE" w:rsidRDefault="002265D8">
            <w:pPr>
              <w:pStyle w:val="TableContents"/>
              <w:rPr>
                <w:lang w:val="en-GB"/>
              </w:rPr>
            </w:pPr>
            <w:r>
              <w:rPr>
                <w:lang w:val="en-GB"/>
              </w:rPr>
              <w:t>Column start</w:t>
            </w:r>
          </w:p>
        </w:tc>
        <w:tc>
          <w:tcPr>
            <w:tcW w:w="7491" w:type="dxa"/>
            <w:tcBorders>
              <w:left w:val="single" w:sz="1" w:space="0" w:color="000000"/>
              <w:bottom w:val="single" w:sz="1" w:space="0" w:color="000000"/>
              <w:right w:val="single" w:sz="1" w:space="0" w:color="000000"/>
            </w:tcBorders>
            <w:shd w:val="clear" w:color="auto" w:fill="auto"/>
          </w:tcPr>
          <w:p w14:paraId="310C895E" w14:textId="4D2E98DC" w:rsidR="004E164C" w:rsidRPr="005234EE" w:rsidRDefault="002265D8">
            <w:pPr>
              <w:pStyle w:val="TableContents"/>
              <w:rPr>
                <w:lang w:val="en-GB"/>
              </w:rPr>
            </w:pPr>
            <w:r>
              <w:rPr>
                <w:lang w:val="en-GB"/>
              </w:rPr>
              <w:t>Is visible only if no individual column configuration takes place</w:t>
            </w:r>
          </w:p>
        </w:tc>
      </w:tr>
      <w:tr w:rsidR="004E164C" w:rsidRPr="005234EE" w14:paraId="0E813977" w14:textId="77777777">
        <w:tc>
          <w:tcPr>
            <w:tcW w:w="2154" w:type="dxa"/>
            <w:tcBorders>
              <w:left w:val="single" w:sz="1" w:space="0" w:color="000000"/>
              <w:bottom w:val="single" w:sz="1" w:space="0" w:color="000000"/>
            </w:tcBorders>
            <w:shd w:val="clear" w:color="auto" w:fill="auto"/>
          </w:tcPr>
          <w:p w14:paraId="6C80D5F4" w14:textId="736C34DC" w:rsidR="004E164C" w:rsidRPr="005234EE" w:rsidRDefault="002265D8">
            <w:pPr>
              <w:pStyle w:val="TableContents"/>
              <w:rPr>
                <w:lang w:val="en-GB"/>
              </w:rPr>
            </w:pPr>
            <w:r>
              <w:rPr>
                <w:lang w:val="en-GB"/>
              </w:rPr>
              <w:t>Use individual column configuration</w:t>
            </w:r>
          </w:p>
        </w:tc>
        <w:tc>
          <w:tcPr>
            <w:tcW w:w="7491" w:type="dxa"/>
            <w:tcBorders>
              <w:left w:val="single" w:sz="1" w:space="0" w:color="000000"/>
              <w:bottom w:val="single" w:sz="1" w:space="0" w:color="000000"/>
              <w:right w:val="single" w:sz="1" w:space="0" w:color="000000"/>
            </w:tcBorders>
            <w:shd w:val="clear" w:color="auto" w:fill="auto"/>
          </w:tcPr>
          <w:p w14:paraId="259CE170" w14:textId="0ABD524E" w:rsidR="009E7F51" w:rsidRPr="005234EE" w:rsidRDefault="002265D8">
            <w:pPr>
              <w:pStyle w:val="TableContents"/>
              <w:rPr>
                <w:lang w:val="en-GB"/>
              </w:rPr>
            </w:pPr>
            <w:r>
              <w:rPr>
                <w:lang w:val="en-GB"/>
              </w:rPr>
              <w:t>If chosen it shows the configuration of columns and its position can be configured individual</w:t>
            </w:r>
          </w:p>
        </w:tc>
      </w:tr>
      <w:tr w:rsidR="00471DF6" w:rsidRPr="005234EE" w14:paraId="00E6B058" w14:textId="77777777">
        <w:tc>
          <w:tcPr>
            <w:tcW w:w="2154" w:type="dxa"/>
            <w:tcBorders>
              <w:left w:val="single" w:sz="1" w:space="0" w:color="000000"/>
              <w:bottom w:val="single" w:sz="1" w:space="0" w:color="000000"/>
            </w:tcBorders>
            <w:shd w:val="clear" w:color="auto" w:fill="auto"/>
          </w:tcPr>
          <w:p w14:paraId="0D841B97" w14:textId="2269B584" w:rsidR="00471DF6" w:rsidRDefault="00471DF6">
            <w:pPr>
              <w:pStyle w:val="TableContents"/>
              <w:rPr>
                <w:lang w:val="en-GB"/>
              </w:rPr>
            </w:pPr>
            <w:r>
              <w:rPr>
                <w:lang w:val="en-GB"/>
              </w:rPr>
              <w:t>User header to configure position of columns</w:t>
            </w:r>
          </w:p>
        </w:tc>
        <w:tc>
          <w:tcPr>
            <w:tcW w:w="7491" w:type="dxa"/>
            <w:tcBorders>
              <w:left w:val="single" w:sz="1" w:space="0" w:color="000000"/>
              <w:bottom w:val="single" w:sz="1" w:space="0" w:color="000000"/>
              <w:right w:val="single" w:sz="1" w:space="0" w:color="000000"/>
            </w:tcBorders>
            <w:shd w:val="clear" w:color="auto" w:fill="auto"/>
          </w:tcPr>
          <w:p w14:paraId="20232F9F" w14:textId="6C84BCF4" w:rsidR="00471DF6" w:rsidRDefault="00471DF6">
            <w:pPr>
              <w:pStyle w:val="TableContents"/>
              <w:rPr>
                <w:lang w:val="en-GB"/>
              </w:rPr>
            </w:pPr>
            <w:r>
              <w:rPr>
                <w:lang w:val="en-GB"/>
              </w:rPr>
              <w:t xml:space="preserve">If true the column position will be configured according to its position in the header line. The name will be found not case sensitive. </w:t>
            </w:r>
          </w:p>
        </w:tc>
      </w:tr>
      <w:tr w:rsidR="004E164C" w:rsidRPr="005234EE" w14:paraId="362B6A3C" w14:textId="77777777">
        <w:tc>
          <w:tcPr>
            <w:tcW w:w="2154" w:type="dxa"/>
            <w:tcBorders>
              <w:left w:val="single" w:sz="1" w:space="0" w:color="000000"/>
              <w:bottom w:val="single" w:sz="1" w:space="0" w:color="000000"/>
            </w:tcBorders>
            <w:shd w:val="clear" w:color="auto" w:fill="auto"/>
          </w:tcPr>
          <w:p w14:paraId="0E86516A" w14:textId="05BF30AB" w:rsidR="004E164C" w:rsidRPr="005234EE" w:rsidRDefault="002265D8">
            <w:pPr>
              <w:pStyle w:val="TableContents"/>
              <w:rPr>
                <w:lang w:val="en-GB"/>
              </w:rPr>
            </w:pPr>
            <w:r>
              <w:rPr>
                <w:lang w:val="en-GB"/>
              </w:rPr>
              <w:t>Header line</w:t>
            </w:r>
          </w:p>
        </w:tc>
        <w:tc>
          <w:tcPr>
            <w:tcW w:w="7491" w:type="dxa"/>
            <w:tcBorders>
              <w:left w:val="single" w:sz="1" w:space="0" w:color="000000"/>
              <w:bottom w:val="single" w:sz="1" w:space="0" w:color="000000"/>
              <w:right w:val="single" w:sz="1" w:space="0" w:color="000000"/>
            </w:tcBorders>
            <w:shd w:val="clear" w:color="auto" w:fill="auto"/>
          </w:tcPr>
          <w:p w14:paraId="51EE186A" w14:textId="23CBC0CA" w:rsidR="004E164C" w:rsidRPr="005234EE" w:rsidRDefault="002265D8">
            <w:pPr>
              <w:pStyle w:val="TableContents"/>
              <w:rPr>
                <w:lang w:val="en-GB"/>
              </w:rPr>
            </w:pPr>
            <w:r>
              <w:rPr>
                <w:lang w:val="en-GB"/>
              </w:rPr>
              <w:t>In the column configuration it is possible to configure the column position by the header line. Here set the index of the header line (1-based)</w:t>
            </w:r>
          </w:p>
        </w:tc>
      </w:tr>
      <w:tr w:rsidR="004E164C" w:rsidRPr="005234EE" w14:paraId="2C08BDF7" w14:textId="77777777">
        <w:tc>
          <w:tcPr>
            <w:tcW w:w="2154" w:type="dxa"/>
            <w:tcBorders>
              <w:left w:val="single" w:sz="1" w:space="0" w:color="000000"/>
              <w:bottom w:val="single" w:sz="1" w:space="0" w:color="000000"/>
            </w:tcBorders>
            <w:shd w:val="clear" w:color="auto" w:fill="auto"/>
          </w:tcPr>
          <w:p w14:paraId="3A973D77" w14:textId="18EE0BD4" w:rsidR="004E164C" w:rsidRPr="005234EE" w:rsidRDefault="002265D8">
            <w:pPr>
              <w:pStyle w:val="TableContents"/>
              <w:rPr>
                <w:lang w:val="en-GB"/>
              </w:rPr>
            </w:pPr>
            <w:r>
              <w:rPr>
                <w:lang w:val="en-GB"/>
              </w:rPr>
              <w:t>Column configuration</w:t>
            </w:r>
          </w:p>
        </w:tc>
        <w:tc>
          <w:tcPr>
            <w:tcW w:w="7491" w:type="dxa"/>
            <w:tcBorders>
              <w:left w:val="single" w:sz="1" w:space="0" w:color="000000"/>
              <w:bottom w:val="single" w:sz="1" w:space="0" w:color="000000"/>
              <w:right w:val="single" w:sz="1" w:space="0" w:color="000000"/>
            </w:tcBorders>
            <w:shd w:val="clear" w:color="auto" w:fill="auto"/>
          </w:tcPr>
          <w:p w14:paraId="234C4561" w14:textId="77777777" w:rsidR="004E164C" w:rsidRDefault="00C85CCB">
            <w:pPr>
              <w:pStyle w:val="TableContents"/>
              <w:rPr>
                <w:lang w:val="en-GB"/>
              </w:rPr>
            </w:pPr>
            <w:r w:rsidRPr="005234EE">
              <w:rPr>
                <w:lang w:val="en-GB"/>
              </w:rPr>
              <w:t>You can specify the columns in the Column Configuration in the column Sheet Column Name. Here you can use the Excel letter reference (“A” for the first column) or an index (0 for the first column). It is possible to have gaps between the different column</w:t>
            </w:r>
            <w:r w:rsidR="00DB5B20" w:rsidRPr="005234EE">
              <w:rPr>
                <w:lang w:val="en-GB"/>
              </w:rPr>
              <w:t>s</w:t>
            </w:r>
            <w:r w:rsidRPr="005234EE">
              <w:rPr>
                <w:lang w:val="en-GB"/>
              </w:rPr>
              <w:t xml:space="preserve"> (unlike the build-in Talend compo</w:t>
            </w:r>
            <w:r w:rsidR="003A39D0" w:rsidRPr="005234EE">
              <w:rPr>
                <w:lang w:val="en-GB"/>
              </w:rPr>
              <w:t>n</w:t>
            </w:r>
            <w:r w:rsidRPr="005234EE">
              <w:rPr>
                <w:lang w:val="en-GB"/>
              </w:rPr>
              <w:t>ents).</w:t>
            </w:r>
          </w:p>
          <w:p w14:paraId="294060D6" w14:textId="77777777" w:rsidR="002477DC" w:rsidRDefault="002477DC">
            <w:pPr>
              <w:pStyle w:val="TableContents"/>
              <w:rPr>
                <w:lang w:val="en-GB"/>
              </w:rPr>
            </w:pPr>
          </w:p>
          <w:p w14:paraId="1B0262D5" w14:textId="25CFB45B" w:rsidR="002477DC" w:rsidRDefault="00471DF6">
            <w:pPr>
              <w:pStyle w:val="TableContents"/>
              <w:rPr>
                <w:lang w:val="en-GB"/>
              </w:rPr>
            </w:pPr>
            <w:r w:rsidRPr="00471DF6">
              <w:rPr>
                <w:b/>
                <w:lang w:val="en-GB"/>
              </w:rPr>
              <w:t>Column</w:t>
            </w:r>
            <w:r>
              <w:rPr>
                <w:lang w:val="en-GB"/>
              </w:rPr>
              <w:t>: Name of the schema column</w:t>
            </w:r>
          </w:p>
          <w:p w14:paraId="45963C60" w14:textId="27CF49EB" w:rsidR="002477DC" w:rsidRPr="00AE483D" w:rsidRDefault="00471DF6">
            <w:pPr>
              <w:pStyle w:val="TableContents"/>
              <w:rPr>
                <w:lang w:val="en-GB"/>
              </w:rPr>
            </w:pPr>
            <w:r w:rsidRPr="00471DF6">
              <w:rPr>
                <w:b/>
                <w:lang w:val="en-GB"/>
              </w:rPr>
              <w:t>Sheet Column Name</w:t>
            </w:r>
            <w:r>
              <w:rPr>
                <w:lang w:val="en-GB"/>
              </w:rPr>
              <w:t xml:space="preserve">: </w:t>
            </w:r>
            <w:r w:rsidR="002477DC">
              <w:rPr>
                <w:lang w:val="en-GB"/>
              </w:rPr>
              <w:t>Column position as letter (starts with “A” or 0)</w:t>
            </w:r>
          </w:p>
          <w:p w14:paraId="2F971527" w14:textId="56537577" w:rsidR="002477DC" w:rsidRPr="00AE483D" w:rsidRDefault="002477DC">
            <w:pPr>
              <w:pStyle w:val="TableContents"/>
              <w:rPr>
                <w:lang w:val="en-GB"/>
              </w:rPr>
            </w:pPr>
            <w:r w:rsidRPr="002477DC">
              <w:rPr>
                <w:b/>
                <w:lang w:val="en-GB"/>
              </w:rPr>
              <w:t xml:space="preserve">Name in Header: </w:t>
            </w:r>
            <w:r>
              <w:rPr>
                <w:lang w:val="en-GB"/>
              </w:rPr>
              <w:t xml:space="preserve">if position should </w:t>
            </w:r>
            <w:r w:rsidR="00AE483D">
              <w:rPr>
                <w:lang w:val="en-GB"/>
              </w:rPr>
              <w:t>b</w:t>
            </w:r>
            <w:r>
              <w:rPr>
                <w:lang w:val="en-GB"/>
              </w:rPr>
              <w:t>e found in header, set here the name in the header (also with the use of regex)</w:t>
            </w:r>
          </w:p>
          <w:p w14:paraId="521350AF" w14:textId="5ACE4B4E" w:rsidR="002477DC" w:rsidRPr="00AE483D" w:rsidRDefault="002477DC">
            <w:pPr>
              <w:pStyle w:val="TableContents"/>
              <w:rPr>
                <w:lang w:val="en-GB"/>
              </w:rPr>
            </w:pPr>
            <w:r w:rsidRPr="002477DC">
              <w:rPr>
                <w:b/>
                <w:lang w:val="en-GB"/>
              </w:rPr>
              <w:t>Read cell comment:</w:t>
            </w:r>
            <w:r>
              <w:rPr>
                <w:lang w:val="en-GB"/>
              </w:rPr>
              <w:t xml:space="preserve">  If checked the comment will taken as value</w:t>
            </w:r>
          </w:p>
          <w:p w14:paraId="4A0B2968" w14:textId="372BD53D" w:rsidR="002477DC" w:rsidRPr="00AE483D" w:rsidRDefault="002477DC">
            <w:pPr>
              <w:pStyle w:val="TableContents"/>
              <w:rPr>
                <w:lang w:val="en-GB"/>
              </w:rPr>
            </w:pPr>
            <w:r w:rsidRPr="002477DC">
              <w:rPr>
                <w:b/>
                <w:lang w:val="en-GB"/>
              </w:rPr>
              <w:t>Use last value for empty:</w:t>
            </w:r>
            <w:r>
              <w:rPr>
                <w:lang w:val="en-GB"/>
              </w:rPr>
              <w:t xml:space="preserve"> If checked an empty cell will be filled with the last known value</w:t>
            </w:r>
          </w:p>
          <w:p w14:paraId="571DC483" w14:textId="482A54C2" w:rsidR="002477DC" w:rsidRPr="002477DC" w:rsidRDefault="002477DC">
            <w:pPr>
              <w:pStyle w:val="TableContents"/>
              <w:rPr>
                <w:lang w:val="en-GB"/>
              </w:rPr>
            </w:pPr>
            <w:r w:rsidRPr="002477DC">
              <w:rPr>
                <w:b/>
                <w:lang w:val="en-GB"/>
              </w:rPr>
              <w:t>Ignore Errors:</w:t>
            </w:r>
            <w:r>
              <w:rPr>
                <w:lang w:val="en-GB"/>
              </w:rPr>
              <w:t xml:space="preserve"> If something goes wrong this option avoids aborts</w:t>
            </w:r>
          </w:p>
        </w:tc>
      </w:tr>
    </w:tbl>
    <w:p w14:paraId="504B755E" w14:textId="4F0B3929" w:rsidR="00721841" w:rsidRDefault="00721841"/>
    <w:p w14:paraId="79E28225" w14:textId="77777777" w:rsidR="00721841" w:rsidRDefault="00721841"/>
    <w:p w14:paraId="236E7847" w14:textId="617AFF69" w:rsidR="00895433" w:rsidRPr="005234EE" w:rsidRDefault="00895433" w:rsidP="00895433">
      <w:pPr>
        <w:rPr>
          <w:lang w:val="en-GB"/>
        </w:rPr>
      </w:pPr>
      <w:r>
        <w:rPr>
          <w:b/>
          <w:bCs/>
          <w:lang w:val="en-GB"/>
        </w:rPr>
        <w:t>Advanced setting p</w:t>
      </w:r>
      <w:r w:rsidRPr="005234EE">
        <w:rPr>
          <w:b/>
          <w:bCs/>
          <w:lang w:val="en-GB"/>
        </w:rPr>
        <w:t>arameters for tFileExcelS</w:t>
      </w:r>
      <w:r w:rsidR="00406A8C">
        <w:rPr>
          <w:b/>
          <w:bCs/>
          <w:lang w:val="en-GB"/>
        </w:rPr>
        <w:t>heetIn</w:t>
      </w:r>
      <w:r w:rsidRPr="005234EE">
        <w:rPr>
          <w:b/>
          <w:bCs/>
          <w:lang w:val="en-GB"/>
        </w:rPr>
        <w:t>put</w:t>
      </w:r>
    </w:p>
    <w:p w14:paraId="6008F184" w14:textId="77777777" w:rsidR="00895433" w:rsidRPr="005234EE" w:rsidRDefault="00895433" w:rsidP="00895433">
      <w:pPr>
        <w:rPr>
          <w:lang w:val="en-GB"/>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54"/>
        <w:gridCol w:w="7491"/>
      </w:tblGrid>
      <w:tr w:rsidR="00895433" w:rsidRPr="005234EE" w14:paraId="06183609" w14:textId="77777777" w:rsidTr="00895433">
        <w:tc>
          <w:tcPr>
            <w:tcW w:w="2154" w:type="dxa"/>
            <w:tcBorders>
              <w:top w:val="single" w:sz="2" w:space="0" w:color="000000"/>
              <w:left w:val="single" w:sz="1" w:space="0" w:color="000000"/>
              <w:bottom w:val="single" w:sz="1" w:space="0" w:color="000000"/>
            </w:tcBorders>
            <w:shd w:val="clear" w:color="auto" w:fill="E6E6FF"/>
          </w:tcPr>
          <w:p w14:paraId="522637DC" w14:textId="77777777" w:rsidR="00895433" w:rsidRPr="005234EE" w:rsidRDefault="00895433" w:rsidP="00895433">
            <w:pPr>
              <w:pStyle w:val="TableContents"/>
              <w:rPr>
                <w:b/>
                <w:bCs/>
                <w:lang w:val="en-GB"/>
              </w:rPr>
            </w:pPr>
            <w:r w:rsidRPr="005234EE">
              <w:rPr>
                <w:b/>
                <w:bCs/>
                <w:lang w:val="en-GB"/>
              </w:rPr>
              <w:t>Property</w:t>
            </w:r>
          </w:p>
        </w:tc>
        <w:tc>
          <w:tcPr>
            <w:tcW w:w="7491" w:type="dxa"/>
            <w:tcBorders>
              <w:top w:val="single" w:sz="2" w:space="0" w:color="000000"/>
              <w:left w:val="single" w:sz="1" w:space="0" w:color="000000"/>
              <w:bottom w:val="single" w:sz="1" w:space="0" w:color="000000"/>
              <w:right w:val="single" w:sz="1" w:space="0" w:color="000000"/>
            </w:tcBorders>
            <w:shd w:val="clear" w:color="auto" w:fill="E6E6FF"/>
          </w:tcPr>
          <w:p w14:paraId="1F39C3C6" w14:textId="77777777" w:rsidR="00895433" w:rsidRPr="005234EE" w:rsidRDefault="00895433" w:rsidP="00895433">
            <w:pPr>
              <w:pStyle w:val="TableContents"/>
              <w:rPr>
                <w:lang w:val="en-GB"/>
              </w:rPr>
            </w:pPr>
            <w:r w:rsidRPr="005234EE">
              <w:rPr>
                <w:b/>
                <w:bCs/>
                <w:lang w:val="en-GB"/>
              </w:rPr>
              <w:t>Content</w:t>
            </w:r>
          </w:p>
        </w:tc>
      </w:tr>
      <w:tr w:rsidR="00895433" w:rsidRPr="005234EE" w14:paraId="0661FA9F" w14:textId="77777777" w:rsidTr="00895433">
        <w:tc>
          <w:tcPr>
            <w:tcW w:w="2154" w:type="dxa"/>
            <w:tcBorders>
              <w:left w:val="single" w:sz="1" w:space="0" w:color="000000"/>
              <w:bottom w:val="single" w:sz="1" w:space="0" w:color="000000"/>
            </w:tcBorders>
            <w:shd w:val="clear" w:color="auto" w:fill="auto"/>
          </w:tcPr>
          <w:p w14:paraId="69DDA619" w14:textId="7E7B32F0" w:rsidR="00895433" w:rsidRPr="005234EE" w:rsidRDefault="00895433" w:rsidP="00895433">
            <w:pPr>
              <w:pStyle w:val="TableContents"/>
              <w:rPr>
                <w:lang w:val="en-GB"/>
              </w:rPr>
            </w:pPr>
            <w:r>
              <w:rPr>
                <w:lang w:val="en-GB"/>
              </w:rPr>
              <w:t>Language / Country for number format</w:t>
            </w:r>
          </w:p>
        </w:tc>
        <w:tc>
          <w:tcPr>
            <w:tcW w:w="7491" w:type="dxa"/>
            <w:tcBorders>
              <w:left w:val="single" w:sz="1" w:space="0" w:color="000000"/>
              <w:bottom w:val="single" w:sz="1" w:space="0" w:color="000000"/>
              <w:right w:val="single" w:sz="1" w:space="0" w:color="000000"/>
            </w:tcBorders>
            <w:shd w:val="clear" w:color="auto" w:fill="auto"/>
          </w:tcPr>
          <w:p w14:paraId="7739FB13" w14:textId="3B4EE352" w:rsidR="00895433" w:rsidRPr="005234EE" w:rsidRDefault="00895433" w:rsidP="00895433">
            <w:pPr>
              <w:pStyle w:val="TableContents"/>
              <w:rPr>
                <w:lang w:val="en-GB"/>
              </w:rPr>
            </w:pPr>
            <w:r>
              <w:rPr>
                <w:lang w:val="en-GB"/>
              </w:rPr>
              <w:t>Number formats are different for different languages/countries. In case of the number is stored in a text typed cell and the schema expects a number this local will be used to find the correct format pattern for the text-to-number conversion.</w:t>
            </w:r>
          </w:p>
        </w:tc>
      </w:tr>
      <w:tr w:rsidR="00895433" w:rsidRPr="005234EE" w14:paraId="1B4B81AC" w14:textId="77777777" w:rsidTr="00895433">
        <w:tc>
          <w:tcPr>
            <w:tcW w:w="2154" w:type="dxa"/>
            <w:tcBorders>
              <w:left w:val="single" w:sz="1" w:space="0" w:color="000000"/>
              <w:bottom w:val="single" w:sz="1" w:space="0" w:color="000000"/>
            </w:tcBorders>
            <w:shd w:val="clear" w:color="auto" w:fill="auto"/>
          </w:tcPr>
          <w:p w14:paraId="77D85CD5" w14:textId="38EADCDE" w:rsidR="00895433" w:rsidRPr="005234EE" w:rsidRDefault="00895433" w:rsidP="00895433">
            <w:pPr>
              <w:pStyle w:val="TableContents"/>
              <w:rPr>
                <w:lang w:val="en-GB"/>
              </w:rPr>
            </w:pPr>
            <w:r>
              <w:rPr>
                <w:lang w:val="en-GB"/>
              </w:rPr>
              <w:t>Return Hyperlink URL</w:t>
            </w:r>
          </w:p>
        </w:tc>
        <w:tc>
          <w:tcPr>
            <w:tcW w:w="7491" w:type="dxa"/>
            <w:tcBorders>
              <w:left w:val="single" w:sz="1" w:space="0" w:color="000000"/>
              <w:bottom w:val="single" w:sz="1" w:space="0" w:color="000000"/>
              <w:right w:val="single" w:sz="1" w:space="0" w:color="000000"/>
            </w:tcBorders>
            <w:shd w:val="clear" w:color="auto" w:fill="auto"/>
          </w:tcPr>
          <w:p w14:paraId="426E44A0" w14:textId="63EE628E" w:rsidR="00895433" w:rsidRPr="005234EE" w:rsidRDefault="00895433" w:rsidP="00895433">
            <w:pPr>
              <w:pStyle w:val="TableContents"/>
              <w:rPr>
                <w:lang w:val="en-GB"/>
              </w:rPr>
            </w:pPr>
            <w:r>
              <w:rPr>
                <w:lang w:val="en-GB"/>
              </w:rPr>
              <w:t xml:space="preserve">The normal value for a cell is always the visible cell value. If the cell has an underlying hyperlink, this option must be switched on to get the hyperlink instead of the value. </w:t>
            </w:r>
          </w:p>
        </w:tc>
      </w:tr>
      <w:tr w:rsidR="00895433" w:rsidRPr="005234EE" w14:paraId="7976449A" w14:textId="77777777" w:rsidTr="00895433">
        <w:tc>
          <w:tcPr>
            <w:tcW w:w="2154" w:type="dxa"/>
            <w:tcBorders>
              <w:left w:val="single" w:sz="1" w:space="0" w:color="000000"/>
              <w:bottom w:val="single" w:sz="2" w:space="0" w:color="000000"/>
            </w:tcBorders>
            <w:shd w:val="clear" w:color="auto" w:fill="auto"/>
          </w:tcPr>
          <w:p w14:paraId="3ABA6B44" w14:textId="1B2624AC" w:rsidR="00895433" w:rsidRPr="005234EE" w:rsidRDefault="00895433" w:rsidP="00895433">
            <w:pPr>
              <w:pStyle w:val="TableContents"/>
              <w:rPr>
                <w:lang w:val="en-GB"/>
              </w:rPr>
            </w:pPr>
            <w:r>
              <w:rPr>
                <w:lang w:val="en-GB"/>
              </w:rPr>
              <w:t>Concatenate Label</w:t>
            </w:r>
            <w:r w:rsidR="009473D5">
              <w:rPr>
                <w:lang w:val="en-GB"/>
              </w:rPr>
              <w:t xml:space="preserve"> </w:t>
            </w:r>
            <w:r>
              <w:rPr>
                <w:lang w:val="en-GB"/>
              </w:rPr>
              <w:t>|</w:t>
            </w:r>
            <w:r w:rsidR="009473D5">
              <w:rPr>
                <w:lang w:val="en-GB"/>
              </w:rPr>
              <w:t xml:space="preserve"> </w:t>
            </w:r>
            <w:r>
              <w:rPr>
                <w:lang w:val="en-GB"/>
              </w:rPr>
              <w:t>URL</w:t>
            </w:r>
          </w:p>
        </w:tc>
        <w:tc>
          <w:tcPr>
            <w:tcW w:w="7491" w:type="dxa"/>
            <w:tcBorders>
              <w:left w:val="single" w:sz="1" w:space="0" w:color="000000"/>
              <w:bottom w:val="single" w:sz="2" w:space="0" w:color="000000"/>
              <w:right w:val="single" w:sz="1" w:space="0" w:color="000000"/>
            </w:tcBorders>
            <w:shd w:val="clear" w:color="auto" w:fill="auto"/>
          </w:tcPr>
          <w:p w14:paraId="424C055B" w14:textId="5F614EA2" w:rsidR="00895433" w:rsidRPr="005234EE" w:rsidRDefault="00895433" w:rsidP="00895433">
            <w:pPr>
              <w:pStyle w:val="TableContents"/>
              <w:rPr>
                <w:lang w:val="en-GB"/>
              </w:rPr>
            </w:pPr>
            <w:r>
              <w:rPr>
                <w:lang w:val="en-GB"/>
              </w:rPr>
              <w:t>The label of the hyperlink is the visible cell value and if both (label and hyperlink) are needed the component read both values and concatenates them with a pipe symbol.</w:t>
            </w:r>
          </w:p>
        </w:tc>
      </w:tr>
      <w:tr w:rsidR="00895433" w:rsidRPr="005234EE" w14:paraId="126A895B" w14:textId="77777777" w:rsidTr="00895433">
        <w:tc>
          <w:tcPr>
            <w:tcW w:w="2154" w:type="dxa"/>
            <w:tcBorders>
              <w:top w:val="single" w:sz="2" w:space="0" w:color="000000"/>
              <w:left w:val="single" w:sz="2" w:space="0" w:color="000000"/>
              <w:bottom w:val="single" w:sz="2" w:space="0" w:color="000000"/>
              <w:right w:val="single" w:sz="2" w:space="0" w:color="000000"/>
            </w:tcBorders>
            <w:shd w:val="clear" w:color="auto" w:fill="auto"/>
          </w:tcPr>
          <w:p w14:paraId="7788DA08" w14:textId="2712AC14" w:rsidR="00895433" w:rsidRDefault="00895433" w:rsidP="00895433">
            <w:pPr>
              <w:pStyle w:val="TableContents"/>
              <w:rPr>
                <w:lang w:val="en-GB"/>
              </w:rPr>
            </w:pPr>
            <w:r>
              <w:rPr>
                <w:lang w:val="en-GB"/>
              </w:rPr>
              <w:t>Trim columns</w:t>
            </w:r>
          </w:p>
        </w:tc>
        <w:tc>
          <w:tcPr>
            <w:tcW w:w="7491" w:type="dxa"/>
            <w:tcBorders>
              <w:top w:val="single" w:sz="2" w:space="0" w:color="000000"/>
              <w:left w:val="single" w:sz="2" w:space="0" w:color="000000"/>
              <w:bottom w:val="single" w:sz="2" w:space="0" w:color="000000"/>
              <w:right w:val="single" w:sz="2" w:space="0" w:color="000000"/>
            </w:tcBorders>
            <w:shd w:val="clear" w:color="auto" w:fill="auto"/>
          </w:tcPr>
          <w:p w14:paraId="58215945" w14:textId="4B246739" w:rsidR="00895433" w:rsidRDefault="00895433" w:rsidP="00895433">
            <w:pPr>
              <w:pStyle w:val="TableContents"/>
              <w:rPr>
                <w:lang w:val="en-GB"/>
              </w:rPr>
            </w:pPr>
            <w:r>
              <w:rPr>
                <w:lang w:val="en-GB"/>
              </w:rPr>
              <w:t>If checked all textual content will be trimmed (leading and trailing spaces, tabulators or line breaks will be removed)</w:t>
            </w:r>
          </w:p>
        </w:tc>
      </w:tr>
      <w:tr w:rsidR="00C6507A" w:rsidRPr="005234EE" w14:paraId="2E200AB6" w14:textId="77777777" w:rsidTr="00895433">
        <w:tc>
          <w:tcPr>
            <w:tcW w:w="2154" w:type="dxa"/>
            <w:tcBorders>
              <w:top w:val="single" w:sz="2" w:space="0" w:color="000000"/>
              <w:left w:val="single" w:sz="2" w:space="0" w:color="000000"/>
              <w:bottom w:val="single" w:sz="2" w:space="0" w:color="000000"/>
              <w:right w:val="single" w:sz="2" w:space="0" w:color="000000"/>
            </w:tcBorders>
            <w:shd w:val="clear" w:color="auto" w:fill="auto"/>
          </w:tcPr>
          <w:p w14:paraId="39DD0370" w14:textId="5BDF7960" w:rsidR="00C6507A" w:rsidRDefault="008635FA" w:rsidP="00895433">
            <w:pPr>
              <w:pStyle w:val="TableContents"/>
              <w:rPr>
                <w:lang w:val="en-GB"/>
              </w:rPr>
            </w:pPr>
            <w:r>
              <w:rPr>
                <w:lang w:val="en-GB"/>
              </w:rPr>
              <w:t>Use cached value i</w:t>
            </w:r>
            <w:r w:rsidR="00C6507A">
              <w:rPr>
                <w:lang w:val="en-GB"/>
              </w:rPr>
              <w:t>f formula evaluation fails</w:t>
            </w:r>
          </w:p>
        </w:tc>
        <w:tc>
          <w:tcPr>
            <w:tcW w:w="7491" w:type="dxa"/>
            <w:tcBorders>
              <w:top w:val="single" w:sz="2" w:space="0" w:color="000000"/>
              <w:left w:val="single" w:sz="2" w:space="0" w:color="000000"/>
              <w:bottom w:val="single" w:sz="2" w:space="0" w:color="000000"/>
              <w:right w:val="single" w:sz="2" w:space="0" w:color="000000"/>
            </w:tcBorders>
            <w:shd w:val="clear" w:color="auto" w:fill="auto"/>
          </w:tcPr>
          <w:p w14:paraId="6ED9A1C6" w14:textId="7AE5BCD5" w:rsidR="00C6507A" w:rsidRDefault="00C6507A" w:rsidP="00895433">
            <w:pPr>
              <w:pStyle w:val="TableContents"/>
              <w:rPr>
                <w:lang w:val="en-GB"/>
              </w:rPr>
            </w:pPr>
            <w:r>
              <w:rPr>
                <w:lang w:val="en-GB"/>
              </w:rPr>
              <w:t>It could happen especially if a formula references to external files, the formula fails. Excel usually keeps the value of the last evaluation and this value will be delivered.</w:t>
            </w:r>
          </w:p>
        </w:tc>
      </w:tr>
    </w:tbl>
    <w:p w14:paraId="3DB775FE" w14:textId="77777777" w:rsidR="00721841" w:rsidRDefault="00721841">
      <w:pPr>
        <w:rPr>
          <w:b/>
          <w:sz w:val="24"/>
          <w:szCs w:val="24"/>
          <w:lang w:val="en-GB"/>
        </w:rPr>
      </w:pPr>
    </w:p>
    <w:p w14:paraId="314E6375" w14:textId="77777777" w:rsidR="00721841" w:rsidRPr="005234EE" w:rsidRDefault="00721841" w:rsidP="005234EE">
      <w:pPr>
        <w:rPr>
          <w:lang w:val="en-GB"/>
        </w:rPr>
      </w:pPr>
    </w:p>
    <w:p w14:paraId="5E478784" w14:textId="6F104035" w:rsidR="005234EE" w:rsidRPr="005234EE" w:rsidRDefault="005234EE" w:rsidP="005234EE">
      <w:pPr>
        <w:rPr>
          <w:b/>
          <w:sz w:val="24"/>
          <w:szCs w:val="24"/>
          <w:lang w:val="en-GB"/>
        </w:rPr>
      </w:pPr>
      <w:r w:rsidRPr="005234EE">
        <w:rPr>
          <w:b/>
          <w:sz w:val="24"/>
          <w:szCs w:val="24"/>
          <w:lang w:val="en-GB"/>
        </w:rPr>
        <w:t>Return values</w:t>
      </w:r>
      <w:r w:rsidR="002964B6">
        <w:rPr>
          <w:b/>
          <w:sz w:val="24"/>
          <w:szCs w:val="24"/>
          <w:lang w:val="en-GB"/>
        </w:rPr>
        <w:t xml:space="preserve"> of the component</w:t>
      </w:r>
      <w:r w:rsidRPr="005234EE">
        <w:rPr>
          <w:b/>
          <w:sz w:val="24"/>
          <w:szCs w:val="24"/>
          <w:lang w:val="en-GB"/>
        </w:rPr>
        <w:t>:</w:t>
      </w:r>
    </w:p>
    <w:p w14:paraId="7926AB5E" w14:textId="77777777" w:rsidR="005234EE" w:rsidRPr="005234EE" w:rsidRDefault="005234EE" w:rsidP="005234EE">
      <w:pPr>
        <w:rPr>
          <w:lang w:val="en-GB"/>
        </w:rPr>
      </w:pPr>
    </w:p>
    <w:tbl>
      <w:tblPr>
        <w:tblStyle w:val="Tabellenraster"/>
        <w:tblW w:w="0" w:type="auto"/>
        <w:tblInd w:w="108" w:type="dxa"/>
        <w:tblLook w:val="04A0" w:firstRow="1" w:lastRow="0" w:firstColumn="1" w:lastColumn="0" w:noHBand="0" w:noVBand="1"/>
      </w:tblPr>
      <w:tblGrid>
        <w:gridCol w:w="2694"/>
        <w:gridCol w:w="6976"/>
      </w:tblGrid>
      <w:tr w:rsidR="005234EE" w:rsidRPr="005234EE" w14:paraId="1B971F96" w14:textId="77777777" w:rsidTr="0091096D">
        <w:tc>
          <w:tcPr>
            <w:tcW w:w="2694" w:type="dxa"/>
            <w:shd w:val="clear" w:color="auto" w:fill="CCFFFF"/>
          </w:tcPr>
          <w:p w14:paraId="5B891BE0" w14:textId="77777777" w:rsidR="005234EE" w:rsidRPr="005234EE" w:rsidRDefault="005234EE" w:rsidP="0091096D">
            <w:pPr>
              <w:rPr>
                <w:lang w:val="en-GB"/>
              </w:rPr>
            </w:pPr>
            <w:r w:rsidRPr="005234EE">
              <w:rPr>
                <w:lang w:val="en-GB"/>
              </w:rPr>
              <w:t>Value</w:t>
            </w:r>
          </w:p>
        </w:tc>
        <w:tc>
          <w:tcPr>
            <w:tcW w:w="6976" w:type="dxa"/>
            <w:shd w:val="clear" w:color="auto" w:fill="CCFFFF"/>
          </w:tcPr>
          <w:p w14:paraId="35FF3B6A" w14:textId="77777777" w:rsidR="005234EE" w:rsidRPr="005234EE" w:rsidRDefault="005234EE" w:rsidP="0091096D">
            <w:pPr>
              <w:rPr>
                <w:lang w:val="en-GB"/>
              </w:rPr>
            </w:pPr>
            <w:r w:rsidRPr="005234EE">
              <w:rPr>
                <w:lang w:val="en-GB"/>
              </w:rPr>
              <w:t>Content</w:t>
            </w:r>
          </w:p>
        </w:tc>
      </w:tr>
      <w:tr w:rsidR="005234EE" w:rsidRPr="005234EE" w14:paraId="5A8C6C81" w14:textId="77777777" w:rsidTr="0091096D">
        <w:tc>
          <w:tcPr>
            <w:tcW w:w="2694" w:type="dxa"/>
          </w:tcPr>
          <w:p w14:paraId="0FA37B50" w14:textId="77777777" w:rsidR="005234EE" w:rsidRPr="005234EE" w:rsidRDefault="005234EE" w:rsidP="0091096D">
            <w:pPr>
              <w:rPr>
                <w:lang w:val="en-GB"/>
              </w:rPr>
            </w:pPr>
            <w:r w:rsidRPr="005234EE">
              <w:rPr>
                <w:lang w:val="en-GB"/>
              </w:rPr>
              <w:t>NB_LINE</w:t>
            </w:r>
          </w:p>
        </w:tc>
        <w:tc>
          <w:tcPr>
            <w:tcW w:w="6976" w:type="dxa"/>
          </w:tcPr>
          <w:p w14:paraId="0DBE59EC" w14:textId="66AAAC9A" w:rsidR="005234EE" w:rsidRPr="005234EE" w:rsidRDefault="005234EE" w:rsidP="000667BA">
            <w:pPr>
              <w:rPr>
                <w:lang w:val="en-GB"/>
              </w:rPr>
            </w:pPr>
            <w:r w:rsidRPr="005234EE">
              <w:rPr>
                <w:lang w:val="en-GB"/>
              </w:rPr>
              <w:t xml:space="preserve">Number of lines </w:t>
            </w:r>
            <w:r w:rsidR="000667BA">
              <w:rPr>
                <w:lang w:val="en-GB"/>
              </w:rPr>
              <w:t>read</w:t>
            </w:r>
          </w:p>
        </w:tc>
      </w:tr>
      <w:tr w:rsidR="005234EE" w:rsidRPr="005234EE" w14:paraId="2651BBB0" w14:textId="77777777" w:rsidTr="0091096D">
        <w:tc>
          <w:tcPr>
            <w:tcW w:w="2694" w:type="dxa"/>
          </w:tcPr>
          <w:p w14:paraId="582B6C6D" w14:textId="77777777" w:rsidR="005234EE" w:rsidRPr="005234EE" w:rsidRDefault="005234EE" w:rsidP="0091096D">
            <w:pPr>
              <w:rPr>
                <w:lang w:val="en-GB"/>
              </w:rPr>
            </w:pPr>
            <w:r w:rsidRPr="005234EE">
              <w:rPr>
                <w:lang w:val="en-GB"/>
              </w:rPr>
              <w:t>ERROR_MESSAGE</w:t>
            </w:r>
          </w:p>
        </w:tc>
        <w:tc>
          <w:tcPr>
            <w:tcW w:w="6976" w:type="dxa"/>
          </w:tcPr>
          <w:p w14:paraId="14EB6A17" w14:textId="77777777" w:rsidR="005234EE" w:rsidRPr="005234EE" w:rsidRDefault="005234EE" w:rsidP="0091096D">
            <w:pPr>
              <w:rPr>
                <w:lang w:val="en-GB"/>
              </w:rPr>
            </w:pPr>
            <w:r w:rsidRPr="005234EE">
              <w:rPr>
                <w:lang w:val="en-GB"/>
              </w:rPr>
              <w:t>Error message if something went wrong</w:t>
            </w:r>
          </w:p>
        </w:tc>
      </w:tr>
      <w:tr w:rsidR="005234EE" w:rsidRPr="005234EE" w14:paraId="1B71F07F" w14:textId="77777777" w:rsidTr="0091096D">
        <w:tc>
          <w:tcPr>
            <w:tcW w:w="2694" w:type="dxa"/>
          </w:tcPr>
          <w:p w14:paraId="289A25C8" w14:textId="77777777" w:rsidR="005234EE" w:rsidRPr="005234EE" w:rsidRDefault="005234EE" w:rsidP="0091096D">
            <w:pPr>
              <w:rPr>
                <w:lang w:val="en-GB"/>
              </w:rPr>
            </w:pPr>
            <w:r w:rsidRPr="005234EE">
              <w:rPr>
                <w:lang w:val="en-GB"/>
              </w:rPr>
              <w:t>LAST_ROW_INDEX</w:t>
            </w:r>
          </w:p>
        </w:tc>
        <w:tc>
          <w:tcPr>
            <w:tcW w:w="6976" w:type="dxa"/>
          </w:tcPr>
          <w:p w14:paraId="3CA83123" w14:textId="506AC1D9" w:rsidR="005234EE" w:rsidRPr="005234EE" w:rsidRDefault="005234EE" w:rsidP="000667BA">
            <w:pPr>
              <w:rPr>
                <w:lang w:val="en-GB"/>
              </w:rPr>
            </w:pPr>
            <w:r w:rsidRPr="005234EE">
              <w:rPr>
                <w:lang w:val="en-GB"/>
              </w:rPr>
              <w:t xml:space="preserve">Index of the last </w:t>
            </w:r>
            <w:r w:rsidR="000667BA">
              <w:rPr>
                <w:lang w:val="en-GB"/>
              </w:rPr>
              <w:t>read</w:t>
            </w:r>
            <w:r w:rsidRPr="005234EE">
              <w:rPr>
                <w:lang w:val="en-GB"/>
              </w:rPr>
              <w:t xml:space="preserve"> row in this sheet. </w:t>
            </w:r>
          </w:p>
        </w:tc>
      </w:tr>
      <w:tr w:rsidR="00406A8C" w:rsidRPr="005234EE" w14:paraId="12C87DFA" w14:textId="77777777" w:rsidTr="0091096D">
        <w:tc>
          <w:tcPr>
            <w:tcW w:w="2694" w:type="dxa"/>
          </w:tcPr>
          <w:p w14:paraId="0D1925D6" w14:textId="00F89F9F" w:rsidR="00406A8C" w:rsidRPr="005234EE" w:rsidRDefault="00406A8C" w:rsidP="0091096D">
            <w:pPr>
              <w:rPr>
                <w:lang w:val="en-GB"/>
              </w:rPr>
            </w:pPr>
            <w:r>
              <w:rPr>
                <w:lang w:val="en-GB"/>
              </w:rPr>
              <w:t>MAX_ROW_</w:t>
            </w:r>
            <w:r w:rsidR="00BD154D">
              <w:rPr>
                <w:lang w:val="en-GB"/>
              </w:rPr>
              <w:t>INDEX</w:t>
            </w:r>
          </w:p>
        </w:tc>
        <w:tc>
          <w:tcPr>
            <w:tcW w:w="6976" w:type="dxa"/>
          </w:tcPr>
          <w:p w14:paraId="18CD3073" w14:textId="03723CE3" w:rsidR="00406A8C" w:rsidRPr="005234EE" w:rsidRDefault="00BD154D" w:rsidP="000667BA">
            <w:pPr>
              <w:rPr>
                <w:lang w:val="en-GB"/>
              </w:rPr>
            </w:pPr>
            <w:r>
              <w:rPr>
                <w:lang w:val="en-GB"/>
              </w:rPr>
              <w:t>The maximum row index available in the sheet (not necessarily read)</w:t>
            </w:r>
          </w:p>
        </w:tc>
      </w:tr>
      <w:tr w:rsidR="00BD154D" w:rsidRPr="005234EE" w14:paraId="1150026E" w14:textId="77777777" w:rsidTr="0091096D">
        <w:tc>
          <w:tcPr>
            <w:tcW w:w="2694" w:type="dxa"/>
          </w:tcPr>
          <w:p w14:paraId="3F50729F" w14:textId="4579FC52" w:rsidR="00BD154D" w:rsidRDefault="00BD154D" w:rsidP="0091096D">
            <w:pPr>
              <w:rPr>
                <w:lang w:val="en-GB"/>
              </w:rPr>
            </w:pPr>
            <w:r>
              <w:rPr>
                <w:lang w:val="en-GB"/>
              </w:rPr>
              <w:t>CURRENT_ROW_INDEX</w:t>
            </w:r>
          </w:p>
        </w:tc>
        <w:tc>
          <w:tcPr>
            <w:tcW w:w="6976" w:type="dxa"/>
          </w:tcPr>
          <w:p w14:paraId="0C4A168E" w14:textId="521ED3FE" w:rsidR="00BD154D" w:rsidRDefault="00BD154D" w:rsidP="000667BA">
            <w:pPr>
              <w:rPr>
                <w:lang w:val="en-GB"/>
              </w:rPr>
            </w:pPr>
            <w:r>
              <w:rPr>
                <w:lang w:val="en-GB"/>
              </w:rPr>
              <w:t>The current absolute excel row index (available within the flow)</w:t>
            </w:r>
            <w:bookmarkStart w:id="1" w:name="_GoBack"/>
            <w:bookmarkEnd w:id="1"/>
          </w:p>
        </w:tc>
      </w:tr>
    </w:tbl>
    <w:p w14:paraId="09186AFD" w14:textId="325317FB" w:rsidR="005234EE" w:rsidRDefault="005234EE">
      <w:pPr>
        <w:widowControl/>
        <w:suppressAutoHyphens w:val="0"/>
        <w:rPr>
          <w:lang w:val="en-GB"/>
        </w:rPr>
      </w:pPr>
    </w:p>
    <w:p w14:paraId="1EC9A321" w14:textId="77777777" w:rsidR="00AE483D" w:rsidRDefault="00AE483D">
      <w:pPr>
        <w:widowControl/>
        <w:suppressAutoHyphens w:val="0"/>
        <w:rPr>
          <w:lang w:val="en-GB"/>
        </w:rPr>
      </w:pPr>
    </w:p>
    <w:p w14:paraId="32346C1D" w14:textId="79D295CC" w:rsidR="00692A15" w:rsidRPr="005234EE" w:rsidRDefault="00AE483D" w:rsidP="00AE483D">
      <w:pPr>
        <w:widowControl/>
        <w:suppressAutoHyphens w:val="0"/>
        <w:rPr>
          <w:b/>
          <w:sz w:val="24"/>
          <w:szCs w:val="24"/>
          <w:lang w:val="en-GB"/>
        </w:rPr>
      </w:pPr>
      <w:r w:rsidRPr="00AE483D">
        <w:rPr>
          <w:b/>
          <w:sz w:val="24"/>
          <w:szCs w:val="24"/>
          <w:lang w:val="en-GB"/>
        </w:rPr>
        <w:t>S</w:t>
      </w:r>
      <w:r w:rsidR="006014BA" w:rsidRPr="005234EE">
        <w:rPr>
          <w:b/>
          <w:sz w:val="24"/>
          <w:szCs w:val="24"/>
          <w:lang w:val="en-GB"/>
        </w:rPr>
        <w:t>cenario</w:t>
      </w:r>
      <w:r w:rsidR="00137BAF" w:rsidRPr="005234EE">
        <w:rPr>
          <w:b/>
          <w:sz w:val="24"/>
          <w:szCs w:val="24"/>
          <w:lang w:val="en-GB"/>
        </w:rPr>
        <w:t xml:space="preserve"> 1</w:t>
      </w:r>
      <w:r w:rsidR="006014BA" w:rsidRPr="005234EE">
        <w:rPr>
          <w:b/>
          <w:sz w:val="24"/>
          <w:szCs w:val="24"/>
          <w:lang w:val="en-GB"/>
        </w:rPr>
        <w:t>:</w:t>
      </w:r>
      <w:r w:rsidR="00692A15">
        <w:rPr>
          <w:b/>
          <w:sz w:val="24"/>
          <w:szCs w:val="24"/>
          <w:lang w:val="en-GB"/>
        </w:rPr>
        <w:t xml:space="preserve"> </w:t>
      </w:r>
      <w:r>
        <w:rPr>
          <w:b/>
          <w:sz w:val="24"/>
          <w:szCs w:val="24"/>
          <w:lang w:val="en-GB"/>
        </w:rPr>
        <w:t>Read from cells referenced by the Excel column names</w:t>
      </w:r>
    </w:p>
    <w:p w14:paraId="06572416" w14:textId="684C19D8" w:rsidR="005B71D3" w:rsidRDefault="005B71D3">
      <w:pPr>
        <w:rPr>
          <w:lang w:val="en-GB"/>
        </w:rPr>
      </w:pPr>
    </w:p>
    <w:p w14:paraId="4A88539A" w14:textId="246BD457" w:rsidR="00AE483D" w:rsidRPr="005234EE" w:rsidRDefault="00AE483D">
      <w:pPr>
        <w:rPr>
          <w:lang w:val="en-GB"/>
        </w:rPr>
      </w:pPr>
      <w:r>
        <w:rPr>
          <w:noProof/>
          <w:lang w:val="de-DE"/>
        </w:rPr>
        <w:drawing>
          <wp:inline distT="0" distB="0" distL="0" distR="0" wp14:anchorId="57BDDEAD" wp14:editId="02C9291B">
            <wp:extent cx="6120130" cy="2903855"/>
            <wp:effectExtent l="0" t="0" r="1270" b="0"/>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FileExcelSheetInput_job_properties.png"/>
                    <pic:cNvPicPr/>
                  </pic:nvPicPr>
                  <pic:blipFill>
                    <a:blip r:embed="rId9">
                      <a:extLst>
                        <a:ext uri="{28A0092B-C50C-407E-A947-70E740481C1C}">
                          <a14:useLocalDpi xmlns:a14="http://schemas.microsoft.com/office/drawing/2010/main" val="0"/>
                        </a:ext>
                      </a:extLst>
                    </a:blip>
                    <a:stretch>
                      <a:fillRect/>
                    </a:stretch>
                  </pic:blipFill>
                  <pic:spPr>
                    <a:xfrm>
                      <a:off x="0" y="0"/>
                      <a:ext cx="6120130" cy="2903855"/>
                    </a:xfrm>
                    <a:prstGeom prst="rect">
                      <a:avLst/>
                    </a:prstGeom>
                  </pic:spPr>
                </pic:pic>
              </a:graphicData>
            </a:graphic>
          </wp:inline>
        </w:drawing>
      </w:r>
    </w:p>
    <w:p w14:paraId="0DBECC15" w14:textId="27A06033" w:rsidR="006014BA" w:rsidRPr="005234EE" w:rsidRDefault="006014BA">
      <w:pPr>
        <w:rPr>
          <w:lang w:val="en-GB"/>
        </w:rPr>
      </w:pPr>
    </w:p>
    <w:p w14:paraId="3219F36F" w14:textId="69201C00" w:rsidR="00AE483D" w:rsidRDefault="00AE483D">
      <w:pPr>
        <w:widowControl/>
        <w:suppressAutoHyphens w:val="0"/>
        <w:rPr>
          <w:lang w:val="en-GB"/>
        </w:rPr>
      </w:pPr>
      <w:r>
        <w:rPr>
          <w:lang w:val="en-GB"/>
        </w:rPr>
        <w:t>The cell can be addressed with the well-known Excel column name (staring with “A”) or the cell index (starting with 0).</w:t>
      </w:r>
    </w:p>
    <w:p w14:paraId="7E28AA26" w14:textId="3312883A" w:rsidR="00895433" w:rsidRDefault="00895433">
      <w:pPr>
        <w:widowControl/>
        <w:suppressAutoHyphens w:val="0"/>
        <w:rPr>
          <w:lang w:val="en-GB"/>
        </w:rPr>
      </w:pPr>
      <w:r>
        <w:rPr>
          <w:lang w:val="en-GB"/>
        </w:rPr>
        <w:br w:type="page"/>
      </w:r>
    </w:p>
    <w:p w14:paraId="6900D7B5" w14:textId="77777777" w:rsidR="00AE483D" w:rsidRDefault="00AE483D">
      <w:pPr>
        <w:widowControl/>
        <w:suppressAutoHyphens w:val="0"/>
        <w:rPr>
          <w:lang w:val="en-GB"/>
        </w:rPr>
      </w:pPr>
    </w:p>
    <w:p w14:paraId="5B60C6E9" w14:textId="77777777" w:rsidR="00AE483D" w:rsidRDefault="00AE483D">
      <w:pPr>
        <w:widowControl/>
        <w:suppressAutoHyphens w:val="0"/>
        <w:rPr>
          <w:lang w:val="en-GB"/>
        </w:rPr>
      </w:pPr>
    </w:p>
    <w:p w14:paraId="0FDF2204" w14:textId="37627260" w:rsidR="00AE483D" w:rsidRDefault="00221A3D" w:rsidP="00AE483D">
      <w:pPr>
        <w:rPr>
          <w:b/>
          <w:sz w:val="24"/>
          <w:szCs w:val="24"/>
          <w:lang w:val="en-GB"/>
        </w:rPr>
      </w:pPr>
      <w:r>
        <w:rPr>
          <w:b/>
          <w:sz w:val="24"/>
          <w:szCs w:val="24"/>
          <w:lang w:val="en-GB"/>
        </w:rPr>
        <w:t>Scenario 2</w:t>
      </w:r>
      <w:r w:rsidR="00AE483D" w:rsidRPr="005234EE">
        <w:rPr>
          <w:b/>
          <w:sz w:val="24"/>
          <w:szCs w:val="24"/>
          <w:lang w:val="en-GB"/>
        </w:rPr>
        <w:t>:</w:t>
      </w:r>
      <w:r w:rsidR="00AE483D">
        <w:rPr>
          <w:b/>
          <w:sz w:val="24"/>
          <w:szCs w:val="24"/>
          <w:lang w:val="en-GB"/>
        </w:rPr>
        <w:t xml:space="preserve"> Read from cells referenced by the header line</w:t>
      </w:r>
    </w:p>
    <w:p w14:paraId="48484379" w14:textId="77777777" w:rsidR="00AE483D" w:rsidRDefault="00AE483D" w:rsidP="00AE483D">
      <w:pPr>
        <w:rPr>
          <w:b/>
          <w:sz w:val="24"/>
          <w:szCs w:val="24"/>
          <w:lang w:val="en-GB"/>
        </w:rPr>
      </w:pPr>
    </w:p>
    <w:p w14:paraId="28912EE0" w14:textId="35D61A0C" w:rsidR="00AE483D" w:rsidRPr="00AE483D" w:rsidRDefault="00AE483D" w:rsidP="00AE483D">
      <w:pPr>
        <w:rPr>
          <w:b/>
          <w:sz w:val="24"/>
          <w:szCs w:val="24"/>
          <w:lang w:val="en-GB"/>
        </w:rPr>
      </w:pPr>
      <w:r>
        <w:rPr>
          <w:b/>
          <w:noProof/>
          <w:sz w:val="24"/>
          <w:szCs w:val="24"/>
          <w:lang w:val="de-DE"/>
        </w:rPr>
        <w:drawing>
          <wp:inline distT="0" distB="0" distL="0" distR="0" wp14:anchorId="71B20C6F" wp14:editId="01CE3CA3">
            <wp:extent cx="6120130" cy="2625090"/>
            <wp:effectExtent l="0" t="0" r="127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FileExcelSheetInput_basic.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2625090"/>
                    </a:xfrm>
                    <a:prstGeom prst="rect">
                      <a:avLst/>
                    </a:prstGeom>
                  </pic:spPr>
                </pic:pic>
              </a:graphicData>
            </a:graphic>
          </wp:inline>
        </w:drawing>
      </w:r>
    </w:p>
    <w:p w14:paraId="6CE81AAB" w14:textId="77777777" w:rsidR="006014BA" w:rsidRDefault="006014BA">
      <w:pPr>
        <w:widowControl/>
        <w:suppressAutoHyphens w:val="0"/>
        <w:rPr>
          <w:lang w:val="en-GB"/>
        </w:rPr>
      </w:pPr>
    </w:p>
    <w:p w14:paraId="5FF8EA4B" w14:textId="64393114" w:rsidR="00AE483D" w:rsidRDefault="00AE483D">
      <w:pPr>
        <w:widowControl/>
        <w:suppressAutoHyphens w:val="0"/>
        <w:rPr>
          <w:lang w:val="en-GB"/>
        </w:rPr>
      </w:pPr>
      <w:r>
        <w:rPr>
          <w:lang w:val="en-GB"/>
        </w:rPr>
        <w:t>In this scenario the column the header line will configure positions. The component tries to find the column by its name (case insensitive) or by regularly expressions (also case insensitive).</w:t>
      </w:r>
    </w:p>
    <w:p w14:paraId="011CB266" w14:textId="77777777" w:rsidR="00AE483D" w:rsidRDefault="00AE483D">
      <w:pPr>
        <w:widowControl/>
        <w:suppressAutoHyphens w:val="0"/>
        <w:rPr>
          <w:lang w:val="en-GB"/>
        </w:rPr>
      </w:pPr>
    </w:p>
    <w:p w14:paraId="0889CFCC" w14:textId="0AB763B3" w:rsidR="00895433" w:rsidRDefault="00895433">
      <w:pPr>
        <w:widowControl/>
        <w:suppressAutoHyphens w:val="0"/>
        <w:rPr>
          <w:lang w:val="en-GB"/>
        </w:rPr>
      </w:pPr>
      <w:r>
        <w:rPr>
          <w:lang w:val="en-GB"/>
        </w:rPr>
        <w:br w:type="page"/>
      </w:r>
    </w:p>
    <w:p w14:paraId="65E82481" w14:textId="1842AE4E" w:rsidR="00895433" w:rsidRPr="00895433" w:rsidRDefault="00895433">
      <w:pPr>
        <w:widowControl/>
        <w:suppressAutoHyphens w:val="0"/>
        <w:rPr>
          <w:b/>
          <w:sz w:val="24"/>
          <w:szCs w:val="24"/>
          <w:lang w:val="en-GB"/>
        </w:rPr>
      </w:pPr>
      <w:r w:rsidRPr="00895433">
        <w:rPr>
          <w:b/>
          <w:sz w:val="24"/>
          <w:szCs w:val="24"/>
          <w:lang w:val="en-GB"/>
        </w:rPr>
        <w:lastRenderedPageBreak/>
        <w:t>Scenario 3: Read hyperlinks from a cell</w:t>
      </w:r>
    </w:p>
    <w:p w14:paraId="15CD488D" w14:textId="77777777" w:rsidR="00895433" w:rsidRDefault="00895433">
      <w:pPr>
        <w:widowControl/>
        <w:suppressAutoHyphens w:val="0"/>
        <w:rPr>
          <w:lang w:val="en-GB"/>
        </w:rPr>
      </w:pPr>
    </w:p>
    <w:p w14:paraId="5125B23D" w14:textId="37303726" w:rsidR="00895433" w:rsidRDefault="00895433">
      <w:pPr>
        <w:widowControl/>
        <w:suppressAutoHyphens w:val="0"/>
        <w:rPr>
          <w:lang w:val="en-GB"/>
        </w:rPr>
      </w:pPr>
      <w:r>
        <w:rPr>
          <w:lang w:val="en-GB"/>
        </w:rPr>
        <w:t>The file to read looks like this:</w:t>
      </w:r>
    </w:p>
    <w:p w14:paraId="33A76090" w14:textId="281CB810" w:rsidR="00895433" w:rsidRDefault="00895433">
      <w:pPr>
        <w:widowControl/>
        <w:suppressAutoHyphens w:val="0"/>
        <w:rPr>
          <w:lang w:val="en-GB"/>
        </w:rPr>
      </w:pPr>
      <w:r>
        <w:rPr>
          <w:noProof/>
          <w:lang w:val="de-DE"/>
        </w:rPr>
        <w:drawing>
          <wp:inline distT="0" distB="0" distL="0" distR="0" wp14:anchorId="70CE0C1C" wp14:editId="76726FC4">
            <wp:extent cx="2857500" cy="170863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FileExcelSheetInput_hyperlinks_excelfile.png"/>
                    <pic:cNvPicPr/>
                  </pic:nvPicPr>
                  <pic:blipFill>
                    <a:blip r:embed="rId11">
                      <a:extLst>
                        <a:ext uri="{28A0092B-C50C-407E-A947-70E740481C1C}">
                          <a14:useLocalDpi xmlns:a14="http://schemas.microsoft.com/office/drawing/2010/main" val="0"/>
                        </a:ext>
                      </a:extLst>
                    </a:blip>
                    <a:stretch>
                      <a:fillRect/>
                    </a:stretch>
                  </pic:blipFill>
                  <pic:spPr>
                    <a:xfrm>
                      <a:off x="0" y="0"/>
                      <a:ext cx="2857500" cy="1708630"/>
                    </a:xfrm>
                    <a:prstGeom prst="rect">
                      <a:avLst/>
                    </a:prstGeom>
                  </pic:spPr>
                </pic:pic>
              </a:graphicData>
            </a:graphic>
          </wp:inline>
        </w:drawing>
      </w:r>
    </w:p>
    <w:p w14:paraId="7F04C7BE" w14:textId="77777777" w:rsidR="00895433" w:rsidRDefault="00895433">
      <w:pPr>
        <w:widowControl/>
        <w:suppressAutoHyphens w:val="0"/>
        <w:rPr>
          <w:lang w:val="en-GB"/>
        </w:rPr>
      </w:pPr>
    </w:p>
    <w:p w14:paraId="762F7C51" w14:textId="16C115EE" w:rsidR="0080661E" w:rsidRDefault="00895433">
      <w:pPr>
        <w:widowControl/>
        <w:suppressAutoHyphens w:val="0"/>
        <w:rPr>
          <w:lang w:val="en-GB"/>
        </w:rPr>
      </w:pPr>
      <w:r>
        <w:rPr>
          <w:lang w:val="en-GB"/>
        </w:rPr>
        <w:t>Here a s</w:t>
      </w:r>
      <w:r w:rsidR="0080661E">
        <w:rPr>
          <w:lang w:val="en-GB"/>
        </w:rPr>
        <w:t>imple job reading the hyperlink and separate label and URL with a regex expression.</w:t>
      </w:r>
    </w:p>
    <w:p w14:paraId="172FD6E3" w14:textId="65DB493D" w:rsidR="0080661E" w:rsidRDefault="0080661E">
      <w:pPr>
        <w:widowControl/>
        <w:suppressAutoHyphens w:val="0"/>
        <w:rPr>
          <w:lang w:val="en-GB"/>
        </w:rPr>
      </w:pPr>
      <w:r>
        <w:rPr>
          <w:lang w:val="en-GB"/>
        </w:rPr>
        <w:t>In the component tFileExcelSheetInput activate in the advanced settings the options “Return Hyperlink URL” and “Concatenate Label</w:t>
      </w:r>
      <w:r w:rsidR="00D15537">
        <w:rPr>
          <w:lang w:val="en-GB"/>
        </w:rPr>
        <w:t xml:space="preserve"> </w:t>
      </w:r>
      <w:r>
        <w:rPr>
          <w:lang w:val="en-GB"/>
        </w:rPr>
        <w:t>|</w:t>
      </w:r>
      <w:r w:rsidR="00D15537">
        <w:rPr>
          <w:lang w:val="en-GB"/>
        </w:rPr>
        <w:t xml:space="preserve"> </w:t>
      </w:r>
      <w:r>
        <w:rPr>
          <w:lang w:val="en-GB"/>
        </w:rPr>
        <w:t xml:space="preserve">URL” (if you only need the </w:t>
      </w:r>
      <w:r w:rsidR="0073179C">
        <w:rPr>
          <w:lang w:val="en-GB"/>
        </w:rPr>
        <w:t>URL</w:t>
      </w:r>
      <w:r>
        <w:rPr>
          <w:lang w:val="en-GB"/>
        </w:rPr>
        <w:t>, disable the last option and leaf out the regex component</w:t>
      </w:r>
      <w:r w:rsidR="0073179C">
        <w:rPr>
          <w:lang w:val="en-GB"/>
        </w:rPr>
        <w:t>)</w:t>
      </w:r>
      <w:r>
        <w:rPr>
          <w:lang w:val="en-GB"/>
        </w:rPr>
        <w:t xml:space="preserve">. </w:t>
      </w:r>
    </w:p>
    <w:p w14:paraId="3CF2BF42" w14:textId="788D66A6" w:rsidR="00895433" w:rsidRDefault="0080661E">
      <w:pPr>
        <w:widowControl/>
        <w:suppressAutoHyphens w:val="0"/>
        <w:rPr>
          <w:lang w:val="en-GB"/>
        </w:rPr>
      </w:pPr>
      <w:r>
        <w:rPr>
          <w:noProof/>
          <w:lang w:val="de-DE"/>
        </w:rPr>
        <w:drawing>
          <wp:inline distT="0" distB="0" distL="0" distR="0" wp14:anchorId="63A7DC39" wp14:editId="417559EC">
            <wp:extent cx="5080000" cy="3957846"/>
            <wp:effectExtent l="0" t="0" r="0" b="508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FileExcelSheetInput_hyperlinks_regex.png"/>
                    <pic:cNvPicPr/>
                  </pic:nvPicPr>
                  <pic:blipFill>
                    <a:blip r:embed="rId12">
                      <a:extLst>
                        <a:ext uri="{28A0092B-C50C-407E-A947-70E740481C1C}">
                          <a14:useLocalDpi xmlns:a14="http://schemas.microsoft.com/office/drawing/2010/main" val="0"/>
                        </a:ext>
                      </a:extLst>
                    </a:blip>
                    <a:stretch>
                      <a:fillRect/>
                    </a:stretch>
                  </pic:blipFill>
                  <pic:spPr>
                    <a:xfrm>
                      <a:off x="0" y="0"/>
                      <a:ext cx="5080000" cy="3957846"/>
                    </a:xfrm>
                    <a:prstGeom prst="rect">
                      <a:avLst/>
                    </a:prstGeom>
                  </pic:spPr>
                </pic:pic>
              </a:graphicData>
            </a:graphic>
          </wp:inline>
        </w:drawing>
      </w:r>
    </w:p>
    <w:p w14:paraId="78B7EECE" w14:textId="77777777" w:rsidR="0080661E" w:rsidRDefault="0080661E">
      <w:pPr>
        <w:widowControl/>
        <w:suppressAutoHyphens w:val="0"/>
        <w:rPr>
          <w:lang w:val="en-GB"/>
        </w:rPr>
      </w:pPr>
      <w:r>
        <w:rPr>
          <w:lang w:val="en-GB"/>
        </w:rPr>
        <w:t xml:space="preserve">The tExtractRegexFields expects after the parsed field (link) additional fields as much as you want to extract content by regex groups. It is highly recommended to check the regex expression with external tools and take care you get only one regex sequence with (in this case) to groups. Please keep in mind every regex sequence causes an output record (e.g. an additional output record). </w:t>
      </w:r>
    </w:p>
    <w:p w14:paraId="29F583E7" w14:textId="1FDC8D8A" w:rsidR="00895433" w:rsidRDefault="0080661E">
      <w:pPr>
        <w:widowControl/>
        <w:suppressAutoHyphens w:val="0"/>
        <w:rPr>
          <w:lang w:val="en-GB"/>
        </w:rPr>
      </w:pPr>
      <w:r>
        <w:rPr>
          <w:lang w:val="en-GB"/>
        </w:rPr>
        <w:t xml:space="preserve">The regex expression here is: </w:t>
      </w:r>
      <w:r w:rsidRPr="0080661E">
        <w:rPr>
          <w:rFonts w:ascii="Courier New" w:hAnsi="Courier New" w:cs="Courier New"/>
          <w:sz w:val="16"/>
          <w:szCs w:val="16"/>
          <w:lang w:val="en-GB"/>
        </w:rPr>
        <w:t>"^([\\-A-Za-z0-9/=</w:t>
      </w:r>
      <w:proofErr w:type="gramStart"/>
      <w:r w:rsidRPr="0080661E">
        <w:rPr>
          <w:rFonts w:ascii="Courier New" w:hAnsi="Courier New" w:cs="Courier New"/>
          <w:sz w:val="16"/>
          <w:szCs w:val="16"/>
          <w:lang w:val="en-GB"/>
        </w:rPr>
        <w:t>?&amp;</w:t>
      </w:r>
      <w:proofErr w:type="gramEnd"/>
      <w:r w:rsidRPr="0080661E">
        <w:rPr>
          <w:rFonts w:ascii="Courier New" w:hAnsi="Courier New" w:cs="Courier New"/>
          <w:sz w:val="16"/>
          <w:szCs w:val="16"/>
          <w:lang w:val="en-GB"/>
        </w:rPr>
        <w:t>:\\.\\\\]*)\\|([\\-A-Za-z0-9/?=&amp;:\\.]*)"</w:t>
      </w:r>
    </w:p>
    <w:p w14:paraId="01A25242" w14:textId="77777777" w:rsidR="0080661E" w:rsidRDefault="0080661E">
      <w:pPr>
        <w:widowControl/>
        <w:suppressAutoHyphens w:val="0"/>
        <w:rPr>
          <w:lang w:val="en-GB"/>
        </w:rPr>
      </w:pPr>
    </w:p>
    <w:p w14:paraId="4AD1F0A3" w14:textId="3A73169E" w:rsidR="00895433" w:rsidRDefault="00084BD2">
      <w:pPr>
        <w:widowControl/>
        <w:suppressAutoHyphens w:val="0"/>
        <w:rPr>
          <w:lang w:val="en-GB"/>
        </w:rPr>
      </w:pPr>
      <w:r>
        <w:rPr>
          <w:lang w:val="en-GB"/>
        </w:rPr>
        <w:t>The output of the job:</w:t>
      </w:r>
    </w:p>
    <w:p w14:paraId="7B506215" w14:textId="77777777" w:rsidR="00DC7A74" w:rsidRPr="00DC7A74" w:rsidRDefault="00DC7A74" w:rsidP="00DC7A74">
      <w:pPr>
        <w:suppressAutoHyphens w:val="0"/>
        <w:autoSpaceDE w:val="0"/>
        <w:autoSpaceDN w:val="0"/>
        <w:adjustRightInd w:val="0"/>
        <w:rPr>
          <w:rFonts w:ascii="Courier" w:hAnsi="Courier" w:cs="Courier"/>
          <w:sz w:val="16"/>
          <w:szCs w:val="16"/>
          <w:lang w:val="de-DE"/>
        </w:rPr>
      </w:pPr>
      <w:r w:rsidRPr="00DC7A74">
        <w:rPr>
          <w:rFonts w:ascii="Courier" w:hAnsi="Courier" w:cs="Courier"/>
          <w:sz w:val="16"/>
          <w:szCs w:val="16"/>
          <w:lang w:val="de-DE"/>
        </w:rPr>
        <w:t>.-----------------------------+----------+--------------------+-----+-------+-------+----------.</w:t>
      </w:r>
    </w:p>
    <w:p w14:paraId="55CFBE55" w14:textId="77777777" w:rsidR="00DC7A74" w:rsidRPr="00DC7A74" w:rsidRDefault="00DC7A74" w:rsidP="00DC7A74">
      <w:pPr>
        <w:suppressAutoHyphens w:val="0"/>
        <w:autoSpaceDE w:val="0"/>
        <w:autoSpaceDN w:val="0"/>
        <w:adjustRightInd w:val="0"/>
        <w:rPr>
          <w:rFonts w:ascii="Courier" w:hAnsi="Courier" w:cs="Courier"/>
          <w:sz w:val="16"/>
          <w:szCs w:val="16"/>
          <w:lang w:val="de-DE"/>
        </w:rPr>
      </w:pPr>
      <w:r w:rsidRPr="00DC7A74">
        <w:rPr>
          <w:rFonts w:ascii="Courier" w:hAnsi="Courier" w:cs="Courier"/>
          <w:sz w:val="16"/>
          <w:szCs w:val="16"/>
          <w:lang w:val="de-DE"/>
        </w:rPr>
        <w:t>|                                          tLogRow_1                                           |</w:t>
      </w:r>
    </w:p>
    <w:p w14:paraId="1DC5A2B7" w14:textId="77777777" w:rsidR="00DC7A74" w:rsidRPr="00DC7A74" w:rsidRDefault="00DC7A74" w:rsidP="00DC7A74">
      <w:pPr>
        <w:suppressAutoHyphens w:val="0"/>
        <w:autoSpaceDE w:val="0"/>
        <w:autoSpaceDN w:val="0"/>
        <w:adjustRightInd w:val="0"/>
        <w:rPr>
          <w:rFonts w:ascii="Courier" w:hAnsi="Courier" w:cs="Courier"/>
          <w:sz w:val="16"/>
          <w:szCs w:val="16"/>
          <w:lang w:val="de-DE"/>
        </w:rPr>
      </w:pPr>
      <w:r w:rsidRPr="00DC7A74">
        <w:rPr>
          <w:rFonts w:ascii="Courier" w:hAnsi="Courier" w:cs="Courier"/>
          <w:sz w:val="16"/>
          <w:szCs w:val="16"/>
          <w:lang w:val="de-DE"/>
        </w:rPr>
        <w:t>|=----------------------------+----------+--------------------+-----+-------+-------+---------=|</w:t>
      </w:r>
    </w:p>
    <w:p w14:paraId="4200062B" w14:textId="77777777" w:rsidR="00DC7A74" w:rsidRPr="00DC7A74" w:rsidRDefault="00DC7A74" w:rsidP="00DC7A74">
      <w:pPr>
        <w:suppressAutoHyphens w:val="0"/>
        <w:autoSpaceDE w:val="0"/>
        <w:autoSpaceDN w:val="0"/>
        <w:adjustRightInd w:val="0"/>
        <w:rPr>
          <w:rFonts w:ascii="Courier" w:hAnsi="Courier" w:cs="Courier"/>
          <w:sz w:val="16"/>
          <w:szCs w:val="16"/>
          <w:lang w:val="de-DE"/>
        </w:rPr>
      </w:pPr>
      <w:r w:rsidRPr="00DC7A74">
        <w:rPr>
          <w:rFonts w:ascii="Courier" w:hAnsi="Courier" w:cs="Courier"/>
          <w:sz w:val="16"/>
          <w:szCs w:val="16"/>
          <w:lang w:val="de-DE"/>
        </w:rPr>
        <w:t>|link                         |</w:t>
      </w:r>
      <w:proofErr w:type="spellStart"/>
      <w:r w:rsidRPr="00DC7A74">
        <w:rPr>
          <w:rFonts w:ascii="Courier" w:hAnsi="Courier" w:cs="Courier"/>
          <w:sz w:val="16"/>
          <w:szCs w:val="16"/>
          <w:lang w:val="de-DE"/>
        </w:rPr>
        <w:t>link_label|link_url</w:t>
      </w:r>
      <w:proofErr w:type="spellEnd"/>
      <w:r w:rsidRPr="00DC7A74">
        <w:rPr>
          <w:rFonts w:ascii="Courier" w:hAnsi="Courier" w:cs="Courier"/>
          <w:sz w:val="16"/>
          <w:szCs w:val="16"/>
          <w:lang w:val="de-DE"/>
        </w:rPr>
        <w:t xml:space="preserve">            |</w:t>
      </w:r>
      <w:proofErr w:type="spellStart"/>
      <w:r w:rsidRPr="00DC7A74">
        <w:rPr>
          <w:rFonts w:ascii="Courier" w:hAnsi="Courier" w:cs="Courier"/>
          <w:sz w:val="16"/>
          <w:szCs w:val="16"/>
          <w:lang w:val="de-DE"/>
        </w:rPr>
        <w:t>fname|lname</w:t>
      </w:r>
      <w:proofErr w:type="spellEnd"/>
      <w:r w:rsidRPr="00DC7A74">
        <w:rPr>
          <w:rFonts w:ascii="Courier" w:hAnsi="Courier" w:cs="Courier"/>
          <w:sz w:val="16"/>
          <w:szCs w:val="16"/>
          <w:lang w:val="de-DE"/>
        </w:rPr>
        <w:t xml:space="preserve">  |</w:t>
      </w:r>
      <w:proofErr w:type="spellStart"/>
      <w:r w:rsidRPr="00DC7A74">
        <w:rPr>
          <w:rFonts w:ascii="Courier" w:hAnsi="Courier" w:cs="Courier"/>
          <w:sz w:val="16"/>
          <w:szCs w:val="16"/>
          <w:lang w:val="de-DE"/>
        </w:rPr>
        <w:t>number</w:t>
      </w:r>
      <w:proofErr w:type="spellEnd"/>
      <w:r w:rsidRPr="00DC7A74">
        <w:rPr>
          <w:rFonts w:ascii="Courier" w:hAnsi="Courier" w:cs="Courier"/>
          <w:sz w:val="16"/>
          <w:szCs w:val="16"/>
          <w:lang w:val="de-DE"/>
        </w:rPr>
        <w:t xml:space="preserve"> |</w:t>
      </w:r>
      <w:proofErr w:type="spellStart"/>
      <w:r w:rsidRPr="00DC7A74">
        <w:rPr>
          <w:rFonts w:ascii="Courier" w:hAnsi="Courier" w:cs="Courier"/>
          <w:sz w:val="16"/>
          <w:szCs w:val="16"/>
          <w:lang w:val="de-DE"/>
        </w:rPr>
        <w:t>date</w:t>
      </w:r>
      <w:proofErr w:type="spellEnd"/>
      <w:r w:rsidRPr="00DC7A74">
        <w:rPr>
          <w:rFonts w:ascii="Courier" w:hAnsi="Courier" w:cs="Courier"/>
          <w:sz w:val="16"/>
          <w:szCs w:val="16"/>
          <w:lang w:val="de-DE"/>
        </w:rPr>
        <w:t xml:space="preserve">      |</w:t>
      </w:r>
    </w:p>
    <w:p w14:paraId="15F98899" w14:textId="77777777" w:rsidR="00DC7A74" w:rsidRPr="00DC7A74" w:rsidRDefault="00DC7A74" w:rsidP="00DC7A74">
      <w:pPr>
        <w:suppressAutoHyphens w:val="0"/>
        <w:autoSpaceDE w:val="0"/>
        <w:autoSpaceDN w:val="0"/>
        <w:adjustRightInd w:val="0"/>
        <w:rPr>
          <w:rFonts w:ascii="Courier" w:hAnsi="Courier" w:cs="Courier"/>
          <w:sz w:val="16"/>
          <w:szCs w:val="16"/>
          <w:lang w:val="de-DE"/>
        </w:rPr>
      </w:pPr>
      <w:r w:rsidRPr="00DC7A74">
        <w:rPr>
          <w:rFonts w:ascii="Courier" w:hAnsi="Courier" w:cs="Courier"/>
          <w:sz w:val="16"/>
          <w:szCs w:val="16"/>
          <w:lang w:val="de-DE"/>
        </w:rPr>
        <w:t>|=----------------------------+----------+--------------------+-----+-------+-------+---------=|</w:t>
      </w:r>
    </w:p>
    <w:p w14:paraId="20FA1B6B" w14:textId="77777777" w:rsidR="00DC7A74" w:rsidRPr="00DC7A74" w:rsidRDefault="00DC7A74" w:rsidP="00DC7A74">
      <w:pPr>
        <w:suppressAutoHyphens w:val="0"/>
        <w:autoSpaceDE w:val="0"/>
        <w:autoSpaceDN w:val="0"/>
        <w:adjustRightInd w:val="0"/>
        <w:rPr>
          <w:rFonts w:ascii="Courier" w:hAnsi="Courier" w:cs="Courier"/>
          <w:sz w:val="16"/>
          <w:szCs w:val="16"/>
          <w:lang w:val="de-DE"/>
        </w:rPr>
      </w:pPr>
      <w:r w:rsidRPr="00DC7A74">
        <w:rPr>
          <w:rFonts w:ascii="Courier" w:hAnsi="Courier" w:cs="Courier"/>
          <w:sz w:val="16"/>
          <w:szCs w:val="16"/>
          <w:lang w:val="de-DE"/>
        </w:rPr>
        <w:t>|</w:t>
      </w:r>
      <w:proofErr w:type="spellStart"/>
      <w:r w:rsidRPr="00DC7A74">
        <w:rPr>
          <w:rFonts w:ascii="Courier" w:hAnsi="Courier" w:cs="Courier"/>
          <w:sz w:val="16"/>
          <w:szCs w:val="16"/>
          <w:lang w:val="de-DE"/>
        </w:rPr>
        <w:t>Heise.de|http</w:t>
      </w:r>
      <w:proofErr w:type="spellEnd"/>
      <w:r w:rsidRPr="00DC7A74">
        <w:rPr>
          <w:rFonts w:ascii="Courier" w:hAnsi="Courier" w:cs="Courier"/>
          <w:sz w:val="16"/>
          <w:szCs w:val="16"/>
          <w:lang w:val="de-DE"/>
        </w:rPr>
        <w:t>://www.heise.de/|Heise.de  |http://www.heise.de/|Jan  |Lolling|123.345|10-05-1965|</w:t>
      </w:r>
    </w:p>
    <w:p w14:paraId="2B6C8F45" w14:textId="35FA9670" w:rsidR="00DC7A74" w:rsidRPr="00DC7A74" w:rsidRDefault="00DC7A74" w:rsidP="00DC7A74">
      <w:pPr>
        <w:widowControl/>
        <w:suppressAutoHyphens w:val="0"/>
        <w:rPr>
          <w:sz w:val="16"/>
          <w:szCs w:val="16"/>
          <w:lang w:val="en-GB"/>
        </w:rPr>
      </w:pPr>
      <w:r w:rsidRPr="00DC7A74">
        <w:rPr>
          <w:rFonts w:ascii="Courier" w:hAnsi="Courier" w:cs="Courier"/>
          <w:sz w:val="16"/>
          <w:szCs w:val="16"/>
          <w:lang w:val="de-DE"/>
        </w:rPr>
        <w:t>'-----------------------------+----------+--------------------+-----+-------+-------+----------'</w:t>
      </w:r>
    </w:p>
    <w:p w14:paraId="435180A0" w14:textId="77777777" w:rsidR="00084BD2" w:rsidRPr="005234EE" w:rsidRDefault="00084BD2" w:rsidP="00084BD2">
      <w:pPr>
        <w:widowControl/>
        <w:suppressAutoHyphens w:val="0"/>
        <w:rPr>
          <w:lang w:val="en-GB"/>
        </w:rPr>
      </w:pPr>
    </w:p>
    <w:sectPr w:rsidR="00084BD2" w:rsidRPr="005234EE">
      <w:footerReference w:type="default" r:id="rId13"/>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67FF74" w14:textId="77777777" w:rsidR="00406A8C" w:rsidRDefault="00406A8C" w:rsidP="00DE3F99">
      <w:r>
        <w:separator/>
      </w:r>
    </w:p>
  </w:endnote>
  <w:endnote w:type="continuationSeparator" w:id="0">
    <w:p w14:paraId="02081BFC" w14:textId="77777777" w:rsidR="00406A8C" w:rsidRDefault="00406A8C" w:rsidP="00DE3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OpenSymbol">
    <w:panose1 w:val="00000000000000000000"/>
    <w:charset w:val="00"/>
    <w:family w:val="auto"/>
    <w:notTrueType/>
    <w:pitch w:val="variable"/>
    <w:sig w:usb0="00000003" w:usb1="00000000" w:usb2="00000000" w:usb3="00000000" w:csb0="00000001" w:csb1="00000000"/>
  </w:font>
  <w:font w:name="Lohit Hindi">
    <w:charset w:val="80"/>
    <w:family w:val="auto"/>
    <w:pitch w:val="variable"/>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226FE8" w14:textId="45F52A5C" w:rsidR="00406A8C" w:rsidRDefault="00406A8C">
    <w:pPr>
      <w:pStyle w:val="Fuzeile"/>
    </w:pPr>
    <w:r>
      <w:tab/>
    </w:r>
    <w:r>
      <w:tab/>
      <w:t xml:space="preserve">Page </w:t>
    </w:r>
    <w:r>
      <w:fldChar w:fldCharType="begin"/>
    </w:r>
    <w:r>
      <w:instrText xml:space="preserve"> PAGE  \* MERGEFORMAT </w:instrText>
    </w:r>
    <w:r>
      <w:fldChar w:fldCharType="separate"/>
    </w:r>
    <w:r w:rsidR="00BD154D">
      <w:rPr>
        <w:noProof/>
      </w:rPr>
      <w:t>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2C593A" w14:textId="77777777" w:rsidR="00406A8C" w:rsidRDefault="00406A8C" w:rsidP="00DE3F99">
      <w:r>
        <w:separator/>
      </w:r>
    </w:p>
  </w:footnote>
  <w:footnote w:type="continuationSeparator" w:id="0">
    <w:p w14:paraId="39FBFD29" w14:textId="77777777" w:rsidR="00406A8C" w:rsidRDefault="00406A8C" w:rsidP="00DE3F9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5C284037"/>
    <w:multiLevelType w:val="hybridMultilevel"/>
    <w:tmpl w:val="B42A4A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spelling="clean" w:grammar="clean"/>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F31"/>
    <w:rsid w:val="00014DC5"/>
    <w:rsid w:val="000477C4"/>
    <w:rsid w:val="000667BA"/>
    <w:rsid w:val="00084BD2"/>
    <w:rsid w:val="00137BAF"/>
    <w:rsid w:val="00171E22"/>
    <w:rsid w:val="001A1AD2"/>
    <w:rsid w:val="001C79D4"/>
    <w:rsid w:val="00221A3D"/>
    <w:rsid w:val="002265D8"/>
    <w:rsid w:val="002477DC"/>
    <w:rsid w:val="002964B6"/>
    <w:rsid w:val="002B252C"/>
    <w:rsid w:val="002B3040"/>
    <w:rsid w:val="0031653C"/>
    <w:rsid w:val="00387DB2"/>
    <w:rsid w:val="003A39D0"/>
    <w:rsid w:val="003B0C81"/>
    <w:rsid w:val="003F3FD6"/>
    <w:rsid w:val="00406A8C"/>
    <w:rsid w:val="0043603B"/>
    <w:rsid w:val="00471DF6"/>
    <w:rsid w:val="00477ED7"/>
    <w:rsid w:val="00485500"/>
    <w:rsid w:val="004B5385"/>
    <w:rsid w:val="004D2C42"/>
    <w:rsid w:val="004E164C"/>
    <w:rsid w:val="0050022B"/>
    <w:rsid w:val="005234EE"/>
    <w:rsid w:val="00574352"/>
    <w:rsid w:val="005B71D3"/>
    <w:rsid w:val="005C4DA5"/>
    <w:rsid w:val="005D650D"/>
    <w:rsid w:val="006014BA"/>
    <w:rsid w:val="00622FD0"/>
    <w:rsid w:val="00652F84"/>
    <w:rsid w:val="00692A15"/>
    <w:rsid w:val="006D6F6C"/>
    <w:rsid w:val="00721841"/>
    <w:rsid w:val="0073179C"/>
    <w:rsid w:val="0076145D"/>
    <w:rsid w:val="007B4ACC"/>
    <w:rsid w:val="007E59DF"/>
    <w:rsid w:val="007E6A76"/>
    <w:rsid w:val="0080661E"/>
    <w:rsid w:val="00806AB8"/>
    <w:rsid w:val="00844E68"/>
    <w:rsid w:val="008635FA"/>
    <w:rsid w:val="00895433"/>
    <w:rsid w:val="008A4C3B"/>
    <w:rsid w:val="008B5E25"/>
    <w:rsid w:val="00903428"/>
    <w:rsid w:val="0091096D"/>
    <w:rsid w:val="0091126D"/>
    <w:rsid w:val="00934E0C"/>
    <w:rsid w:val="009473D5"/>
    <w:rsid w:val="009622D1"/>
    <w:rsid w:val="009D2B96"/>
    <w:rsid w:val="009D6054"/>
    <w:rsid w:val="009E7F51"/>
    <w:rsid w:val="00A02C62"/>
    <w:rsid w:val="00A929A7"/>
    <w:rsid w:val="00AD568B"/>
    <w:rsid w:val="00AE483D"/>
    <w:rsid w:val="00B12F31"/>
    <w:rsid w:val="00B156D0"/>
    <w:rsid w:val="00B24DBF"/>
    <w:rsid w:val="00BB18A9"/>
    <w:rsid w:val="00BD154D"/>
    <w:rsid w:val="00C13C0E"/>
    <w:rsid w:val="00C1532E"/>
    <w:rsid w:val="00C6507A"/>
    <w:rsid w:val="00C85CCB"/>
    <w:rsid w:val="00CB2A2A"/>
    <w:rsid w:val="00CB3FA7"/>
    <w:rsid w:val="00CB5CA1"/>
    <w:rsid w:val="00D15537"/>
    <w:rsid w:val="00D4499D"/>
    <w:rsid w:val="00D47D15"/>
    <w:rsid w:val="00D5013B"/>
    <w:rsid w:val="00DB39E2"/>
    <w:rsid w:val="00DB5B20"/>
    <w:rsid w:val="00DC7A74"/>
    <w:rsid w:val="00DE3F99"/>
    <w:rsid w:val="00E03724"/>
    <w:rsid w:val="00EE5FDA"/>
    <w:rsid w:val="00F36BCE"/>
    <w:rsid w:val="00FD63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4]" strokecolor="none [1]" shadowcolor="none [2]"/>
    </o:shapedefaults>
    <o:shapelayout v:ext="edit">
      <o:idmap v:ext="edit" data="1"/>
    </o:shapelayout>
  </w:shapeDefaults>
  <w:doNotEmbedSmartTags/>
  <w:decimalSymbol w:val=","/>
  <w:listSeparator w:val=";"/>
  <w14:docId w14:val="43B2AB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uppressAutoHyphens/>
    </w:pPr>
  </w:style>
  <w:style w:type="paragraph" w:styleId="berschrift2">
    <w:name w:val="heading 2"/>
    <w:basedOn w:val="Heading"/>
    <w:next w:val="Textkrper"/>
    <w:qFormat/>
    <w:pPr>
      <w:numPr>
        <w:ilvl w:val="1"/>
        <w:numId w:val="1"/>
      </w:numPr>
      <w:outlineLvl w:val="1"/>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style>
  <w:style w:type="character" w:customStyle="1" w:styleId="Bullets">
    <w:name w:val="Bullets"/>
  </w:style>
  <w:style w:type="character" w:customStyle="1" w:styleId="NumberingSymbols">
    <w:name w:val="Numbering Symbols"/>
  </w:style>
  <w:style w:type="paragraph" w:customStyle="1" w:styleId="Heading">
    <w:name w:val="Heading"/>
    <w:basedOn w:val="Standard"/>
    <w:next w:val="Textkrper"/>
    <w:pPr>
      <w:keepNext/>
      <w:spacing w:before="240" w:after="120"/>
    </w:pPr>
  </w:style>
  <w:style w:type="paragraph" w:styleId="Textkrper">
    <w:name w:val="Body Text"/>
    <w:basedOn w:val="Standard"/>
    <w:pPr>
      <w:spacing w:after="120"/>
    </w:pPr>
  </w:style>
  <w:style w:type="paragraph" w:styleId="Liste">
    <w:name w:val="List"/>
    <w:basedOn w:val="Textkrper"/>
    <w:rPr>
      <w:rFonts w:cs="Lohit Hindi"/>
    </w:rPr>
  </w:style>
  <w:style w:type="paragraph" w:customStyle="1" w:styleId="Caption">
    <w:name w:val="Caption"/>
    <w:basedOn w:val="Standard"/>
    <w:pPr>
      <w:suppressLineNumbers/>
      <w:spacing w:before="120" w:after="120"/>
    </w:pPr>
  </w:style>
  <w:style w:type="paragraph" w:customStyle="1" w:styleId="Index">
    <w:name w:val="Index"/>
    <w:basedOn w:val="Standard"/>
    <w:pPr>
      <w:suppressLineNumbers/>
    </w:pPr>
    <w:rPr>
      <w:rFonts w:cs="Lohit Hindi"/>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Standard"/>
  </w:style>
  <w:style w:type="table" w:styleId="Tabellenraster">
    <w:name w:val="Table Grid"/>
    <w:basedOn w:val="NormaleTabelle"/>
    <w:uiPriority w:val="59"/>
    <w:rsid w:val="009622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
    <w:name w:val="Light List"/>
    <w:basedOn w:val="NormaleTabelle"/>
    <w:uiPriority w:val="61"/>
    <w:rsid w:val="009622D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9622D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5">
    <w:name w:val="Light List Accent 5"/>
    <w:basedOn w:val="NormaleTabelle"/>
    <w:uiPriority w:val="61"/>
    <w:rsid w:val="009622D1"/>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9622D1"/>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9622D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9622D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9622D1"/>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9622D1"/>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9622D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MittlereListe1-Akzent1">
    <w:name w:val="Medium List 1 Accent 1"/>
    <w:basedOn w:val="NormaleTabelle"/>
    <w:uiPriority w:val="65"/>
    <w:rsid w:val="009622D1"/>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2-Akzent5">
    <w:name w:val="Medium List 2 Accent 5"/>
    <w:basedOn w:val="NormaleTabelle"/>
    <w:uiPriority w:val="66"/>
    <w:rsid w:val="009622D1"/>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9622D1"/>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HelleSchattierung">
    <w:name w:val="Light Shading"/>
    <w:basedOn w:val="NormaleTabelle"/>
    <w:uiPriority w:val="60"/>
    <w:rsid w:val="009622D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9622D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prechblasentext">
    <w:name w:val="Balloon Text"/>
    <w:basedOn w:val="Standard"/>
    <w:link w:val="SprechblasentextZeichen"/>
    <w:uiPriority w:val="99"/>
    <w:semiHidden/>
    <w:unhideWhenUsed/>
    <w:rsid w:val="006014BA"/>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6014BA"/>
    <w:rPr>
      <w:rFonts w:ascii="Lucida Grande" w:hAnsi="Lucida Grande" w:cs="Lucida Grande"/>
      <w:sz w:val="18"/>
      <w:szCs w:val="18"/>
    </w:rPr>
  </w:style>
  <w:style w:type="paragraph" w:styleId="Listenabsatz">
    <w:name w:val="List Paragraph"/>
    <w:basedOn w:val="Standard"/>
    <w:uiPriority w:val="34"/>
    <w:qFormat/>
    <w:rsid w:val="004B5385"/>
    <w:pPr>
      <w:ind w:left="720"/>
      <w:contextualSpacing/>
    </w:pPr>
  </w:style>
  <w:style w:type="paragraph" w:styleId="Kopfzeile">
    <w:name w:val="header"/>
    <w:basedOn w:val="Standard"/>
    <w:link w:val="KopfzeileZeichen"/>
    <w:uiPriority w:val="99"/>
    <w:unhideWhenUsed/>
    <w:rsid w:val="00DE3F99"/>
    <w:pPr>
      <w:tabs>
        <w:tab w:val="center" w:pos="4703"/>
        <w:tab w:val="right" w:pos="9406"/>
      </w:tabs>
    </w:pPr>
  </w:style>
  <w:style w:type="character" w:customStyle="1" w:styleId="KopfzeileZeichen">
    <w:name w:val="Kopfzeile Zeichen"/>
    <w:basedOn w:val="Absatzstandardschriftart"/>
    <w:link w:val="Kopfzeile"/>
    <w:uiPriority w:val="99"/>
    <w:rsid w:val="00DE3F99"/>
  </w:style>
  <w:style w:type="paragraph" w:styleId="Fuzeile">
    <w:name w:val="footer"/>
    <w:basedOn w:val="Standard"/>
    <w:link w:val="FuzeileZeichen"/>
    <w:uiPriority w:val="99"/>
    <w:unhideWhenUsed/>
    <w:rsid w:val="00DE3F99"/>
    <w:pPr>
      <w:tabs>
        <w:tab w:val="center" w:pos="4703"/>
        <w:tab w:val="right" w:pos="9406"/>
      </w:tabs>
    </w:pPr>
  </w:style>
  <w:style w:type="character" w:customStyle="1" w:styleId="FuzeileZeichen">
    <w:name w:val="Fußzeile Zeichen"/>
    <w:basedOn w:val="Absatzstandardschriftart"/>
    <w:link w:val="Fuzeile"/>
    <w:uiPriority w:val="99"/>
    <w:rsid w:val="00DE3F9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uppressAutoHyphens/>
    </w:pPr>
  </w:style>
  <w:style w:type="paragraph" w:styleId="berschrift2">
    <w:name w:val="heading 2"/>
    <w:basedOn w:val="Heading"/>
    <w:next w:val="Textkrper"/>
    <w:qFormat/>
    <w:pPr>
      <w:numPr>
        <w:ilvl w:val="1"/>
        <w:numId w:val="1"/>
      </w:numPr>
      <w:outlineLvl w:val="1"/>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style>
  <w:style w:type="character" w:customStyle="1" w:styleId="Bullets">
    <w:name w:val="Bullets"/>
  </w:style>
  <w:style w:type="character" w:customStyle="1" w:styleId="NumberingSymbols">
    <w:name w:val="Numbering Symbols"/>
  </w:style>
  <w:style w:type="paragraph" w:customStyle="1" w:styleId="Heading">
    <w:name w:val="Heading"/>
    <w:basedOn w:val="Standard"/>
    <w:next w:val="Textkrper"/>
    <w:pPr>
      <w:keepNext/>
      <w:spacing w:before="240" w:after="120"/>
    </w:pPr>
  </w:style>
  <w:style w:type="paragraph" w:styleId="Textkrper">
    <w:name w:val="Body Text"/>
    <w:basedOn w:val="Standard"/>
    <w:pPr>
      <w:spacing w:after="120"/>
    </w:pPr>
  </w:style>
  <w:style w:type="paragraph" w:styleId="Liste">
    <w:name w:val="List"/>
    <w:basedOn w:val="Textkrper"/>
    <w:rPr>
      <w:rFonts w:cs="Lohit Hindi"/>
    </w:rPr>
  </w:style>
  <w:style w:type="paragraph" w:customStyle="1" w:styleId="Caption">
    <w:name w:val="Caption"/>
    <w:basedOn w:val="Standard"/>
    <w:pPr>
      <w:suppressLineNumbers/>
      <w:spacing w:before="120" w:after="120"/>
    </w:pPr>
  </w:style>
  <w:style w:type="paragraph" w:customStyle="1" w:styleId="Index">
    <w:name w:val="Index"/>
    <w:basedOn w:val="Standard"/>
    <w:pPr>
      <w:suppressLineNumbers/>
    </w:pPr>
    <w:rPr>
      <w:rFonts w:cs="Lohit Hindi"/>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Standard"/>
  </w:style>
  <w:style w:type="table" w:styleId="Tabellenraster">
    <w:name w:val="Table Grid"/>
    <w:basedOn w:val="NormaleTabelle"/>
    <w:uiPriority w:val="59"/>
    <w:rsid w:val="009622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
    <w:name w:val="Light List"/>
    <w:basedOn w:val="NormaleTabelle"/>
    <w:uiPriority w:val="61"/>
    <w:rsid w:val="009622D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9622D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5">
    <w:name w:val="Light List Accent 5"/>
    <w:basedOn w:val="NormaleTabelle"/>
    <w:uiPriority w:val="61"/>
    <w:rsid w:val="009622D1"/>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9622D1"/>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9622D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9622D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9622D1"/>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9622D1"/>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9622D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MittlereListe1-Akzent1">
    <w:name w:val="Medium List 1 Accent 1"/>
    <w:basedOn w:val="NormaleTabelle"/>
    <w:uiPriority w:val="65"/>
    <w:rsid w:val="009622D1"/>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2-Akzent5">
    <w:name w:val="Medium List 2 Accent 5"/>
    <w:basedOn w:val="NormaleTabelle"/>
    <w:uiPriority w:val="66"/>
    <w:rsid w:val="009622D1"/>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9622D1"/>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HelleSchattierung">
    <w:name w:val="Light Shading"/>
    <w:basedOn w:val="NormaleTabelle"/>
    <w:uiPriority w:val="60"/>
    <w:rsid w:val="009622D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9622D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prechblasentext">
    <w:name w:val="Balloon Text"/>
    <w:basedOn w:val="Standard"/>
    <w:link w:val="SprechblasentextZeichen"/>
    <w:uiPriority w:val="99"/>
    <w:semiHidden/>
    <w:unhideWhenUsed/>
    <w:rsid w:val="006014BA"/>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6014BA"/>
    <w:rPr>
      <w:rFonts w:ascii="Lucida Grande" w:hAnsi="Lucida Grande" w:cs="Lucida Grande"/>
      <w:sz w:val="18"/>
      <w:szCs w:val="18"/>
    </w:rPr>
  </w:style>
  <w:style w:type="paragraph" w:styleId="Listenabsatz">
    <w:name w:val="List Paragraph"/>
    <w:basedOn w:val="Standard"/>
    <w:uiPriority w:val="34"/>
    <w:qFormat/>
    <w:rsid w:val="004B5385"/>
    <w:pPr>
      <w:ind w:left="720"/>
      <w:contextualSpacing/>
    </w:pPr>
  </w:style>
  <w:style w:type="paragraph" w:styleId="Kopfzeile">
    <w:name w:val="header"/>
    <w:basedOn w:val="Standard"/>
    <w:link w:val="KopfzeileZeichen"/>
    <w:uiPriority w:val="99"/>
    <w:unhideWhenUsed/>
    <w:rsid w:val="00DE3F99"/>
    <w:pPr>
      <w:tabs>
        <w:tab w:val="center" w:pos="4703"/>
        <w:tab w:val="right" w:pos="9406"/>
      </w:tabs>
    </w:pPr>
  </w:style>
  <w:style w:type="character" w:customStyle="1" w:styleId="KopfzeileZeichen">
    <w:name w:val="Kopfzeile Zeichen"/>
    <w:basedOn w:val="Absatzstandardschriftart"/>
    <w:link w:val="Kopfzeile"/>
    <w:uiPriority w:val="99"/>
    <w:rsid w:val="00DE3F99"/>
  </w:style>
  <w:style w:type="paragraph" w:styleId="Fuzeile">
    <w:name w:val="footer"/>
    <w:basedOn w:val="Standard"/>
    <w:link w:val="FuzeileZeichen"/>
    <w:uiPriority w:val="99"/>
    <w:unhideWhenUsed/>
    <w:rsid w:val="00DE3F99"/>
    <w:pPr>
      <w:tabs>
        <w:tab w:val="center" w:pos="4703"/>
        <w:tab w:val="right" w:pos="9406"/>
      </w:tabs>
    </w:pPr>
  </w:style>
  <w:style w:type="character" w:customStyle="1" w:styleId="FuzeileZeichen">
    <w:name w:val="Fußzeile Zeichen"/>
    <w:basedOn w:val="Absatzstandardschriftart"/>
    <w:link w:val="Fuzeile"/>
    <w:uiPriority w:val="99"/>
    <w:rsid w:val="00DE3F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898</Words>
  <Characters>5663</Characters>
  <Application>Microsoft Macintosh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tFileExcelSheetOutput usage guide</vt:lpstr>
    </vt:vector>
  </TitlesOfParts>
  <Manager/>
  <Company>cimt AG</Company>
  <LinksUpToDate>false</LinksUpToDate>
  <CharactersWithSpaces>6548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tFileExcelSheetOutput usage guide</dc:title>
  <dc:subject/>
  <dc:creator>jlolling </dc:creator>
  <cp:keywords/>
  <dc:description/>
  <cp:lastModifiedBy>Jan Lolling</cp:lastModifiedBy>
  <cp:revision>64</cp:revision>
  <cp:lastPrinted>1900-12-31T23:00:00Z</cp:lastPrinted>
  <dcterms:created xsi:type="dcterms:W3CDTF">2014-04-07T20:08:00Z</dcterms:created>
  <dcterms:modified xsi:type="dcterms:W3CDTF">2015-03-04T23:04:00Z</dcterms:modified>
  <cp:category>Talend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rache">
    <vt:lpwstr>en</vt:lpwstr>
  </property>
</Properties>
</file>