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EFF979" w14:textId="77777777" w:rsidR="008F3614" w:rsidRDefault="00337F71">
      <w:pPr>
        <w:rPr>
          <w:b/>
          <w:bCs/>
        </w:rPr>
      </w:pPr>
      <w:r>
        <w:rPr>
          <w:noProof/>
          <w:lang w:val="de-DE"/>
        </w:rPr>
        <w:drawing>
          <wp:anchor distT="0" distB="0" distL="0" distR="0" simplePos="0" relativeHeight="251658752" behindDoc="0" locked="0" layoutInCell="1" allowOverlap="1" wp14:anchorId="4DED553A" wp14:editId="24EB7FEB">
            <wp:simplePos x="0" y="0"/>
            <wp:positionH relativeFrom="column">
              <wp:posOffset>19050</wp:posOffset>
            </wp:positionH>
            <wp:positionV relativeFrom="paragraph">
              <wp:posOffset>0</wp:posOffset>
            </wp:positionV>
            <wp:extent cx="405130" cy="405130"/>
            <wp:effectExtent l="0" t="0" r="1270" b="1270"/>
            <wp:wrapSquare wrapText="larges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 xml:space="preserve">Talend User Component </w:t>
      </w:r>
      <w:proofErr w:type="spellStart"/>
      <w:r>
        <w:rPr>
          <w:b/>
          <w:bCs/>
          <w:sz w:val="28"/>
          <w:szCs w:val="28"/>
          <w:u w:val="single"/>
        </w:rPr>
        <w:t>tFileInputTextFlat</w:t>
      </w:r>
      <w:proofErr w:type="spellEnd"/>
    </w:p>
    <w:p w14:paraId="25424FAE" w14:textId="77777777" w:rsidR="008F3614" w:rsidRDefault="008F3614">
      <w:pPr>
        <w:rPr>
          <w:b/>
          <w:bCs/>
        </w:rPr>
      </w:pPr>
    </w:p>
    <w:p w14:paraId="7BF78CF1" w14:textId="77777777" w:rsidR="008F3614" w:rsidRDefault="008F3614"/>
    <w:p w14:paraId="62E6E55F" w14:textId="77777777" w:rsidR="008F3614" w:rsidRDefault="00337F71">
      <w:r>
        <w:rPr>
          <w:b/>
          <w:bCs/>
        </w:rPr>
        <w:t>Purpose</w:t>
      </w:r>
    </w:p>
    <w:p w14:paraId="4EFA5609" w14:textId="77777777" w:rsidR="008F3614" w:rsidRDefault="008F3614"/>
    <w:p w14:paraId="74C38004" w14:textId="77777777" w:rsidR="008F3614" w:rsidRDefault="00337F71">
      <w:r>
        <w:t>This component extracts field from flat text files with two different methods:</w:t>
      </w:r>
    </w:p>
    <w:p w14:paraId="0B13171D" w14:textId="1132AF5E" w:rsidR="008F3614" w:rsidRDefault="006F5057">
      <w:pPr>
        <w:numPr>
          <w:ilvl w:val="0"/>
          <w:numId w:val="2"/>
        </w:numPr>
      </w:pPr>
      <w:r>
        <w:t>Separate</w:t>
      </w:r>
      <w:r w:rsidR="00337F71">
        <w:t xml:space="preserve"> fields between delimiters</w:t>
      </w:r>
    </w:p>
    <w:p w14:paraId="766A582C" w14:textId="76FBAF82" w:rsidR="008F3614" w:rsidRDefault="006F5057">
      <w:pPr>
        <w:numPr>
          <w:ilvl w:val="0"/>
          <w:numId w:val="2"/>
        </w:numPr>
      </w:pPr>
      <w:r>
        <w:t>Separate</w:t>
      </w:r>
      <w:r w:rsidR="00337F71">
        <w:t xml:space="preserve"> fields at absolute position</w:t>
      </w:r>
    </w:p>
    <w:p w14:paraId="68C5895E" w14:textId="77777777" w:rsidR="008F3614" w:rsidRDefault="00337F71">
      <w:r>
        <w:t>The advantages are:</w:t>
      </w:r>
    </w:p>
    <w:p w14:paraId="7D33BEE0" w14:textId="5BD3C6D3" w:rsidR="008F3614" w:rsidRDefault="006F5057">
      <w:pPr>
        <w:numPr>
          <w:ilvl w:val="0"/>
          <w:numId w:val="3"/>
        </w:numPr>
      </w:pPr>
      <w:r>
        <w:t>C</w:t>
      </w:r>
      <w:r w:rsidR="00337F71">
        <w:t>onfigure field position according to the names in the header line (also by regex)</w:t>
      </w:r>
    </w:p>
    <w:p w14:paraId="452E8E83" w14:textId="7D34BF86" w:rsidR="008F3614" w:rsidRDefault="006F5057">
      <w:pPr>
        <w:numPr>
          <w:ilvl w:val="0"/>
          <w:numId w:val="3"/>
        </w:numPr>
      </w:pPr>
      <w:r>
        <w:t>Read</w:t>
      </w:r>
      <w:r w:rsidR="00337F71">
        <w:t xml:space="preserve"> only the fields needed (unlike tFileInputDelimited)</w:t>
      </w:r>
    </w:p>
    <w:p w14:paraId="261E0A3D" w14:textId="1E8F76C0" w:rsidR="008F3614" w:rsidRDefault="006F5057">
      <w:pPr>
        <w:numPr>
          <w:ilvl w:val="0"/>
          <w:numId w:val="3"/>
        </w:numPr>
      </w:pPr>
      <w:r>
        <w:t>T</w:t>
      </w:r>
      <w:r w:rsidR="00337F71">
        <w:t>olerant against enclosure chars within the content</w:t>
      </w:r>
    </w:p>
    <w:p w14:paraId="697B870C" w14:textId="142E9A20" w:rsidR="008F3614" w:rsidRDefault="006F5057">
      <w:pPr>
        <w:numPr>
          <w:ilvl w:val="0"/>
          <w:numId w:val="3"/>
        </w:numPr>
      </w:pPr>
      <w:r>
        <w:t>A</w:t>
      </w:r>
      <w:r w:rsidR="00337F71">
        <w:t>ll error messages contains the line number and the field name or index</w:t>
      </w:r>
    </w:p>
    <w:p w14:paraId="42F8BCBD" w14:textId="2F7210EA" w:rsidR="008F3614" w:rsidRDefault="006F5057">
      <w:pPr>
        <w:numPr>
          <w:ilvl w:val="0"/>
          <w:numId w:val="3"/>
        </w:numPr>
      </w:pPr>
      <w:r>
        <w:t>A</w:t>
      </w:r>
      <w:r w:rsidR="00337F71">
        <w:t xml:space="preserve">fter extracting field content you can use regex to do some post processing </w:t>
      </w:r>
    </w:p>
    <w:p w14:paraId="769062BF" w14:textId="32DB1848" w:rsidR="00A46E3D" w:rsidRDefault="00A46E3D">
      <w:pPr>
        <w:numPr>
          <w:ilvl w:val="0"/>
          <w:numId w:val="3"/>
        </w:numPr>
      </w:pPr>
      <w:r>
        <w:t xml:space="preserve">Can load the value extraction configuration from an external file. </w:t>
      </w:r>
    </w:p>
    <w:p w14:paraId="5B6D6F48" w14:textId="77777777" w:rsidR="008F3614" w:rsidRDefault="008F3614"/>
    <w:p w14:paraId="10530815" w14:textId="77777777" w:rsidR="008F3614" w:rsidRDefault="00337F71">
      <w:r>
        <w:rPr>
          <w:b/>
          <w:bCs/>
        </w:rPr>
        <w:t>Talend-Integration</w:t>
      </w:r>
    </w:p>
    <w:p w14:paraId="5C69C8D2" w14:textId="77777777" w:rsidR="008F3614" w:rsidRDefault="008F3614"/>
    <w:p w14:paraId="614A0D28" w14:textId="77777777" w:rsidR="008F3614" w:rsidRDefault="00337F71">
      <w:r>
        <w:t>This component can be found in the palette under File-&gt;Input</w:t>
      </w:r>
    </w:p>
    <w:p w14:paraId="70E7B4CF" w14:textId="0B20BE2B" w:rsidR="008F3614" w:rsidRDefault="00337F71">
      <w:r>
        <w:t>This com</w:t>
      </w:r>
      <w:r w:rsidR="00A46E3D">
        <w:t>ponent provides an output and a</w:t>
      </w:r>
      <w:r>
        <w:t xml:space="preserve"> reject flow and several return values.</w:t>
      </w:r>
    </w:p>
    <w:p w14:paraId="04105E04" w14:textId="77777777" w:rsidR="008F3614" w:rsidRDefault="008F3614"/>
    <w:p w14:paraId="02F379D4" w14:textId="77777777" w:rsidR="008F3614" w:rsidRDefault="00337F71">
      <w:r>
        <w:rPr>
          <w:b/>
          <w:bCs/>
        </w:rPr>
        <w:t>Parameters</w:t>
      </w:r>
    </w:p>
    <w:p w14:paraId="51955A3C" w14:textId="77777777" w:rsidR="008F3614" w:rsidRDefault="008F3614">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65"/>
        <w:gridCol w:w="7580"/>
      </w:tblGrid>
      <w:tr w:rsidR="008F3614" w14:paraId="0652C340" w14:textId="77777777">
        <w:tc>
          <w:tcPr>
            <w:tcW w:w="2065" w:type="dxa"/>
            <w:tcBorders>
              <w:top w:val="single" w:sz="1" w:space="0" w:color="000000"/>
              <w:left w:val="single" w:sz="1" w:space="0" w:color="000000"/>
              <w:bottom w:val="single" w:sz="1" w:space="0" w:color="000000"/>
            </w:tcBorders>
            <w:shd w:val="clear" w:color="auto" w:fill="E6E6FF"/>
          </w:tcPr>
          <w:p w14:paraId="69B38DAF" w14:textId="77777777" w:rsidR="008F3614" w:rsidRDefault="00337F71">
            <w:pPr>
              <w:pStyle w:val="TableContents"/>
              <w:rPr>
                <w:b/>
                <w:bCs/>
              </w:rPr>
            </w:pPr>
            <w:r>
              <w:rPr>
                <w:b/>
                <w:bCs/>
              </w:rPr>
              <w:t>Property</w:t>
            </w:r>
          </w:p>
        </w:tc>
        <w:tc>
          <w:tcPr>
            <w:tcW w:w="7580" w:type="dxa"/>
            <w:tcBorders>
              <w:top w:val="single" w:sz="1" w:space="0" w:color="000000"/>
              <w:left w:val="single" w:sz="1" w:space="0" w:color="000000"/>
              <w:bottom w:val="single" w:sz="1" w:space="0" w:color="000000"/>
              <w:right w:val="single" w:sz="1" w:space="0" w:color="000000"/>
            </w:tcBorders>
            <w:shd w:val="clear" w:color="auto" w:fill="E6E6FF"/>
          </w:tcPr>
          <w:p w14:paraId="284F53E8" w14:textId="77777777" w:rsidR="008F3614" w:rsidRDefault="00337F71">
            <w:pPr>
              <w:pStyle w:val="TableContents"/>
            </w:pPr>
            <w:r>
              <w:rPr>
                <w:b/>
                <w:bCs/>
              </w:rPr>
              <w:t>Content</w:t>
            </w:r>
          </w:p>
        </w:tc>
      </w:tr>
      <w:tr w:rsidR="008F3614" w14:paraId="39E47823" w14:textId="77777777">
        <w:tc>
          <w:tcPr>
            <w:tcW w:w="2065" w:type="dxa"/>
            <w:tcBorders>
              <w:left w:val="single" w:sz="1" w:space="0" w:color="000000"/>
              <w:bottom w:val="single" w:sz="1" w:space="0" w:color="000000"/>
            </w:tcBorders>
            <w:shd w:val="clear" w:color="auto" w:fill="auto"/>
          </w:tcPr>
          <w:p w14:paraId="30192B2B" w14:textId="77777777" w:rsidR="008F3614" w:rsidRDefault="00337F71">
            <w:pPr>
              <w:pStyle w:val="TableContents"/>
            </w:pPr>
            <w:r>
              <w:t>File name</w:t>
            </w:r>
          </w:p>
        </w:tc>
        <w:tc>
          <w:tcPr>
            <w:tcW w:w="7580" w:type="dxa"/>
            <w:tcBorders>
              <w:left w:val="single" w:sz="1" w:space="0" w:color="000000"/>
              <w:bottom w:val="single" w:sz="1" w:space="0" w:color="000000"/>
              <w:right w:val="single" w:sz="1" w:space="0" w:color="000000"/>
            </w:tcBorders>
            <w:shd w:val="clear" w:color="auto" w:fill="auto"/>
          </w:tcPr>
          <w:p w14:paraId="5099DDF2" w14:textId="62F87ADF" w:rsidR="008F3614" w:rsidRDefault="00257AB8">
            <w:pPr>
              <w:pStyle w:val="TableContents"/>
            </w:pPr>
            <w:r>
              <w:t>Full path of the file to import.</w:t>
            </w:r>
          </w:p>
        </w:tc>
      </w:tr>
      <w:tr w:rsidR="008F3614" w14:paraId="2225B46A" w14:textId="77777777">
        <w:tc>
          <w:tcPr>
            <w:tcW w:w="2065" w:type="dxa"/>
            <w:tcBorders>
              <w:left w:val="single" w:sz="1" w:space="0" w:color="000000"/>
              <w:bottom w:val="single" w:sz="1" w:space="0" w:color="000000"/>
            </w:tcBorders>
            <w:shd w:val="clear" w:color="auto" w:fill="auto"/>
          </w:tcPr>
          <w:p w14:paraId="0CE1ADC9" w14:textId="77777777" w:rsidR="008F3614" w:rsidRDefault="00337F71">
            <w:pPr>
              <w:pStyle w:val="TableContents"/>
            </w:pPr>
            <w:r>
              <w:t>Encoding</w:t>
            </w:r>
          </w:p>
        </w:tc>
        <w:tc>
          <w:tcPr>
            <w:tcW w:w="7580" w:type="dxa"/>
            <w:tcBorders>
              <w:left w:val="single" w:sz="1" w:space="0" w:color="000000"/>
              <w:bottom w:val="single" w:sz="1" w:space="0" w:color="000000"/>
              <w:right w:val="single" w:sz="1" w:space="0" w:color="000000"/>
            </w:tcBorders>
            <w:shd w:val="clear" w:color="auto" w:fill="auto"/>
          </w:tcPr>
          <w:p w14:paraId="48D4AE0B" w14:textId="77777777" w:rsidR="008F3614" w:rsidRDefault="00337F71">
            <w:pPr>
              <w:pStyle w:val="TableContents"/>
            </w:pPr>
            <w:r>
              <w:t>File encoding</w:t>
            </w:r>
          </w:p>
        </w:tc>
      </w:tr>
      <w:tr w:rsidR="008F3614" w14:paraId="1FB104EE" w14:textId="77777777">
        <w:tc>
          <w:tcPr>
            <w:tcW w:w="2065" w:type="dxa"/>
            <w:tcBorders>
              <w:left w:val="single" w:sz="1" w:space="0" w:color="000000"/>
              <w:bottom w:val="single" w:sz="1" w:space="0" w:color="000000"/>
            </w:tcBorders>
            <w:shd w:val="clear" w:color="auto" w:fill="auto"/>
          </w:tcPr>
          <w:p w14:paraId="1B8706E0" w14:textId="77777777" w:rsidR="008F3614" w:rsidRDefault="00337F71">
            <w:pPr>
              <w:pStyle w:val="TableContents"/>
            </w:pPr>
            <w:r>
              <w:t>Lines to Skip at Start</w:t>
            </w:r>
          </w:p>
        </w:tc>
        <w:tc>
          <w:tcPr>
            <w:tcW w:w="7580" w:type="dxa"/>
            <w:tcBorders>
              <w:left w:val="single" w:sz="1" w:space="0" w:color="000000"/>
              <w:bottom w:val="single" w:sz="1" w:space="0" w:color="000000"/>
              <w:right w:val="single" w:sz="1" w:space="0" w:color="000000"/>
            </w:tcBorders>
            <w:shd w:val="clear" w:color="auto" w:fill="auto"/>
          </w:tcPr>
          <w:p w14:paraId="261F73FA" w14:textId="77777777" w:rsidR="008F3614" w:rsidRDefault="00337F71">
            <w:pPr>
              <w:pStyle w:val="TableContents"/>
            </w:pPr>
            <w:r>
              <w:t>Number of lines to skip (In case you specify later you have an header line, don't count it here)</w:t>
            </w:r>
            <w:r>
              <w:rPr>
                <w:b/>
                <w:bCs/>
                <w:i/>
                <w:iCs/>
              </w:rPr>
              <w:t xml:space="preserve"> </w:t>
            </w:r>
          </w:p>
        </w:tc>
      </w:tr>
      <w:tr w:rsidR="008F3614" w14:paraId="02E36737" w14:textId="77777777">
        <w:tc>
          <w:tcPr>
            <w:tcW w:w="2065" w:type="dxa"/>
            <w:tcBorders>
              <w:left w:val="single" w:sz="1" w:space="0" w:color="000000"/>
              <w:bottom w:val="single" w:sz="1" w:space="0" w:color="000000"/>
            </w:tcBorders>
            <w:shd w:val="clear" w:color="auto" w:fill="auto"/>
          </w:tcPr>
          <w:p w14:paraId="6516E065" w14:textId="77777777" w:rsidR="008F3614" w:rsidRDefault="00337F71">
            <w:pPr>
              <w:pStyle w:val="TableContents"/>
            </w:pPr>
            <w:r>
              <w:t>Skip empty lines</w:t>
            </w:r>
          </w:p>
        </w:tc>
        <w:tc>
          <w:tcPr>
            <w:tcW w:w="7580" w:type="dxa"/>
            <w:tcBorders>
              <w:left w:val="single" w:sz="1" w:space="0" w:color="000000"/>
              <w:bottom w:val="single" w:sz="1" w:space="0" w:color="000000"/>
              <w:right w:val="single" w:sz="1" w:space="0" w:color="000000"/>
            </w:tcBorders>
            <w:shd w:val="clear" w:color="auto" w:fill="auto"/>
          </w:tcPr>
          <w:p w14:paraId="39AB7CE6" w14:textId="77777777" w:rsidR="008F3614" w:rsidRDefault="00337F71">
            <w:pPr>
              <w:pStyle w:val="TableContents"/>
            </w:pPr>
            <w:r>
              <w:t>Detect empty lines and skip them</w:t>
            </w:r>
          </w:p>
        </w:tc>
      </w:tr>
      <w:tr w:rsidR="008F3614" w14:paraId="6BE11823" w14:textId="77777777">
        <w:tc>
          <w:tcPr>
            <w:tcW w:w="2065" w:type="dxa"/>
            <w:tcBorders>
              <w:left w:val="single" w:sz="1" w:space="0" w:color="000000"/>
              <w:bottom w:val="single" w:sz="1" w:space="0" w:color="000000"/>
            </w:tcBorders>
            <w:shd w:val="clear" w:color="auto" w:fill="auto"/>
          </w:tcPr>
          <w:p w14:paraId="68FB4C6B" w14:textId="77777777" w:rsidR="008F3614" w:rsidRDefault="00337F71">
            <w:pPr>
              <w:pStyle w:val="TableContents"/>
            </w:pPr>
            <w:r>
              <w:t>Schema</w:t>
            </w:r>
          </w:p>
        </w:tc>
        <w:tc>
          <w:tcPr>
            <w:tcW w:w="7580" w:type="dxa"/>
            <w:tcBorders>
              <w:left w:val="single" w:sz="1" w:space="0" w:color="000000"/>
              <w:bottom w:val="single" w:sz="1" w:space="0" w:color="000000"/>
              <w:right w:val="single" w:sz="1" w:space="0" w:color="000000"/>
            </w:tcBorders>
            <w:shd w:val="clear" w:color="auto" w:fill="auto"/>
          </w:tcPr>
          <w:p w14:paraId="0BAFA1DB" w14:textId="7CAC1367" w:rsidR="008F3614" w:rsidRDefault="00337F71">
            <w:pPr>
              <w:pStyle w:val="TableContents"/>
            </w:pPr>
            <w:r>
              <w:t>The schema. For date and timestamps you s</w:t>
            </w:r>
            <w:r w:rsidR="00257AB8">
              <w:t>hould specify here the pattern.</w:t>
            </w:r>
          </w:p>
        </w:tc>
      </w:tr>
      <w:tr w:rsidR="008F3614" w14:paraId="21879977" w14:textId="77777777">
        <w:tc>
          <w:tcPr>
            <w:tcW w:w="2065" w:type="dxa"/>
            <w:tcBorders>
              <w:left w:val="single" w:sz="1" w:space="0" w:color="000000"/>
              <w:bottom w:val="single" w:sz="1" w:space="0" w:color="000000"/>
            </w:tcBorders>
            <w:shd w:val="clear" w:color="auto" w:fill="auto"/>
          </w:tcPr>
          <w:p w14:paraId="3567DECB" w14:textId="77777777" w:rsidR="008F3614" w:rsidRDefault="00337F71">
            <w:pPr>
              <w:pStyle w:val="TableContents"/>
            </w:pPr>
            <w:r>
              <w:t>Has Column Header</w:t>
            </w:r>
          </w:p>
        </w:tc>
        <w:tc>
          <w:tcPr>
            <w:tcW w:w="7580" w:type="dxa"/>
            <w:tcBorders>
              <w:left w:val="single" w:sz="1" w:space="0" w:color="000000"/>
              <w:bottom w:val="single" w:sz="1" w:space="0" w:color="000000"/>
              <w:right w:val="single" w:sz="1" w:space="0" w:color="000000"/>
            </w:tcBorders>
            <w:shd w:val="clear" w:color="auto" w:fill="auto"/>
          </w:tcPr>
          <w:p w14:paraId="6CDAD0C2" w14:textId="0A5FCB47" w:rsidR="008F3614" w:rsidRDefault="00337F71">
            <w:pPr>
              <w:pStyle w:val="TableContents"/>
            </w:pPr>
            <w:r>
              <w:t>C</w:t>
            </w:r>
            <w:r w:rsidR="00257AB8">
              <w:t>heck it if your file provides a</w:t>
            </w:r>
            <w:r>
              <w:t xml:space="preserve"> column header. This enables following options. The header will be skipped in the main output flow.</w:t>
            </w:r>
          </w:p>
        </w:tc>
      </w:tr>
      <w:tr w:rsidR="008F3614" w14:paraId="1CAAD010" w14:textId="77777777">
        <w:tc>
          <w:tcPr>
            <w:tcW w:w="2065" w:type="dxa"/>
            <w:tcBorders>
              <w:left w:val="single" w:sz="1" w:space="0" w:color="000000"/>
              <w:bottom w:val="single" w:sz="1" w:space="0" w:color="000000"/>
            </w:tcBorders>
            <w:shd w:val="clear" w:color="auto" w:fill="auto"/>
          </w:tcPr>
          <w:p w14:paraId="6A172ECA" w14:textId="77777777" w:rsidR="008F3614" w:rsidRDefault="00337F71">
            <w:pPr>
              <w:pStyle w:val="TableContents"/>
            </w:pPr>
            <w:r>
              <w:t>Use Header line to find position</w:t>
            </w:r>
          </w:p>
        </w:tc>
        <w:tc>
          <w:tcPr>
            <w:tcW w:w="7580" w:type="dxa"/>
            <w:tcBorders>
              <w:left w:val="single" w:sz="1" w:space="0" w:color="000000"/>
              <w:bottom w:val="single" w:sz="1" w:space="0" w:color="000000"/>
              <w:right w:val="single" w:sz="1" w:space="0" w:color="000000"/>
            </w:tcBorders>
            <w:shd w:val="clear" w:color="auto" w:fill="auto"/>
          </w:tcPr>
          <w:p w14:paraId="166ADCF1" w14:textId="77777777" w:rsidR="008F3614" w:rsidRDefault="00337F71">
            <w:pPr>
              <w:pStyle w:val="TableContents"/>
            </w:pPr>
            <w:r>
              <w:t>The position of a delimited field will be set according to the position of the field name in the header line.</w:t>
            </w:r>
          </w:p>
        </w:tc>
      </w:tr>
      <w:tr w:rsidR="008F3614" w14:paraId="2FACF83E" w14:textId="77777777">
        <w:tc>
          <w:tcPr>
            <w:tcW w:w="2065" w:type="dxa"/>
            <w:tcBorders>
              <w:left w:val="single" w:sz="1" w:space="0" w:color="000000"/>
              <w:bottom w:val="single" w:sz="1" w:space="0" w:color="000000"/>
            </w:tcBorders>
            <w:shd w:val="clear" w:color="auto" w:fill="auto"/>
          </w:tcPr>
          <w:p w14:paraId="5FFCA65D" w14:textId="77777777" w:rsidR="008F3614" w:rsidRDefault="00337F71">
            <w:pPr>
              <w:pStyle w:val="TableContents"/>
            </w:pPr>
            <w:r>
              <w:t>Find column position in header by regex</w:t>
            </w:r>
          </w:p>
        </w:tc>
        <w:tc>
          <w:tcPr>
            <w:tcW w:w="7580" w:type="dxa"/>
            <w:tcBorders>
              <w:left w:val="single" w:sz="1" w:space="0" w:color="000000"/>
              <w:bottom w:val="single" w:sz="1" w:space="0" w:color="000000"/>
              <w:right w:val="single" w:sz="1" w:space="0" w:color="000000"/>
            </w:tcBorders>
            <w:shd w:val="clear" w:color="auto" w:fill="auto"/>
          </w:tcPr>
          <w:p w14:paraId="7A873298" w14:textId="77777777" w:rsidR="008F3614" w:rsidRDefault="00337F71">
            <w:pPr>
              <w:pStyle w:val="TableContents"/>
            </w:pPr>
            <w:r>
              <w:t>This option enables you to use a regularly expression in the field configuration “Name in Header”.</w:t>
            </w:r>
          </w:p>
        </w:tc>
      </w:tr>
      <w:tr w:rsidR="004465F8" w14:paraId="20CBD6F3" w14:textId="77777777">
        <w:tc>
          <w:tcPr>
            <w:tcW w:w="2065" w:type="dxa"/>
            <w:tcBorders>
              <w:left w:val="single" w:sz="1" w:space="0" w:color="000000"/>
              <w:bottom w:val="single" w:sz="1" w:space="0" w:color="000000"/>
            </w:tcBorders>
            <w:shd w:val="clear" w:color="auto" w:fill="auto"/>
          </w:tcPr>
          <w:p w14:paraId="7B8764D2" w14:textId="4701F1DB" w:rsidR="004465F8" w:rsidRDefault="004465F8">
            <w:pPr>
              <w:pStyle w:val="TableContents"/>
            </w:pPr>
            <w:r>
              <w:t>Load configuration from file</w:t>
            </w:r>
          </w:p>
        </w:tc>
        <w:tc>
          <w:tcPr>
            <w:tcW w:w="7580" w:type="dxa"/>
            <w:tcBorders>
              <w:left w:val="single" w:sz="1" w:space="0" w:color="000000"/>
              <w:bottom w:val="single" w:sz="1" w:space="0" w:color="000000"/>
              <w:right w:val="single" w:sz="1" w:space="0" w:color="000000"/>
            </w:tcBorders>
            <w:shd w:val="clear" w:color="auto" w:fill="auto"/>
          </w:tcPr>
          <w:p w14:paraId="1433C2FB" w14:textId="64630853" w:rsidR="004465F8" w:rsidRDefault="004465F8">
            <w:pPr>
              <w:pStyle w:val="TableContents"/>
            </w:pPr>
            <w:r>
              <w:t xml:space="preserve">Allows loading the field configuration from </w:t>
            </w:r>
            <w:proofErr w:type="gramStart"/>
            <w:r>
              <w:t>a</w:t>
            </w:r>
            <w:proofErr w:type="gramEnd"/>
            <w:r>
              <w:t xml:space="preserve"> external file.</w:t>
            </w:r>
          </w:p>
        </w:tc>
      </w:tr>
      <w:tr w:rsidR="004465F8" w14:paraId="69BCBBBB" w14:textId="77777777">
        <w:tc>
          <w:tcPr>
            <w:tcW w:w="2065" w:type="dxa"/>
            <w:tcBorders>
              <w:left w:val="single" w:sz="1" w:space="0" w:color="000000"/>
              <w:bottom w:val="single" w:sz="1" w:space="0" w:color="000000"/>
            </w:tcBorders>
            <w:shd w:val="clear" w:color="auto" w:fill="auto"/>
          </w:tcPr>
          <w:p w14:paraId="6C3B8C1E" w14:textId="087AE76E" w:rsidR="004465F8" w:rsidRDefault="004465F8">
            <w:pPr>
              <w:pStyle w:val="TableContents"/>
            </w:pPr>
            <w:r>
              <w:t>Configuration file (.</w:t>
            </w:r>
            <w:proofErr w:type="spellStart"/>
            <w:r>
              <w:t>importconfig</w:t>
            </w:r>
            <w:proofErr w:type="spellEnd"/>
            <w:r>
              <w:t>)</w:t>
            </w:r>
          </w:p>
        </w:tc>
        <w:tc>
          <w:tcPr>
            <w:tcW w:w="7580" w:type="dxa"/>
            <w:tcBorders>
              <w:left w:val="single" w:sz="1" w:space="0" w:color="000000"/>
              <w:bottom w:val="single" w:sz="1" w:space="0" w:color="000000"/>
              <w:right w:val="single" w:sz="1" w:space="0" w:color="000000"/>
            </w:tcBorders>
            <w:shd w:val="clear" w:color="auto" w:fill="auto"/>
          </w:tcPr>
          <w:p w14:paraId="437B3C15" w14:textId="4643507D" w:rsidR="004465F8" w:rsidRDefault="004465F8">
            <w:pPr>
              <w:pStyle w:val="TableContents"/>
            </w:pPr>
            <w:r>
              <w:t>The file containing the configuration. See the paragraph below.</w:t>
            </w:r>
          </w:p>
        </w:tc>
      </w:tr>
      <w:tr w:rsidR="008F3614" w14:paraId="75DBA8F1" w14:textId="77777777">
        <w:tc>
          <w:tcPr>
            <w:tcW w:w="2065" w:type="dxa"/>
            <w:tcBorders>
              <w:left w:val="single" w:sz="1" w:space="0" w:color="000000"/>
              <w:bottom w:val="single" w:sz="1" w:space="0" w:color="000000"/>
            </w:tcBorders>
            <w:shd w:val="clear" w:color="auto" w:fill="auto"/>
          </w:tcPr>
          <w:p w14:paraId="19BC224A" w14:textId="77777777" w:rsidR="008F3614" w:rsidRDefault="00337F71">
            <w:pPr>
              <w:pStyle w:val="TableContents"/>
            </w:pPr>
            <w:r>
              <w:t>Ignore Not Null Constraints</w:t>
            </w:r>
          </w:p>
        </w:tc>
        <w:tc>
          <w:tcPr>
            <w:tcW w:w="7580" w:type="dxa"/>
            <w:tcBorders>
              <w:left w:val="single" w:sz="1" w:space="0" w:color="000000"/>
              <w:bottom w:val="single" w:sz="1" w:space="0" w:color="000000"/>
              <w:right w:val="single" w:sz="1" w:space="0" w:color="000000"/>
            </w:tcBorders>
            <w:shd w:val="clear" w:color="auto" w:fill="auto"/>
          </w:tcPr>
          <w:p w14:paraId="617C3A76" w14:textId="77777777" w:rsidR="008F3614" w:rsidRDefault="00337F71">
            <w:pPr>
              <w:pStyle w:val="TableContents"/>
            </w:pPr>
            <w:r>
              <w:t>Avoid throwing Exceptions if a value is null but the schema defines it as not null. This works for all columns.</w:t>
            </w:r>
          </w:p>
        </w:tc>
      </w:tr>
      <w:tr w:rsidR="008F3614" w14:paraId="26272FAA" w14:textId="77777777">
        <w:tc>
          <w:tcPr>
            <w:tcW w:w="2065" w:type="dxa"/>
            <w:tcBorders>
              <w:left w:val="single" w:sz="1" w:space="0" w:color="000000"/>
              <w:bottom w:val="single" w:sz="1" w:space="0" w:color="000000"/>
            </w:tcBorders>
            <w:shd w:val="clear" w:color="auto" w:fill="auto"/>
          </w:tcPr>
          <w:p w14:paraId="06ED0ADC" w14:textId="77777777" w:rsidR="008F3614" w:rsidRDefault="00337F71">
            <w:pPr>
              <w:pStyle w:val="TableContents"/>
            </w:pPr>
            <w:r>
              <w:t>Field Extraction</w:t>
            </w:r>
          </w:p>
        </w:tc>
        <w:tc>
          <w:tcPr>
            <w:tcW w:w="7580" w:type="dxa"/>
            <w:tcBorders>
              <w:left w:val="single" w:sz="1" w:space="0" w:color="000000"/>
              <w:bottom w:val="single" w:sz="1" w:space="0" w:color="000000"/>
              <w:right w:val="single" w:sz="1" w:space="0" w:color="000000"/>
            </w:tcBorders>
            <w:shd w:val="clear" w:color="auto" w:fill="auto"/>
          </w:tcPr>
          <w:p w14:paraId="4EC63D36" w14:textId="77777777" w:rsidR="008F3614" w:rsidRDefault="00337F71">
            <w:pPr>
              <w:pStyle w:val="TableContents"/>
            </w:pPr>
            <w:r>
              <w:t>See explaining below</w:t>
            </w:r>
          </w:p>
        </w:tc>
      </w:tr>
      <w:tr w:rsidR="008F3614" w14:paraId="1167D145" w14:textId="77777777">
        <w:tc>
          <w:tcPr>
            <w:tcW w:w="2065" w:type="dxa"/>
            <w:tcBorders>
              <w:left w:val="single" w:sz="1" w:space="0" w:color="000000"/>
              <w:bottom w:val="single" w:sz="1" w:space="0" w:color="000000"/>
            </w:tcBorders>
            <w:shd w:val="clear" w:color="auto" w:fill="auto"/>
          </w:tcPr>
          <w:p w14:paraId="485C4794" w14:textId="77777777" w:rsidR="008F3614" w:rsidRDefault="00337F71">
            <w:pPr>
              <w:pStyle w:val="TableContents"/>
            </w:pPr>
            <w:r>
              <w:t>Field Separator</w:t>
            </w:r>
          </w:p>
        </w:tc>
        <w:tc>
          <w:tcPr>
            <w:tcW w:w="7580" w:type="dxa"/>
            <w:tcBorders>
              <w:left w:val="single" w:sz="1" w:space="0" w:color="000000"/>
              <w:bottom w:val="single" w:sz="1" w:space="0" w:color="000000"/>
              <w:right w:val="single" w:sz="1" w:space="0" w:color="000000"/>
            </w:tcBorders>
            <w:shd w:val="clear" w:color="auto" w:fill="auto"/>
          </w:tcPr>
          <w:p w14:paraId="1732C2CC" w14:textId="77777777" w:rsidR="008F3614" w:rsidRDefault="00337F71">
            <w:pPr>
              <w:pStyle w:val="TableContents"/>
            </w:pPr>
            <w:r>
              <w:t xml:space="preserve">Char to separate the fields (only for field extracting by method Delimited Fields) </w:t>
            </w:r>
          </w:p>
        </w:tc>
      </w:tr>
      <w:tr w:rsidR="008F3614" w14:paraId="375428CB" w14:textId="77777777">
        <w:tc>
          <w:tcPr>
            <w:tcW w:w="2065" w:type="dxa"/>
            <w:tcBorders>
              <w:left w:val="single" w:sz="1" w:space="0" w:color="000000"/>
              <w:bottom w:val="single" w:sz="1" w:space="0" w:color="000000"/>
            </w:tcBorders>
            <w:shd w:val="clear" w:color="auto" w:fill="auto"/>
          </w:tcPr>
          <w:p w14:paraId="56D410A4" w14:textId="77777777" w:rsidR="008F3614" w:rsidRDefault="00337F71">
            <w:pPr>
              <w:pStyle w:val="TableContents"/>
            </w:pPr>
            <w:r>
              <w:t>Text Enclosure</w:t>
            </w:r>
          </w:p>
        </w:tc>
        <w:tc>
          <w:tcPr>
            <w:tcW w:w="7580" w:type="dxa"/>
            <w:tcBorders>
              <w:left w:val="single" w:sz="1" w:space="0" w:color="000000"/>
              <w:bottom w:val="single" w:sz="1" w:space="0" w:color="000000"/>
              <w:right w:val="single" w:sz="1" w:space="0" w:color="000000"/>
            </w:tcBorders>
            <w:shd w:val="clear" w:color="auto" w:fill="auto"/>
          </w:tcPr>
          <w:p w14:paraId="208F55D9" w14:textId="3F378838" w:rsidR="008F3614" w:rsidRDefault="00337F71">
            <w:pPr>
              <w:pStyle w:val="TableContents"/>
            </w:pPr>
            <w:r>
              <w:t xml:space="preserve">Char to enclosure the field content. It is helpful to read </w:t>
            </w:r>
            <w:r w:rsidR="00257AB8">
              <w:t>fields with line break</w:t>
            </w:r>
            <w:r>
              <w:t xml:space="preserve"> as content. Don't escape double quotas here!</w:t>
            </w:r>
          </w:p>
          <w:p w14:paraId="35DD1962" w14:textId="77777777" w:rsidR="008F3614" w:rsidRDefault="00337F71">
            <w:pPr>
              <w:pStyle w:val="TableContents"/>
            </w:pPr>
            <w:r>
              <w:t xml:space="preserve">E.g. for a double quoted field set “”” here. </w:t>
            </w:r>
          </w:p>
          <w:p w14:paraId="7E239D3D" w14:textId="77777777" w:rsidR="008F3614" w:rsidRDefault="00337F71">
            <w:pPr>
              <w:pStyle w:val="TableContents"/>
            </w:pPr>
            <w:r>
              <w:t xml:space="preserve">It works even if not all fields are putted in quotas. </w:t>
            </w:r>
          </w:p>
        </w:tc>
      </w:tr>
      <w:tr w:rsidR="008F3614" w14:paraId="01477DD5" w14:textId="77777777">
        <w:tc>
          <w:tcPr>
            <w:tcW w:w="2065" w:type="dxa"/>
            <w:tcBorders>
              <w:left w:val="single" w:sz="1" w:space="0" w:color="000000"/>
              <w:bottom w:val="single" w:sz="1" w:space="0" w:color="000000"/>
            </w:tcBorders>
            <w:shd w:val="clear" w:color="auto" w:fill="auto"/>
          </w:tcPr>
          <w:p w14:paraId="32ADC27F" w14:textId="77777777" w:rsidR="008F3614" w:rsidRDefault="00337F71">
            <w:pPr>
              <w:pStyle w:val="TableContents"/>
            </w:pPr>
            <w:r>
              <w:t>Split Row before Field</w:t>
            </w:r>
          </w:p>
        </w:tc>
        <w:tc>
          <w:tcPr>
            <w:tcW w:w="7580" w:type="dxa"/>
            <w:tcBorders>
              <w:left w:val="single" w:sz="1" w:space="0" w:color="000000"/>
              <w:bottom w:val="single" w:sz="1" w:space="0" w:color="000000"/>
              <w:right w:val="single" w:sz="1" w:space="0" w:color="000000"/>
            </w:tcBorders>
            <w:shd w:val="clear" w:color="auto" w:fill="auto"/>
          </w:tcPr>
          <w:p w14:paraId="4F0B584E" w14:textId="77777777" w:rsidR="008F3614" w:rsidRDefault="00337F71">
            <w:pPr>
              <w:pStyle w:val="TableContents"/>
            </w:pPr>
            <w:r>
              <w:t>If it is not allowed to have line breaks in field content, check this. This option helps to check the correct file structure. The performance of the line separation can be increased.</w:t>
            </w:r>
          </w:p>
        </w:tc>
      </w:tr>
      <w:tr w:rsidR="008F3614" w14:paraId="067E2130" w14:textId="77777777">
        <w:tc>
          <w:tcPr>
            <w:tcW w:w="2065" w:type="dxa"/>
            <w:tcBorders>
              <w:left w:val="single" w:sz="1" w:space="0" w:color="000000"/>
              <w:bottom w:val="single" w:sz="1" w:space="0" w:color="000000"/>
            </w:tcBorders>
            <w:shd w:val="clear" w:color="auto" w:fill="auto"/>
          </w:tcPr>
          <w:p w14:paraId="2EB31186" w14:textId="77777777" w:rsidR="008F3614" w:rsidRDefault="00337F71">
            <w:pPr>
              <w:pStyle w:val="TableContents"/>
            </w:pPr>
            <w:r>
              <w:t>Allow Enclosure within Content</w:t>
            </w:r>
          </w:p>
        </w:tc>
        <w:tc>
          <w:tcPr>
            <w:tcW w:w="7580" w:type="dxa"/>
            <w:tcBorders>
              <w:left w:val="single" w:sz="1" w:space="0" w:color="000000"/>
              <w:bottom w:val="single" w:sz="1" w:space="0" w:color="000000"/>
              <w:right w:val="single" w:sz="1" w:space="0" w:color="000000"/>
            </w:tcBorders>
            <w:shd w:val="clear" w:color="auto" w:fill="auto"/>
          </w:tcPr>
          <w:p w14:paraId="26B3FD8D" w14:textId="77777777" w:rsidR="008F3614" w:rsidRDefault="00337F71">
            <w:pPr>
              <w:pStyle w:val="TableContents"/>
            </w:pPr>
            <w:r>
              <w:t xml:space="preserve">If the enclosure char can occurs in the content (not as enclosure) check this to avoid parsing problems. </w:t>
            </w:r>
          </w:p>
          <w:p w14:paraId="6212CE38" w14:textId="77777777" w:rsidR="008F3614" w:rsidRDefault="00337F71">
            <w:pPr>
              <w:pStyle w:val="TableContents"/>
            </w:pPr>
            <w:r>
              <w:t>If switched off the file structure can be checked strict.</w:t>
            </w:r>
          </w:p>
        </w:tc>
      </w:tr>
      <w:tr w:rsidR="008F3614" w14:paraId="3277EC78" w14:textId="77777777">
        <w:tc>
          <w:tcPr>
            <w:tcW w:w="2065" w:type="dxa"/>
            <w:tcBorders>
              <w:left w:val="single" w:sz="1" w:space="0" w:color="000000"/>
              <w:bottom w:val="single" w:sz="1" w:space="0" w:color="000000"/>
            </w:tcBorders>
            <w:shd w:val="clear" w:color="auto" w:fill="auto"/>
          </w:tcPr>
          <w:p w14:paraId="2FCBDA59" w14:textId="77777777" w:rsidR="008F3614" w:rsidRDefault="00337F71">
            <w:pPr>
              <w:pStyle w:val="TableContents"/>
            </w:pPr>
            <w:r>
              <w:lastRenderedPageBreak/>
              <w:t>Locale For Number Format</w:t>
            </w:r>
          </w:p>
        </w:tc>
        <w:tc>
          <w:tcPr>
            <w:tcW w:w="7580" w:type="dxa"/>
            <w:tcBorders>
              <w:left w:val="single" w:sz="1" w:space="0" w:color="000000"/>
              <w:bottom w:val="single" w:sz="1" w:space="0" w:color="000000"/>
              <w:right w:val="single" w:sz="1" w:space="0" w:color="000000"/>
            </w:tcBorders>
            <w:shd w:val="clear" w:color="auto" w:fill="auto"/>
          </w:tcPr>
          <w:p w14:paraId="3A844CBE" w14:textId="77777777" w:rsidR="008F3614" w:rsidRDefault="00337F71">
            <w:pPr>
              <w:pStyle w:val="TableContents"/>
            </w:pPr>
            <w:r>
              <w:t>To parse the number different then the local pattern, specify here the locale. The default is the English format.</w:t>
            </w:r>
          </w:p>
          <w:p w14:paraId="0080E8A6" w14:textId="77777777" w:rsidR="008F3614" w:rsidRDefault="00337F71">
            <w:pPr>
              <w:pStyle w:val="TableContents"/>
            </w:pPr>
            <w:r>
              <w:t>E.g. in German we have the following pattern: 999.999,99</w:t>
            </w:r>
          </w:p>
          <w:p w14:paraId="6C69D0B0" w14:textId="77777777" w:rsidR="008F3614" w:rsidRDefault="00337F71">
            <w:pPr>
              <w:pStyle w:val="TableContents"/>
            </w:pPr>
            <w:r>
              <w:t>In this case set the locale to “de”. Quotation required!</w:t>
            </w:r>
          </w:p>
        </w:tc>
      </w:tr>
      <w:tr w:rsidR="008F3614" w14:paraId="437CDE3C" w14:textId="77777777">
        <w:tc>
          <w:tcPr>
            <w:tcW w:w="2065" w:type="dxa"/>
            <w:tcBorders>
              <w:left w:val="single" w:sz="1" w:space="0" w:color="000000"/>
              <w:bottom w:val="single" w:sz="1" w:space="0" w:color="000000"/>
            </w:tcBorders>
            <w:shd w:val="clear" w:color="auto" w:fill="auto"/>
          </w:tcPr>
          <w:p w14:paraId="3DB798A0" w14:textId="77777777" w:rsidR="008F3614" w:rsidRDefault="00337F71">
            <w:pPr>
              <w:pStyle w:val="TableContents"/>
            </w:pPr>
            <w:r>
              <w:t>Default Date Pattern</w:t>
            </w:r>
          </w:p>
        </w:tc>
        <w:tc>
          <w:tcPr>
            <w:tcW w:w="7580" w:type="dxa"/>
            <w:tcBorders>
              <w:left w:val="single" w:sz="1" w:space="0" w:color="000000"/>
              <w:bottom w:val="single" w:sz="1" w:space="0" w:color="000000"/>
              <w:right w:val="single" w:sz="1" w:space="0" w:color="000000"/>
            </w:tcBorders>
            <w:shd w:val="clear" w:color="auto" w:fill="auto"/>
          </w:tcPr>
          <w:p w14:paraId="47671495" w14:textId="77777777" w:rsidR="008F3614" w:rsidRDefault="00337F71">
            <w:pPr>
              <w:pStyle w:val="TableContents"/>
            </w:pPr>
            <w:r>
              <w:t>For all date schema column without a defined pattern, this pattern here will be applied.</w:t>
            </w:r>
          </w:p>
          <w:p w14:paraId="588D6587" w14:textId="08F0F654" w:rsidR="008F3614" w:rsidRDefault="00337F71">
            <w:pPr>
              <w:pStyle w:val="TableContents"/>
            </w:pPr>
            <w:r>
              <w:t xml:space="preserve">If none of the provided date formats are matching, the </w:t>
            </w:r>
            <w:r w:rsidR="00257AB8">
              <w:t>component performs a self-test</w:t>
            </w:r>
            <w:r>
              <w:t xml:space="preserve"> typical </w:t>
            </w:r>
            <w:r w:rsidR="00257AB8">
              <w:t xml:space="preserve">for </w:t>
            </w:r>
            <w:r>
              <w:t>English, French and German formats and applying them. Only if this last attempt fails, the component throws and exception.</w:t>
            </w:r>
          </w:p>
        </w:tc>
      </w:tr>
      <w:tr w:rsidR="008F3614" w14:paraId="035D7AEB" w14:textId="77777777">
        <w:tc>
          <w:tcPr>
            <w:tcW w:w="2065" w:type="dxa"/>
            <w:tcBorders>
              <w:left w:val="single" w:sz="1" w:space="0" w:color="000000"/>
              <w:bottom w:val="single" w:sz="1" w:space="0" w:color="000000"/>
            </w:tcBorders>
            <w:shd w:val="clear" w:color="auto" w:fill="auto"/>
          </w:tcPr>
          <w:p w14:paraId="286676BF" w14:textId="77777777" w:rsidR="008F3614" w:rsidRDefault="00337F71">
            <w:pPr>
              <w:pStyle w:val="TableContents"/>
            </w:pPr>
            <w:r>
              <w:t>Die On Error</w:t>
            </w:r>
          </w:p>
        </w:tc>
        <w:tc>
          <w:tcPr>
            <w:tcW w:w="7580" w:type="dxa"/>
            <w:tcBorders>
              <w:left w:val="single" w:sz="1" w:space="0" w:color="000000"/>
              <w:bottom w:val="single" w:sz="1" w:space="0" w:color="000000"/>
              <w:right w:val="single" w:sz="1" w:space="0" w:color="000000"/>
            </w:tcBorders>
            <w:shd w:val="clear" w:color="auto" w:fill="auto"/>
          </w:tcPr>
          <w:p w14:paraId="7DE633C8" w14:textId="77777777" w:rsidR="008F3614" w:rsidRDefault="00337F71">
            <w:pPr>
              <w:pStyle w:val="TableContents"/>
            </w:pPr>
            <w:r>
              <w:t>If true all errors stops the processing. If false all malformed data sets are send to the reject output flow (if added).</w:t>
            </w:r>
          </w:p>
        </w:tc>
      </w:tr>
    </w:tbl>
    <w:p w14:paraId="34413535" w14:textId="77777777" w:rsidR="008F3614" w:rsidRDefault="008F3614"/>
    <w:p w14:paraId="44A2EFB2" w14:textId="77777777" w:rsidR="008F3614" w:rsidRDefault="00337F71">
      <w:pPr>
        <w:rPr>
          <w:b/>
          <w:bCs/>
          <w:u w:val="single"/>
        </w:rPr>
      </w:pPr>
      <w:bookmarkStart w:id="1" w:name="__DdeLink__430_1115445250"/>
      <w:r>
        <w:rPr>
          <w:b/>
          <w:bCs/>
        </w:rPr>
        <w:t>F</w:t>
      </w:r>
      <w:bookmarkEnd w:id="1"/>
      <w:r>
        <w:rPr>
          <w:b/>
          <w:bCs/>
        </w:rPr>
        <w:t>ield Extraction</w:t>
      </w:r>
    </w:p>
    <w:p w14:paraId="39D25768" w14:textId="77777777" w:rsidR="008F3614" w:rsidRDefault="008F3614">
      <w:pPr>
        <w:rPr>
          <w:b/>
          <w:bCs/>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50"/>
        <w:gridCol w:w="8395"/>
      </w:tblGrid>
      <w:tr w:rsidR="008F3614" w14:paraId="422FFD71" w14:textId="77777777">
        <w:trPr>
          <w:tblHeader/>
        </w:trPr>
        <w:tc>
          <w:tcPr>
            <w:tcW w:w="1250" w:type="dxa"/>
            <w:tcBorders>
              <w:top w:val="single" w:sz="1" w:space="0" w:color="000000"/>
              <w:left w:val="single" w:sz="1" w:space="0" w:color="000000"/>
              <w:bottom w:val="single" w:sz="1" w:space="0" w:color="000000"/>
            </w:tcBorders>
            <w:shd w:val="clear" w:color="auto" w:fill="C0C0C0"/>
          </w:tcPr>
          <w:p w14:paraId="556FFF28" w14:textId="77777777" w:rsidR="008F3614" w:rsidRDefault="00337F71">
            <w:pPr>
              <w:pStyle w:val="TableHeading"/>
            </w:pPr>
            <w:r>
              <w:t>Column</w:t>
            </w:r>
          </w:p>
        </w:tc>
        <w:tc>
          <w:tcPr>
            <w:tcW w:w="8395" w:type="dxa"/>
            <w:tcBorders>
              <w:top w:val="single" w:sz="1" w:space="0" w:color="000000"/>
              <w:left w:val="single" w:sz="1" w:space="0" w:color="000000"/>
              <w:bottom w:val="single" w:sz="1" w:space="0" w:color="000000"/>
              <w:right w:val="single" w:sz="1" w:space="0" w:color="000000"/>
            </w:tcBorders>
            <w:shd w:val="clear" w:color="auto" w:fill="C0C0C0"/>
          </w:tcPr>
          <w:p w14:paraId="449C7B38" w14:textId="77777777" w:rsidR="008F3614" w:rsidRDefault="00337F71">
            <w:pPr>
              <w:pStyle w:val="TableHeading"/>
            </w:pPr>
            <w:r>
              <w:t>Meaning</w:t>
            </w:r>
          </w:p>
        </w:tc>
      </w:tr>
      <w:tr w:rsidR="008F3614" w14:paraId="0FD69186" w14:textId="77777777">
        <w:tc>
          <w:tcPr>
            <w:tcW w:w="1250" w:type="dxa"/>
            <w:tcBorders>
              <w:left w:val="single" w:sz="1" w:space="0" w:color="000000"/>
              <w:bottom w:val="single" w:sz="1" w:space="0" w:color="000000"/>
            </w:tcBorders>
            <w:shd w:val="clear" w:color="auto" w:fill="auto"/>
          </w:tcPr>
          <w:p w14:paraId="461AB9AF" w14:textId="77777777" w:rsidR="008F3614" w:rsidRDefault="00337F71">
            <w:pPr>
              <w:pStyle w:val="TableContents"/>
            </w:pPr>
            <w:r>
              <w:t>Column</w:t>
            </w:r>
          </w:p>
        </w:tc>
        <w:tc>
          <w:tcPr>
            <w:tcW w:w="8395" w:type="dxa"/>
            <w:tcBorders>
              <w:left w:val="single" w:sz="1" w:space="0" w:color="000000"/>
              <w:bottom w:val="single" w:sz="1" w:space="0" w:color="000000"/>
              <w:right w:val="single" w:sz="1" w:space="0" w:color="000000"/>
            </w:tcBorders>
            <w:shd w:val="clear" w:color="auto" w:fill="auto"/>
          </w:tcPr>
          <w:p w14:paraId="0A523C0E" w14:textId="77777777" w:rsidR="008F3614" w:rsidRDefault="00337F71">
            <w:pPr>
              <w:pStyle w:val="TableContents"/>
            </w:pPr>
            <w:r>
              <w:t>Schema column name</w:t>
            </w:r>
          </w:p>
        </w:tc>
      </w:tr>
      <w:tr w:rsidR="008F3614" w14:paraId="1539435B" w14:textId="77777777">
        <w:tc>
          <w:tcPr>
            <w:tcW w:w="1250" w:type="dxa"/>
            <w:tcBorders>
              <w:left w:val="single" w:sz="1" w:space="0" w:color="000000"/>
              <w:bottom w:val="single" w:sz="1" w:space="0" w:color="000000"/>
            </w:tcBorders>
            <w:shd w:val="clear" w:color="auto" w:fill="auto"/>
          </w:tcPr>
          <w:p w14:paraId="35996A24" w14:textId="77777777" w:rsidR="008F3614" w:rsidRDefault="00337F71">
            <w:pPr>
              <w:pStyle w:val="TableContents"/>
            </w:pPr>
            <w:r>
              <w:t>Positioning</w:t>
            </w:r>
          </w:p>
        </w:tc>
        <w:tc>
          <w:tcPr>
            <w:tcW w:w="8395" w:type="dxa"/>
            <w:tcBorders>
              <w:left w:val="single" w:sz="1" w:space="0" w:color="000000"/>
              <w:bottom w:val="single" w:sz="1" w:space="0" w:color="000000"/>
              <w:right w:val="single" w:sz="1" w:space="0" w:color="000000"/>
            </w:tcBorders>
            <w:shd w:val="clear" w:color="auto" w:fill="auto"/>
          </w:tcPr>
          <w:p w14:paraId="5989C436" w14:textId="77777777" w:rsidR="008F3614" w:rsidRDefault="00337F71">
            <w:pPr>
              <w:pStyle w:val="TableContents"/>
            </w:pPr>
            <w:r>
              <w:t>Field positioning method (extraction method)</w:t>
            </w:r>
          </w:p>
        </w:tc>
      </w:tr>
      <w:tr w:rsidR="008F3614" w14:paraId="2F1DDF53" w14:textId="77777777">
        <w:tc>
          <w:tcPr>
            <w:tcW w:w="1250" w:type="dxa"/>
            <w:tcBorders>
              <w:left w:val="single" w:sz="1" w:space="0" w:color="000000"/>
              <w:bottom w:val="single" w:sz="1" w:space="0" w:color="000000"/>
            </w:tcBorders>
            <w:shd w:val="clear" w:color="auto" w:fill="auto"/>
          </w:tcPr>
          <w:p w14:paraId="50D9B793" w14:textId="77777777" w:rsidR="008F3614" w:rsidRDefault="00337F71">
            <w:pPr>
              <w:pStyle w:val="TableContents"/>
            </w:pPr>
            <w:r>
              <w:t>Position</w:t>
            </w:r>
          </w:p>
        </w:tc>
        <w:tc>
          <w:tcPr>
            <w:tcW w:w="8395" w:type="dxa"/>
            <w:tcBorders>
              <w:left w:val="single" w:sz="1" w:space="0" w:color="000000"/>
              <w:bottom w:val="single" w:sz="1" w:space="0" w:color="000000"/>
              <w:right w:val="single" w:sz="1" w:space="0" w:color="000000"/>
            </w:tcBorders>
            <w:shd w:val="clear" w:color="auto" w:fill="auto"/>
          </w:tcPr>
          <w:p w14:paraId="4B64611D" w14:textId="77777777" w:rsidR="008F3614" w:rsidRDefault="00337F71">
            <w:pPr>
              <w:pStyle w:val="TableContents"/>
              <w:rPr>
                <w:b/>
                <w:bCs/>
                <w:u w:val="single"/>
              </w:rPr>
            </w:pPr>
            <w:r>
              <w:t>Position within delimiters or absolute position (depends on the chosen Positioning method)</w:t>
            </w:r>
          </w:p>
          <w:p w14:paraId="64EE5FCA" w14:textId="77777777" w:rsidR="008F3614" w:rsidRDefault="00337F71">
            <w:pPr>
              <w:pStyle w:val="TableContents"/>
            </w:pPr>
            <w:r>
              <w:rPr>
                <w:b/>
                <w:bCs/>
                <w:u w:val="single"/>
              </w:rPr>
              <w:t>If blank for Delimited</w:t>
            </w:r>
            <w:r>
              <w:t>:</w:t>
            </w:r>
          </w:p>
          <w:p w14:paraId="27DDA273" w14:textId="6278C88E" w:rsidR="008F3614" w:rsidRDefault="009E0607">
            <w:pPr>
              <w:pStyle w:val="TableContents"/>
              <w:rPr>
                <w:b/>
                <w:bCs/>
                <w:u w:val="single"/>
              </w:rPr>
            </w:pPr>
            <w:r>
              <w:t>F</w:t>
            </w:r>
            <w:r w:rsidR="00337F71">
              <w:t>ield position comes from field index in schema</w:t>
            </w:r>
          </w:p>
          <w:p w14:paraId="7CADD5FD" w14:textId="77777777" w:rsidR="008F3614" w:rsidRDefault="00337F71">
            <w:pPr>
              <w:pStyle w:val="TableContents"/>
            </w:pPr>
            <w:r>
              <w:rPr>
                <w:b/>
                <w:bCs/>
                <w:u w:val="single"/>
              </w:rPr>
              <w:t>If blank for Absolute Positioning</w:t>
            </w:r>
            <w:r>
              <w:t>:</w:t>
            </w:r>
          </w:p>
          <w:p w14:paraId="33F73E4D" w14:textId="408676FD" w:rsidR="008F3614" w:rsidRDefault="009E0607">
            <w:pPr>
              <w:pStyle w:val="TableContents"/>
            </w:pPr>
            <w:r>
              <w:t>F</w:t>
            </w:r>
            <w:r w:rsidR="00337F71">
              <w:t xml:space="preserve">ield position is the next after the last (it is a relative position to the previous field) </w:t>
            </w:r>
          </w:p>
        </w:tc>
      </w:tr>
      <w:tr w:rsidR="008F3614" w14:paraId="22DD19DA" w14:textId="77777777">
        <w:tc>
          <w:tcPr>
            <w:tcW w:w="1250" w:type="dxa"/>
            <w:tcBorders>
              <w:left w:val="single" w:sz="1" w:space="0" w:color="000000"/>
              <w:bottom w:val="single" w:sz="1" w:space="0" w:color="000000"/>
            </w:tcBorders>
            <w:shd w:val="clear" w:color="auto" w:fill="auto"/>
          </w:tcPr>
          <w:p w14:paraId="280D3457" w14:textId="77777777" w:rsidR="008F3614" w:rsidRDefault="00337F71">
            <w:pPr>
              <w:pStyle w:val="TableContents"/>
            </w:pPr>
            <w:r>
              <w:t>Length</w:t>
            </w:r>
          </w:p>
        </w:tc>
        <w:tc>
          <w:tcPr>
            <w:tcW w:w="8395" w:type="dxa"/>
            <w:tcBorders>
              <w:left w:val="single" w:sz="1" w:space="0" w:color="000000"/>
              <w:bottom w:val="single" w:sz="1" w:space="0" w:color="000000"/>
              <w:right w:val="single" w:sz="1" w:space="0" w:color="000000"/>
            </w:tcBorders>
            <w:shd w:val="clear" w:color="auto" w:fill="auto"/>
          </w:tcPr>
          <w:p w14:paraId="1D9DC87F" w14:textId="77777777" w:rsidR="008F3614" w:rsidRDefault="00337F71">
            <w:pPr>
              <w:pStyle w:val="TableContents"/>
            </w:pPr>
            <w:r>
              <w:t xml:space="preserve">Length of the field. It is required for absolute positioning. </w:t>
            </w:r>
          </w:p>
          <w:p w14:paraId="49217046" w14:textId="77777777" w:rsidR="008F3614" w:rsidRDefault="00337F71">
            <w:pPr>
              <w:pStyle w:val="TableContents"/>
            </w:pPr>
            <w:r>
              <w:t>If a length is provided, the content will be trimmed to this length.</w:t>
            </w:r>
          </w:p>
        </w:tc>
      </w:tr>
      <w:tr w:rsidR="008F3614" w14:paraId="1DF8FA3C" w14:textId="77777777">
        <w:tc>
          <w:tcPr>
            <w:tcW w:w="1250" w:type="dxa"/>
            <w:tcBorders>
              <w:left w:val="single" w:sz="1" w:space="0" w:color="000000"/>
              <w:bottom w:val="single" w:sz="1" w:space="0" w:color="000000"/>
            </w:tcBorders>
            <w:shd w:val="clear" w:color="auto" w:fill="auto"/>
          </w:tcPr>
          <w:p w14:paraId="173593AB" w14:textId="77777777" w:rsidR="008F3614" w:rsidRDefault="00337F71">
            <w:pPr>
              <w:pStyle w:val="TableContents"/>
            </w:pPr>
            <w:r>
              <w:t>Regex</w:t>
            </w:r>
          </w:p>
        </w:tc>
        <w:tc>
          <w:tcPr>
            <w:tcW w:w="8395" w:type="dxa"/>
            <w:tcBorders>
              <w:left w:val="single" w:sz="1" w:space="0" w:color="000000"/>
              <w:bottom w:val="single" w:sz="1" w:space="0" w:color="000000"/>
              <w:right w:val="single" w:sz="1" w:space="0" w:color="000000"/>
            </w:tcBorders>
            <w:shd w:val="clear" w:color="auto" w:fill="auto"/>
          </w:tcPr>
          <w:p w14:paraId="7D6EC7EE" w14:textId="7CB06644" w:rsidR="008F3614" w:rsidRDefault="00337F71">
            <w:pPr>
              <w:pStyle w:val="TableContents"/>
            </w:pPr>
            <w:r>
              <w:t xml:space="preserve">Regularly expression to post </w:t>
            </w:r>
            <w:r w:rsidR="009E0607">
              <w:t>processing the field content. (N</w:t>
            </w:r>
            <w:r>
              <w:t>o quotation needed)</w:t>
            </w:r>
          </w:p>
        </w:tc>
      </w:tr>
      <w:tr w:rsidR="008F3614" w14:paraId="33EDFBD2" w14:textId="77777777">
        <w:tc>
          <w:tcPr>
            <w:tcW w:w="1250" w:type="dxa"/>
            <w:tcBorders>
              <w:left w:val="single" w:sz="1" w:space="0" w:color="000000"/>
              <w:bottom w:val="single" w:sz="1" w:space="0" w:color="000000"/>
            </w:tcBorders>
            <w:shd w:val="clear" w:color="auto" w:fill="auto"/>
          </w:tcPr>
          <w:p w14:paraId="73A4A48A" w14:textId="77777777" w:rsidR="008F3614" w:rsidRDefault="00337F71">
            <w:pPr>
              <w:pStyle w:val="TableContents"/>
            </w:pPr>
            <w:r>
              <w:t>Name in Header</w:t>
            </w:r>
          </w:p>
        </w:tc>
        <w:tc>
          <w:tcPr>
            <w:tcW w:w="8395" w:type="dxa"/>
            <w:tcBorders>
              <w:left w:val="single" w:sz="1" w:space="0" w:color="000000"/>
              <w:bottom w:val="single" w:sz="1" w:space="0" w:color="000000"/>
              <w:right w:val="single" w:sz="1" w:space="0" w:color="000000"/>
            </w:tcBorders>
            <w:shd w:val="clear" w:color="auto" w:fill="auto"/>
          </w:tcPr>
          <w:p w14:paraId="0E492CAF" w14:textId="77777777" w:rsidR="008F3614" w:rsidRDefault="00337F71">
            <w:pPr>
              <w:pStyle w:val="TableContents"/>
            </w:pPr>
            <w:r>
              <w:t>Specify a different name for the column in the header. Field names often are not given according to the Java identifier naming rules. Therefore, you can specify the real name here (without quotation).</w:t>
            </w:r>
          </w:p>
          <w:p w14:paraId="2843F471" w14:textId="77777777" w:rsidR="008F3614" w:rsidRDefault="00337F71">
            <w:pPr>
              <w:pStyle w:val="TableContents"/>
            </w:pPr>
            <w:r>
              <w:t>If the option “Find column position in header by regex” is switch on you can write here regex (case insensitive). The regex expression must describe the whole possible column name in the header. It is not enough to declare only a pattern like contains. The regex expression will be surrounded from the component with ^ and $.</w:t>
            </w:r>
          </w:p>
          <w:p w14:paraId="520555BC" w14:textId="77777777" w:rsidR="008F3614" w:rsidRDefault="008F3614">
            <w:pPr>
              <w:pStyle w:val="TableContents"/>
            </w:pPr>
          </w:p>
          <w:p w14:paraId="31B70076" w14:textId="77777777" w:rsidR="008F3614" w:rsidRDefault="00337F71">
            <w:pPr>
              <w:pStyle w:val="TableContents"/>
            </w:pPr>
            <w:r>
              <w:t>Example:</w:t>
            </w:r>
          </w:p>
          <w:p w14:paraId="54998FAC" w14:textId="77777777" w:rsidR="008F3614" w:rsidRDefault="00337F71">
            <w:pPr>
              <w:pStyle w:val="TableContents"/>
              <w:rPr>
                <w:rFonts w:ascii="Courier New" w:hAnsi="Courier New"/>
              </w:rPr>
            </w:pPr>
            <w:proofErr w:type="gramStart"/>
            <w:r>
              <w:t>column</w:t>
            </w:r>
            <w:proofErr w:type="gramEnd"/>
            <w:r>
              <w:t xml:space="preserve"> name in the header line can vary from: </w:t>
            </w:r>
            <w:proofErr w:type="spellStart"/>
            <w:r>
              <w:t>Payment_Product</w:t>
            </w:r>
            <w:proofErr w:type="spellEnd"/>
            <w:r>
              <w:t xml:space="preserve"> to </w:t>
            </w:r>
            <w:proofErr w:type="spellStart"/>
            <w:r>
              <w:t>P_Product</w:t>
            </w:r>
            <w:proofErr w:type="spellEnd"/>
            <w:r>
              <w:t xml:space="preserve">.  To match a schema column you can write as Name in Header this regex: </w:t>
            </w:r>
          </w:p>
          <w:p w14:paraId="2229AD67" w14:textId="77777777" w:rsidR="008F3614" w:rsidRDefault="00337F71">
            <w:pPr>
              <w:pStyle w:val="TableContents"/>
            </w:pPr>
            <w:proofErr w:type="gramStart"/>
            <w:r>
              <w:rPr>
                <w:rFonts w:ascii="Courier New" w:hAnsi="Courier New"/>
              </w:rPr>
              <w:t>P[</w:t>
            </w:r>
            <w:proofErr w:type="gramEnd"/>
            <w:r>
              <w:rPr>
                <w:rFonts w:ascii="Courier New" w:hAnsi="Courier New"/>
              </w:rPr>
              <w:t>a-z]*_Product</w:t>
            </w:r>
            <w:r>
              <w:t xml:space="preserve">  to match both (and more) possibilities </w:t>
            </w:r>
          </w:p>
        </w:tc>
      </w:tr>
      <w:tr w:rsidR="008F3614" w14:paraId="1D10BEDF" w14:textId="77777777">
        <w:tc>
          <w:tcPr>
            <w:tcW w:w="1250" w:type="dxa"/>
            <w:tcBorders>
              <w:left w:val="single" w:sz="1" w:space="0" w:color="000000"/>
              <w:bottom w:val="single" w:sz="1" w:space="0" w:color="000000"/>
            </w:tcBorders>
            <w:shd w:val="clear" w:color="auto" w:fill="auto"/>
          </w:tcPr>
          <w:p w14:paraId="4BE271FE" w14:textId="77777777" w:rsidR="008F3614" w:rsidRDefault="00337F71">
            <w:pPr>
              <w:pStyle w:val="TableContents"/>
            </w:pPr>
            <w:r>
              <w:t>Ignore If Missing</w:t>
            </w:r>
          </w:p>
        </w:tc>
        <w:tc>
          <w:tcPr>
            <w:tcW w:w="8395" w:type="dxa"/>
            <w:tcBorders>
              <w:left w:val="single" w:sz="1" w:space="0" w:color="000000"/>
              <w:bottom w:val="single" w:sz="1" w:space="0" w:color="000000"/>
              <w:right w:val="single" w:sz="1" w:space="0" w:color="000000"/>
            </w:tcBorders>
            <w:shd w:val="clear" w:color="auto" w:fill="auto"/>
          </w:tcPr>
          <w:p w14:paraId="493BFAC9" w14:textId="77777777" w:rsidR="008F3614" w:rsidRDefault="00337F71">
            <w:pPr>
              <w:pStyle w:val="TableContents"/>
            </w:pPr>
            <w:r>
              <w:t>Sometimes we get fields which does not have all columns expected. You can specify here this column can be missed without problems. If missing the values remains blank.</w:t>
            </w:r>
          </w:p>
        </w:tc>
      </w:tr>
    </w:tbl>
    <w:p w14:paraId="2677404A" w14:textId="77777777" w:rsidR="008F3614" w:rsidRDefault="008F3614"/>
    <w:p w14:paraId="47EA111A" w14:textId="77777777" w:rsidR="008F3614" w:rsidRDefault="00337F71">
      <w:r>
        <w:rPr>
          <w:b/>
          <w:bCs/>
        </w:rPr>
        <w:t>Return values</w:t>
      </w:r>
    </w:p>
    <w:p w14:paraId="799EF174" w14:textId="77777777" w:rsidR="008F3614" w:rsidRDefault="008F36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F3614" w14:paraId="6EA05EE3" w14:textId="77777777">
        <w:tc>
          <w:tcPr>
            <w:tcW w:w="4818" w:type="dxa"/>
            <w:tcBorders>
              <w:top w:val="single" w:sz="1" w:space="0" w:color="000000"/>
              <w:left w:val="single" w:sz="1" w:space="0" w:color="000000"/>
              <w:bottom w:val="single" w:sz="1" w:space="0" w:color="000000"/>
            </w:tcBorders>
            <w:shd w:val="clear" w:color="auto" w:fill="E6E6FF"/>
          </w:tcPr>
          <w:p w14:paraId="61A1D544" w14:textId="77777777" w:rsidR="008F3614" w:rsidRDefault="00337F71">
            <w:pPr>
              <w:pStyle w:val="TableContents"/>
              <w:rPr>
                <w:b/>
                <w:bCs/>
              </w:rPr>
            </w:pPr>
            <w:r>
              <w:rPr>
                <w:b/>
                <w:bCs/>
              </w:rPr>
              <w:t>Return value</w:t>
            </w:r>
          </w:p>
        </w:tc>
        <w:tc>
          <w:tcPr>
            <w:tcW w:w="4820" w:type="dxa"/>
            <w:tcBorders>
              <w:top w:val="single" w:sz="1" w:space="0" w:color="000000"/>
              <w:left w:val="single" w:sz="1" w:space="0" w:color="000000"/>
              <w:bottom w:val="single" w:sz="1" w:space="0" w:color="000000"/>
              <w:right w:val="single" w:sz="1" w:space="0" w:color="000000"/>
            </w:tcBorders>
            <w:shd w:val="clear" w:color="auto" w:fill="E6E6FF"/>
          </w:tcPr>
          <w:p w14:paraId="187F81B9" w14:textId="77777777" w:rsidR="008F3614" w:rsidRDefault="00337F71">
            <w:pPr>
              <w:pStyle w:val="TableContents"/>
            </w:pPr>
            <w:r>
              <w:rPr>
                <w:b/>
                <w:bCs/>
              </w:rPr>
              <w:t>Content</w:t>
            </w:r>
          </w:p>
        </w:tc>
      </w:tr>
      <w:tr w:rsidR="008F3614" w14:paraId="4D7BED45" w14:textId="77777777">
        <w:tc>
          <w:tcPr>
            <w:tcW w:w="4818" w:type="dxa"/>
            <w:tcBorders>
              <w:left w:val="single" w:sz="1" w:space="0" w:color="000000"/>
              <w:bottom w:val="single" w:sz="1" w:space="0" w:color="000000"/>
            </w:tcBorders>
            <w:shd w:val="clear" w:color="auto" w:fill="auto"/>
          </w:tcPr>
          <w:p w14:paraId="19650BA6" w14:textId="77777777" w:rsidR="008F3614" w:rsidRDefault="00337F71">
            <w:pPr>
              <w:pStyle w:val="TableContents"/>
            </w:pPr>
            <w:r>
              <w:t>ERROR_MESSAGE</w:t>
            </w:r>
          </w:p>
        </w:tc>
        <w:tc>
          <w:tcPr>
            <w:tcW w:w="4820" w:type="dxa"/>
            <w:tcBorders>
              <w:left w:val="single" w:sz="1" w:space="0" w:color="000000"/>
              <w:bottom w:val="single" w:sz="1" w:space="0" w:color="000000"/>
              <w:right w:val="single" w:sz="1" w:space="0" w:color="000000"/>
            </w:tcBorders>
            <w:shd w:val="clear" w:color="auto" w:fill="auto"/>
          </w:tcPr>
          <w:p w14:paraId="547CA968" w14:textId="77777777" w:rsidR="008F3614" w:rsidRDefault="00337F71">
            <w:pPr>
              <w:pStyle w:val="TableContents"/>
            </w:pPr>
            <w:r>
              <w:t>Last error message</w:t>
            </w:r>
          </w:p>
        </w:tc>
      </w:tr>
      <w:tr w:rsidR="008F3614" w14:paraId="07D4AD6B" w14:textId="77777777">
        <w:tc>
          <w:tcPr>
            <w:tcW w:w="4818" w:type="dxa"/>
            <w:tcBorders>
              <w:left w:val="single" w:sz="1" w:space="0" w:color="000000"/>
              <w:bottom w:val="single" w:sz="1" w:space="0" w:color="000000"/>
            </w:tcBorders>
            <w:shd w:val="clear" w:color="auto" w:fill="auto"/>
          </w:tcPr>
          <w:p w14:paraId="264A5EE3" w14:textId="77777777" w:rsidR="008F3614" w:rsidRDefault="00337F71">
            <w:pPr>
              <w:pStyle w:val="TableContents"/>
            </w:pPr>
            <w:r>
              <w:t>NB_LINE</w:t>
            </w:r>
          </w:p>
        </w:tc>
        <w:tc>
          <w:tcPr>
            <w:tcW w:w="4820" w:type="dxa"/>
            <w:tcBorders>
              <w:left w:val="single" w:sz="1" w:space="0" w:color="000000"/>
              <w:bottom w:val="single" w:sz="1" w:space="0" w:color="000000"/>
              <w:right w:val="single" w:sz="1" w:space="0" w:color="000000"/>
            </w:tcBorders>
            <w:shd w:val="clear" w:color="auto" w:fill="auto"/>
          </w:tcPr>
          <w:p w14:paraId="0E26F6BF" w14:textId="77777777" w:rsidR="008F3614" w:rsidRDefault="00337F71">
            <w:pPr>
              <w:pStyle w:val="TableContents"/>
            </w:pPr>
            <w:r>
              <w:t>Number of delivered lines</w:t>
            </w:r>
          </w:p>
        </w:tc>
      </w:tr>
      <w:tr w:rsidR="008F3614" w14:paraId="31F1EE97" w14:textId="77777777">
        <w:tc>
          <w:tcPr>
            <w:tcW w:w="4818" w:type="dxa"/>
            <w:tcBorders>
              <w:left w:val="single" w:sz="1" w:space="0" w:color="000000"/>
              <w:bottom w:val="single" w:sz="1" w:space="0" w:color="000000"/>
            </w:tcBorders>
            <w:shd w:val="clear" w:color="auto" w:fill="auto"/>
          </w:tcPr>
          <w:p w14:paraId="050DA5E9" w14:textId="77777777" w:rsidR="008F3614" w:rsidRDefault="00337F71">
            <w:pPr>
              <w:pStyle w:val="TableContents"/>
            </w:pPr>
            <w:r>
              <w:t>NB_REJECTED</w:t>
            </w:r>
          </w:p>
        </w:tc>
        <w:tc>
          <w:tcPr>
            <w:tcW w:w="4820" w:type="dxa"/>
            <w:tcBorders>
              <w:left w:val="single" w:sz="1" w:space="0" w:color="000000"/>
              <w:bottom w:val="single" w:sz="1" w:space="0" w:color="000000"/>
              <w:right w:val="single" w:sz="1" w:space="0" w:color="000000"/>
            </w:tcBorders>
            <w:shd w:val="clear" w:color="auto" w:fill="auto"/>
          </w:tcPr>
          <w:p w14:paraId="77A28C6B" w14:textId="77777777" w:rsidR="008F3614" w:rsidRDefault="00337F71">
            <w:pPr>
              <w:pStyle w:val="TableContents"/>
            </w:pPr>
            <w:r>
              <w:t>Number of rejected lines</w:t>
            </w:r>
          </w:p>
        </w:tc>
      </w:tr>
    </w:tbl>
    <w:p w14:paraId="295AEB4D" w14:textId="0F392817" w:rsidR="004465F8" w:rsidRDefault="004465F8"/>
    <w:p w14:paraId="1EC3B840" w14:textId="77777777" w:rsidR="004465F8" w:rsidRDefault="004465F8">
      <w:pPr>
        <w:widowControl/>
        <w:suppressAutoHyphens w:val="0"/>
      </w:pPr>
      <w:r>
        <w:br w:type="page"/>
      </w:r>
    </w:p>
    <w:p w14:paraId="30F3ACCE" w14:textId="77777777" w:rsidR="008F3614" w:rsidRDefault="008F3614"/>
    <w:p w14:paraId="2001B7A6" w14:textId="2FF4C8EA" w:rsidR="008F3614" w:rsidRDefault="004465F8">
      <w:pPr>
        <w:rPr>
          <w:b/>
          <w:bCs/>
        </w:rPr>
      </w:pPr>
      <w:r>
        <w:rPr>
          <w:b/>
          <w:bCs/>
        </w:rPr>
        <w:t>Sc</w:t>
      </w:r>
      <w:r w:rsidR="00337F71">
        <w:rPr>
          <w:b/>
          <w:bCs/>
        </w:rPr>
        <w:t>enario 1:</w:t>
      </w:r>
    </w:p>
    <w:p w14:paraId="7CEF2A80" w14:textId="77777777" w:rsidR="008F3614" w:rsidRDefault="008F3614">
      <w:pPr>
        <w:rPr>
          <w:b/>
          <w:bCs/>
        </w:rPr>
      </w:pPr>
    </w:p>
    <w:p w14:paraId="7E3E7079" w14:textId="77777777" w:rsidR="008F3614" w:rsidRDefault="00337F71">
      <w:r>
        <w:t>Reading a delimited file and write malformed line into a file.</w:t>
      </w:r>
    </w:p>
    <w:p w14:paraId="3C6DDB73" w14:textId="77777777" w:rsidR="008F3614" w:rsidRDefault="008F3614"/>
    <w:p w14:paraId="5D88B09A" w14:textId="77777777" w:rsidR="008F3614" w:rsidRDefault="00337F71">
      <w:r>
        <w:rPr>
          <w:noProof/>
          <w:lang w:val="de-DE"/>
        </w:rPr>
        <w:drawing>
          <wp:anchor distT="0" distB="0" distL="0" distR="0" simplePos="0" relativeHeight="251655680" behindDoc="0" locked="0" layoutInCell="1" allowOverlap="1" wp14:anchorId="799718C8" wp14:editId="349EBCA0">
            <wp:simplePos x="0" y="0"/>
            <wp:positionH relativeFrom="column">
              <wp:align>center</wp:align>
            </wp:positionH>
            <wp:positionV relativeFrom="paragraph">
              <wp:posOffset>0</wp:posOffset>
            </wp:positionV>
            <wp:extent cx="3637915" cy="1980565"/>
            <wp:effectExtent l="0" t="0" r="0" b="635"/>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915" cy="1980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FEBFE60" w14:textId="77777777" w:rsidR="008F3614" w:rsidRDefault="008F3614"/>
    <w:p w14:paraId="7B8AA16E" w14:textId="77777777" w:rsidR="008F3614" w:rsidRDefault="00337F71">
      <w:proofErr w:type="gramStart"/>
      <w:r>
        <w:t>Configuration with examples of different header names.</w:t>
      </w:r>
      <w:proofErr w:type="gramEnd"/>
    </w:p>
    <w:p w14:paraId="10600322" w14:textId="5CCC94F2" w:rsidR="008F3614" w:rsidRDefault="00337F71">
      <w:r>
        <w:t>It is an example of a file</w:t>
      </w:r>
      <w:r w:rsidR="004465F8">
        <w:t>,</w:t>
      </w:r>
      <w:r>
        <w:t xml:space="preserve"> which has as first line a header line.</w:t>
      </w:r>
    </w:p>
    <w:p w14:paraId="4E64E0BB" w14:textId="77777777" w:rsidR="008F3614" w:rsidRDefault="008F3614"/>
    <w:p w14:paraId="0F0E3450" w14:textId="77777777" w:rsidR="008F3614" w:rsidRDefault="00337F71">
      <w:r>
        <w:rPr>
          <w:noProof/>
          <w:lang w:val="de-DE"/>
        </w:rPr>
        <w:drawing>
          <wp:anchor distT="0" distB="0" distL="0" distR="0" simplePos="0" relativeHeight="251657728" behindDoc="0" locked="0" layoutInCell="1" allowOverlap="1" wp14:anchorId="48B7054A" wp14:editId="3052C672">
            <wp:simplePos x="0" y="0"/>
            <wp:positionH relativeFrom="column">
              <wp:align>center</wp:align>
            </wp:positionH>
            <wp:positionV relativeFrom="paragraph">
              <wp:posOffset>0</wp:posOffset>
            </wp:positionV>
            <wp:extent cx="6296025" cy="3329305"/>
            <wp:effectExtent l="0" t="0" r="3175" b="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33293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F99464" w14:textId="77777777" w:rsidR="008F3614" w:rsidRDefault="00337F71">
      <w:r>
        <w:t>It is not necessary to specify the position if the position is identical to the schema column index.</w:t>
      </w:r>
    </w:p>
    <w:p w14:paraId="37BE8410" w14:textId="77777777" w:rsidR="008F3614" w:rsidRDefault="008F3614"/>
    <w:p w14:paraId="22DD3B72" w14:textId="77777777" w:rsidR="008F3614" w:rsidRDefault="00337F71">
      <w:pPr>
        <w:pageBreakBefore/>
      </w:pPr>
      <w:r>
        <w:rPr>
          <w:b/>
          <w:bCs/>
        </w:rPr>
        <w:lastRenderedPageBreak/>
        <w:t>Scenario 2:</w:t>
      </w:r>
    </w:p>
    <w:p w14:paraId="1C3E51E4" w14:textId="77777777" w:rsidR="008F3614" w:rsidRDefault="008F3614"/>
    <w:p w14:paraId="1DD86AA0" w14:textId="77777777" w:rsidR="008F3614" w:rsidRDefault="00337F71">
      <w:r>
        <w:t>Using regularly expression to find the correct field position by the header line of the file.</w:t>
      </w:r>
    </w:p>
    <w:p w14:paraId="127F4AF4" w14:textId="2F7ADCE2" w:rsidR="008F3614" w:rsidRDefault="00337F71">
      <w:r>
        <w:t>In case the input files are provided by a system or organization</w:t>
      </w:r>
      <w:r w:rsidR="004465F8">
        <w:t>,</w:t>
      </w:r>
      <w:r>
        <w:t xml:space="preserve"> which cannot be motivated to a more fixed interface design. This should be avoided but sometimes it happens. </w:t>
      </w:r>
    </w:p>
    <w:p w14:paraId="386B296A" w14:textId="77777777" w:rsidR="008F3614" w:rsidRDefault="008F3614"/>
    <w:p w14:paraId="022098E2" w14:textId="77777777" w:rsidR="008F3614" w:rsidRDefault="00337F71">
      <w:r>
        <w:rPr>
          <w:noProof/>
          <w:lang w:val="de-DE"/>
        </w:rPr>
        <w:drawing>
          <wp:anchor distT="0" distB="0" distL="0" distR="0" simplePos="0" relativeHeight="251659776" behindDoc="0" locked="0" layoutInCell="1" allowOverlap="1" wp14:anchorId="7293BFBB" wp14:editId="292F4B3E">
            <wp:simplePos x="0" y="0"/>
            <wp:positionH relativeFrom="column">
              <wp:align>center</wp:align>
            </wp:positionH>
            <wp:positionV relativeFrom="paragraph">
              <wp:posOffset>0</wp:posOffset>
            </wp:positionV>
            <wp:extent cx="6119495" cy="3514090"/>
            <wp:effectExtent l="0" t="0" r="1905" b="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35140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795D39E" w14:textId="77777777" w:rsidR="008F3614" w:rsidRDefault="00337F71">
      <w:r>
        <w:t>The current example as a header line like this:</w:t>
      </w:r>
    </w:p>
    <w:p w14:paraId="09E4331D" w14:textId="77777777" w:rsidR="008F3614" w:rsidRDefault="008F3614"/>
    <w:p w14:paraId="12899A6F" w14:textId="77777777" w:rsidR="008F3614" w:rsidRDefault="00337F71">
      <w:pPr>
        <w:rPr>
          <w:b/>
          <w:bCs/>
          <w:u w:val="single"/>
        </w:rPr>
      </w:pPr>
      <w:r>
        <w:rPr>
          <w:rFonts w:ascii="Courier New" w:hAnsi="Courier New"/>
          <w:sz w:val="16"/>
          <w:szCs w:val="16"/>
        </w:rPr>
        <w:t>ContactNumber</w:t>
      </w:r>
      <w:proofErr w:type="gramStart"/>
      <w:r>
        <w:rPr>
          <w:rFonts w:ascii="Courier New" w:hAnsi="Courier New"/>
          <w:sz w:val="16"/>
          <w:szCs w:val="16"/>
        </w:rPr>
        <w:t>,ExternalReference,Source,DateDDISigned,Title,ProductPurchased,InterestedInBeingACampaigner,PaymentFrequency,ChangeOfPaymentFrequency,StartDate,NextPaymentDue,AutoPaymentMethodStartDate,MailingDate,CallOutcome,WelcomeCallDate,PaymentMethod,AccountName,PaymentPlanDetailBalance,OrderNumber</w:t>
      </w:r>
      <w:proofErr w:type="gramEnd"/>
    </w:p>
    <w:p w14:paraId="43F63EF5" w14:textId="77777777" w:rsidR="008F3614" w:rsidRDefault="008F3614">
      <w:pPr>
        <w:rPr>
          <w:b/>
          <w:bCs/>
          <w:u w:val="single"/>
        </w:rPr>
      </w:pPr>
    </w:p>
    <w:p w14:paraId="58DA2467" w14:textId="77777777" w:rsidR="008F3614" w:rsidRDefault="00337F71">
      <w:r>
        <w:t xml:space="preserve">Only 4 columns are needed and the names can be vary from file to file. </w:t>
      </w:r>
    </w:p>
    <w:p w14:paraId="43B376BC" w14:textId="77777777" w:rsidR="008F3614" w:rsidRDefault="00337F71">
      <w:pPr>
        <w:rPr>
          <w:b/>
          <w:bCs/>
          <w:u w:val="single"/>
        </w:rPr>
      </w:pPr>
      <w:r>
        <w:t>This matching can only be done by regex – see the screenshot above.</w:t>
      </w:r>
    </w:p>
    <w:p w14:paraId="56DED2AD" w14:textId="77777777" w:rsidR="008F3614" w:rsidRDefault="008F3614">
      <w:pPr>
        <w:rPr>
          <w:b/>
          <w:bCs/>
          <w:u w:val="single"/>
        </w:rPr>
      </w:pPr>
    </w:p>
    <w:p w14:paraId="3D452285" w14:textId="77777777" w:rsidR="008F3614" w:rsidRDefault="008F3614">
      <w:pPr>
        <w:pageBreakBefore/>
        <w:rPr>
          <w:b/>
          <w:bCs/>
          <w:u w:val="single"/>
        </w:rPr>
      </w:pPr>
    </w:p>
    <w:p w14:paraId="204A22D5" w14:textId="77777777" w:rsidR="008F3614" w:rsidRDefault="00337F71">
      <w:r>
        <w:rPr>
          <w:b/>
          <w:bCs/>
          <w:u w:val="single"/>
        </w:rPr>
        <w:t>Reject flow:</w:t>
      </w:r>
    </w:p>
    <w:p w14:paraId="5727090A" w14:textId="77777777" w:rsidR="008F3614" w:rsidRDefault="00337F71">
      <w:r>
        <w:t>The reject flow will only be filled if the option “Die On Error” is switched off.</w:t>
      </w:r>
    </w:p>
    <w:p w14:paraId="0F929F4D" w14:textId="77777777" w:rsidR="008F3614" w:rsidRDefault="00337F71">
      <w:r>
        <w:t>If you add the reject flow, at first it contains all columns from the schema and these additional</w:t>
      </w:r>
    </w:p>
    <w:p w14:paraId="06F5F836" w14:textId="77777777" w:rsidR="008F3614" w:rsidRDefault="00337F71">
      <w:r>
        <w:t xml:space="preserve"> </w:t>
      </w:r>
      <w:proofErr w:type="gramStart"/>
      <w:r>
        <w:t>columns</w:t>
      </w:r>
      <w:proofErr w:type="gramEnd"/>
      <w:r>
        <w:t>. Only the green columns will be filled, all other columns can be erased here.</w:t>
      </w:r>
    </w:p>
    <w:p w14:paraId="253FDBAD" w14:textId="77777777" w:rsidR="008F3614" w:rsidRDefault="00337F71">
      <w:r>
        <w:rPr>
          <w:noProof/>
          <w:lang w:val="de-DE"/>
        </w:rPr>
        <w:drawing>
          <wp:anchor distT="0" distB="0" distL="0" distR="0" simplePos="0" relativeHeight="251656704" behindDoc="0" locked="0" layoutInCell="1" allowOverlap="1" wp14:anchorId="166648FE" wp14:editId="6D0AE5FA">
            <wp:simplePos x="0" y="0"/>
            <wp:positionH relativeFrom="column">
              <wp:posOffset>0</wp:posOffset>
            </wp:positionH>
            <wp:positionV relativeFrom="paragraph">
              <wp:posOffset>132715</wp:posOffset>
            </wp:positionV>
            <wp:extent cx="6146800" cy="2624455"/>
            <wp:effectExtent l="0" t="0" r="0" b="0"/>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26244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DB4E32" w14:textId="76B05DE4" w:rsidR="008F3614" w:rsidRDefault="00337F71">
      <w:r>
        <w:t xml:space="preserve">The line number is the number of the extracted lines and can differ from the number in the file if </w:t>
      </w:r>
      <w:r w:rsidR="00366834">
        <w:t>fields contain</w:t>
      </w:r>
      <w:r>
        <w:t xml:space="preserve"> line breaks.</w:t>
      </w:r>
    </w:p>
    <w:p w14:paraId="01539F8C" w14:textId="77777777" w:rsidR="008F3614" w:rsidRDefault="00337F71">
      <w:r>
        <w:t>The line is the input for the field extraction. You can find here the probably malformed content.</w:t>
      </w:r>
    </w:p>
    <w:p w14:paraId="001C6700" w14:textId="77777777" w:rsidR="008F3614" w:rsidRDefault="00337F71">
      <w:r>
        <w:t xml:space="preserve">The error message contains the description of the problem occurred while parsing the line. </w:t>
      </w:r>
    </w:p>
    <w:p w14:paraId="5CA813C3" w14:textId="77777777" w:rsidR="008F3614" w:rsidRDefault="008F3614"/>
    <w:p w14:paraId="370AFDFC" w14:textId="77777777" w:rsidR="008F3614" w:rsidRDefault="00337F71">
      <w:r>
        <w:rPr>
          <w:b/>
          <w:bCs/>
        </w:rPr>
        <w:t>Possible error messages:</w:t>
      </w:r>
    </w:p>
    <w:p w14:paraId="3BBE8E54" w14:textId="77777777" w:rsidR="008F3614" w:rsidRDefault="008F3614"/>
    <w:p w14:paraId="186707EE" w14:textId="77777777" w:rsidR="008F3614" w:rsidRDefault="00337F71">
      <w:r>
        <w:t>If a column is missing in the header line (assuming we digger for it) an exception will be thrown which says the missing column.</w:t>
      </w:r>
    </w:p>
    <w:p w14:paraId="43A80004" w14:textId="77777777" w:rsidR="008F3614" w:rsidRDefault="008F3614"/>
    <w:p w14:paraId="1F156908" w14:textId="77777777" w:rsidR="008F3614" w:rsidRDefault="00337F71">
      <w:pPr>
        <w:rPr>
          <w:rFonts w:ascii="Courier" w:eastAsia="Courier" w:hAnsi="Courier" w:cs="Courier"/>
          <w:color w:val="FF0000"/>
        </w:rPr>
      </w:pPr>
      <w:r>
        <w:t>If a column matches to the an already used delimiter position the read of the first line fails with exceptions like this:</w:t>
      </w:r>
    </w:p>
    <w:p w14:paraId="136B07A3" w14:textId="77777777" w:rsidR="008F3614" w:rsidRDefault="00337F71">
      <w:pPr>
        <w:autoSpaceDE w:val="0"/>
        <w:rPr>
          <w:rFonts w:ascii="Courier" w:eastAsia="Courier" w:hAnsi="Courier" w:cs="Courier"/>
          <w:color w:val="FF0000"/>
        </w:rPr>
      </w:pPr>
      <w:proofErr w:type="spellStart"/>
      <w:proofErr w:type="gramStart"/>
      <w:r>
        <w:rPr>
          <w:rFonts w:ascii="Courier" w:eastAsia="Courier" w:hAnsi="Courier" w:cs="Courier"/>
          <w:color w:val="FF0000"/>
        </w:rPr>
        <w:t>java.lang.Exception</w:t>
      </w:r>
      <w:proofErr w:type="spellEnd"/>
      <w:proofErr w:type="gramEnd"/>
      <w:r>
        <w:rPr>
          <w:rFonts w:ascii="Courier" w:eastAsia="Courier" w:hAnsi="Courier" w:cs="Courier"/>
          <w:color w:val="FF0000"/>
        </w:rPr>
        <w:t xml:space="preserve">: </w:t>
      </w:r>
      <w:proofErr w:type="spellStart"/>
      <w:r>
        <w:rPr>
          <w:rFonts w:ascii="Courier" w:eastAsia="Courier" w:hAnsi="Courier" w:cs="Courier"/>
          <w:color w:val="FF0000"/>
        </w:rPr>
        <w:t>nextDataRow</w:t>
      </w:r>
      <w:proofErr w:type="spellEnd"/>
      <w:r>
        <w:rPr>
          <w:rFonts w:ascii="Courier" w:eastAsia="Courier" w:hAnsi="Courier" w:cs="Courier"/>
          <w:color w:val="FF0000"/>
        </w:rPr>
        <w:t xml:space="preserve"> failed in line 0:Extract field </w:t>
      </w:r>
      <w:proofErr w:type="spellStart"/>
      <w:r>
        <w:rPr>
          <w:rFonts w:ascii="Courier" w:eastAsia="Courier" w:hAnsi="Courier" w:cs="Courier"/>
          <w:color w:val="FF0000"/>
        </w:rPr>
        <w:t>pp.start.date|date</w:t>
      </w:r>
      <w:proofErr w:type="spellEnd"/>
      <w:r>
        <w:rPr>
          <w:rFonts w:ascii="Courier" w:eastAsia="Courier" w:hAnsi="Courier" w:cs="Courier"/>
          <w:color w:val="FF0000"/>
        </w:rPr>
        <w:t xml:space="preserve">*DDI*signed </w:t>
      </w:r>
      <w:proofErr w:type="spellStart"/>
      <w:r>
        <w:rPr>
          <w:rFonts w:ascii="Courier" w:eastAsia="Courier" w:hAnsi="Courier" w:cs="Courier"/>
          <w:color w:val="FF0000"/>
        </w:rPr>
        <w:t>failed:Current</w:t>
      </w:r>
      <w:proofErr w:type="spellEnd"/>
      <w:r>
        <w:rPr>
          <w:rFonts w:ascii="Courier" w:eastAsia="Courier" w:hAnsi="Courier" w:cs="Courier"/>
          <w:color w:val="FF0000"/>
        </w:rPr>
        <w:t xml:space="preserve"> field index 8 is lower then last field index:9</w:t>
      </w:r>
    </w:p>
    <w:p w14:paraId="0C10C6BE" w14:textId="77777777" w:rsidR="008F3614" w:rsidRDefault="008F3614">
      <w:pPr>
        <w:autoSpaceDE w:val="0"/>
        <w:rPr>
          <w:rFonts w:ascii="Courier" w:eastAsia="Courier" w:hAnsi="Courier" w:cs="Courier"/>
          <w:color w:val="FF0000"/>
        </w:rPr>
      </w:pPr>
    </w:p>
    <w:p w14:paraId="7AA52848" w14:textId="77777777" w:rsidR="008F3614" w:rsidRDefault="00337F71">
      <w:r>
        <w:t>This is a failed check of the parser to avoid reading the content with a wrong configuration.</w:t>
      </w:r>
    </w:p>
    <w:p w14:paraId="2D075A61" w14:textId="7B68F7FF" w:rsidR="008F3614" w:rsidRDefault="00337F71">
      <w:r>
        <w:t xml:space="preserve">The component sorts all extractions internal by the position. It is a design decision to avoid reading </w:t>
      </w:r>
      <w:r w:rsidR="001E3761">
        <w:t>content</w:t>
      </w:r>
      <w:r>
        <w:t xml:space="preserve"> unwanted twice.</w:t>
      </w:r>
    </w:p>
    <w:p w14:paraId="0E22F769" w14:textId="77777777" w:rsidR="00A80D42" w:rsidRDefault="00A80D42"/>
    <w:p w14:paraId="6E7A2526" w14:textId="77777777" w:rsidR="00A80D42" w:rsidRDefault="00A80D42">
      <w:pPr>
        <w:widowControl/>
        <w:suppressAutoHyphens w:val="0"/>
      </w:pPr>
      <w:r>
        <w:br w:type="page"/>
      </w:r>
    </w:p>
    <w:p w14:paraId="5EF010DF" w14:textId="77777777" w:rsidR="00A80D42" w:rsidRDefault="00A80D42"/>
    <w:p w14:paraId="3AC434C5" w14:textId="77777777" w:rsidR="00A80D42" w:rsidRPr="00B4381F" w:rsidRDefault="00A80D42">
      <w:pPr>
        <w:rPr>
          <w:b/>
          <w:sz w:val="22"/>
          <w:szCs w:val="22"/>
          <w:u w:val="single"/>
        </w:rPr>
      </w:pPr>
      <w:r w:rsidRPr="00B4381F">
        <w:rPr>
          <w:b/>
          <w:sz w:val="22"/>
          <w:szCs w:val="22"/>
          <w:u w:val="single"/>
        </w:rPr>
        <w:t>Loading the column configuration from a file</w:t>
      </w:r>
    </w:p>
    <w:p w14:paraId="142949C7" w14:textId="77777777" w:rsidR="00A80D42" w:rsidRDefault="00A80D42"/>
    <w:p w14:paraId="0F001377" w14:textId="0EB048D8" w:rsidR="00A80D42" w:rsidRDefault="00A80D42">
      <w:r>
        <w:t>The component has the capability to load the c</w:t>
      </w:r>
      <w:r w:rsidR="00AE08A1">
        <w:t xml:space="preserve">olumn configuration from a file with the </w:t>
      </w:r>
      <w:proofErr w:type="gramStart"/>
      <w:r w:rsidR="00AE08A1">
        <w:t>extension .</w:t>
      </w:r>
      <w:proofErr w:type="spellStart"/>
      <w:r w:rsidR="00AE08A1">
        <w:t>importconfig</w:t>
      </w:r>
      <w:proofErr w:type="spellEnd"/>
      <w:proofErr w:type="gramEnd"/>
      <w:r w:rsidR="00AE08A1">
        <w:t xml:space="preserve"> .</w:t>
      </w:r>
    </w:p>
    <w:p w14:paraId="1778A332" w14:textId="7A91E0F5" w:rsidR="004465F8" w:rsidRDefault="004465F8">
      <w:r>
        <w:t>Typical use case is there are many different files which contains the same information but in different columns and positions. Instead of writing different jobs you can write one and describe every file with a</w:t>
      </w:r>
      <w:r w:rsidR="00B4381F">
        <w:t>n</w:t>
      </w:r>
      <w:r>
        <w:t xml:space="preserve"> import configuration.</w:t>
      </w:r>
    </w:p>
    <w:p w14:paraId="6534593C" w14:textId="77777777" w:rsidR="001F7B3F" w:rsidRDefault="001F7B3F"/>
    <w:p w14:paraId="10F76A3D" w14:textId="4600DE15" w:rsidR="00A80D42" w:rsidRDefault="00A80D42">
      <w:r>
        <w:t xml:space="preserve">The </w:t>
      </w:r>
      <w:r w:rsidR="001F7B3F">
        <w:t xml:space="preserve">configuration </w:t>
      </w:r>
      <w:r>
        <w:t>file contains key value pairs.</w:t>
      </w:r>
      <w:r w:rsidR="00B4381F">
        <w:t xml:space="preserve"> Do not quote (“) the values!</w:t>
      </w:r>
    </w:p>
    <w:p w14:paraId="7EB36DDD" w14:textId="77777777" w:rsidR="00A80D42" w:rsidRDefault="00A80D42">
      <w:r>
        <w:t>It contains keys to describe the columns and keys to define delimiters and enclosures.</w:t>
      </w:r>
    </w:p>
    <w:p w14:paraId="6D8AEA87" w14:textId="77777777" w:rsidR="00A80D42" w:rsidRDefault="00A80D42"/>
    <w:p w14:paraId="05543768" w14:textId="77777777" w:rsidR="00A80D42" w:rsidRDefault="00A80D42">
      <w:r>
        <w:t>The column index must match to the column index of the schema.</w:t>
      </w:r>
    </w:p>
    <w:p w14:paraId="09BFC2BE" w14:textId="794AB5DB" w:rsidR="00A9185E" w:rsidRDefault="00A80D42">
      <w:r>
        <w:t>The basic type describes the principle type of the column and can be leaf out as long as the data class in the key CLASS is set.</w:t>
      </w:r>
    </w:p>
    <w:p w14:paraId="33BD1E93" w14:textId="77777777" w:rsidR="00AF3BAD" w:rsidRDefault="00AF3BAD"/>
    <w:tbl>
      <w:tblPr>
        <w:tblStyle w:val="Tabellenraster"/>
        <w:tblW w:w="0" w:type="auto"/>
        <w:tblInd w:w="108" w:type="dxa"/>
        <w:tblLayout w:type="fixed"/>
        <w:tblLook w:val="04A0" w:firstRow="1" w:lastRow="0" w:firstColumn="1" w:lastColumn="0" w:noHBand="0" w:noVBand="1"/>
      </w:tblPr>
      <w:tblGrid>
        <w:gridCol w:w="3544"/>
        <w:gridCol w:w="1700"/>
        <w:gridCol w:w="4502"/>
      </w:tblGrid>
      <w:tr w:rsidR="00A9185E" w14:paraId="709EEA41" w14:textId="77777777" w:rsidTr="00296441">
        <w:tc>
          <w:tcPr>
            <w:tcW w:w="3544" w:type="dxa"/>
            <w:shd w:val="clear" w:color="auto" w:fill="DBE5F1" w:themeFill="accent1" w:themeFillTint="33"/>
          </w:tcPr>
          <w:p w14:paraId="1C9E9FE8" w14:textId="77777777" w:rsidR="00A9185E" w:rsidRPr="00771474" w:rsidRDefault="00A9185E">
            <w:pPr>
              <w:rPr>
                <w:b/>
              </w:rPr>
            </w:pPr>
            <w:r w:rsidRPr="00771474">
              <w:rPr>
                <w:b/>
              </w:rPr>
              <w:t>Key</w:t>
            </w:r>
          </w:p>
        </w:tc>
        <w:tc>
          <w:tcPr>
            <w:tcW w:w="1700" w:type="dxa"/>
            <w:shd w:val="clear" w:color="auto" w:fill="DBE5F1" w:themeFill="accent1" w:themeFillTint="33"/>
          </w:tcPr>
          <w:p w14:paraId="0C69598E" w14:textId="4342A083" w:rsidR="00A9185E" w:rsidRPr="00771474" w:rsidRDefault="00AF3BAD" w:rsidP="00771474">
            <w:pPr>
              <w:rPr>
                <w:b/>
              </w:rPr>
            </w:pPr>
            <w:r>
              <w:rPr>
                <w:b/>
              </w:rPr>
              <w:t>T</w:t>
            </w:r>
            <w:r w:rsidR="00A9185E" w:rsidRPr="00771474">
              <w:rPr>
                <w:b/>
              </w:rPr>
              <w:t>ype</w:t>
            </w:r>
          </w:p>
        </w:tc>
        <w:tc>
          <w:tcPr>
            <w:tcW w:w="4502" w:type="dxa"/>
            <w:shd w:val="clear" w:color="auto" w:fill="DBE5F1" w:themeFill="accent1" w:themeFillTint="33"/>
          </w:tcPr>
          <w:p w14:paraId="409D60FF" w14:textId="77777777" w:rsidR="00A9185E" w:rsidRPr="00771474" w:rsidRDefault="00A9185E">
            <w:pPr>
              <w:rPr>
                <w:b/>
              </w:rPr>
            </w:pPr>
            <w:r w:rsidRPr="00771474">
              <w:rPr>
                <w:b/>
              </w:rPr>
              <w:t>Description</w:t>
            </w:r>
          </w:p>
        </w:tc>
      </w:tr>
      <w:tr w:rsidR="00A9185E" w14:paraId="09384E91" w14:textId="77777777" w:rsidTr="00296441">
        <w:tc>
          <w:tcPr>
            <w:tcW w:w="3544" w:type="dxa"/>
          </w:tcPr>
          <w:p w14:paraId="1B8DB4BB" w14:textId="77777777" w:rsidR="00A9185E" w:rsidRDefault="00BC1F1C">
            <w:proofErr w:type="spellStart"/>
            <w:r>
              <w:t>COLUMN_x_</w:t>
            </w:r>
            <w:r w:rsidR="00A9185E">
              <w:t>BASICTYPE</w:t>
            </w:r>
            <w:proofErr w:type="spellEnd"/>
          </w:p>
        </w:tc>
        <w:tc>
          <w:tcPr>
            <w:tcW w:w="1700" w:type="dxa"/>
          </w:tcPr>
          <w:p w14:paraId="265B19D1" w14:textId="77777777" w:rsidR="00A9185E" w:rsidRDefault="00A9185E">
            <w:r>
              <w:t>Integer</w:t>
            </w:r>
          </w:p>
        </w:tc>
        <w:tc>
          <w:tcPr>
            <w:tcW w:w="4502" w:type="dxa"/>
          </w:tcPr>
          <w:p w14:paraId="0FFA1D07" w14:textId="32F4EDDC" w:rsidR="00A9185E" w:rsidRDefault="00A9185E" w:rsidP="00A9185E">
            <w:r>
              <w:t xml:space="preserve">See </w:t>
            </w:r>
            <w:r w:rsidR="00296441">
              <w:t xml:space="preserve">table </w:t>
            </w:r>
            <w:r>
              <w:t>below</w:t>
            </w:r>
          </w:p>
        </w:tc>
      </w:tr>
      <w:tr w:rsidR="00A9185E" w14:paraId="52473016" w14:textId="77777777" w:rsidTr="00296441">
        <w:tc>
          <w:tcPr>
            <w:tcW w:w="3544" w:type="dxa"/>
          </w:tcPr>
          <w:p w14:paraId="502ACCEB" w14:textId="77777777" w:rsidR="00A9185E" w:rsidRDefault="00BC1F1C">
            <w:proofErr w:type="spellStart"/>
            <w:r>
              <w:t>COLUMN_x_</w:t>
            </w:r>
            <w:r w:rsidR="00A9185E">
              <w:t>CLASS</w:t>
            </w:r>
            <w:proofErr w:type="spellEnd"/>
          </w:p>
        </w:tc>
        <w:tc>
          <w:tcPr>
            <w:tcW w:w="1700" w:type="dxa"/>
          </w:tcPr>
          <w:p w14:paraId="15042EB6" w14:textId="77777777" w:rsidR="00A9185E" w:rsidRDefault="00A9185E">
            <w:r>
              <w:t>String</w:t>
            </w:r>
          </w:p>
        </w:tc>
        <w:tc>
          <w:tcPr>
            <w:tcW w:w="4502" w:type="dxa"/>
          </w:tcPr>
          <w:p w14:paraId="5C80BFB3" w14:textId="7955D434" w:rsidR="00A9185E" w:rsidRDefault="00A9185E">
            <w:r>
              <w:t xml:space="preserve">See </w:t>
            </w:r>
            <w:r w:rsidR="00296441">
              <w:t xml:space="preserve">table </w:t>
            </w:r>
            <w:r>
              <w:t>below</w:t>
            </w:r>
          </w:p>
        </w:tc>
      </w:tr>
      <w:tr w:rsidR="00A9185E" w14:paraId="40A4559C" w14:textId="77777777" w:rsidTr="00296441">
        <w:tc>
          <w:tcPr>
            <w:tcW w:w="3544" w:type="dxa"/>
          </w:tcPr>
          <w:p w14:paraId="100C91B7" w14:textId="77777777" w:rsidR="00A9185E" w:rsidRDefault="00BC1F1C">
            <w:proofErr w:type="spellStart"/>
            <w:r>
              <w:t>COLUMN_x_</w:t>
            </w:r>
            <w:r w:rsidR="00A9185E">
              <w:t>DEFAULT</w:t>
            </w:r>
            <w:proofErr w:type="spellEnd"/>
          </w:p>
        </w:tc>
        <w:tc>
          <w:tcPr>
            <w:tcW w:w="1700" w:type="dxa"/>
          </w:tcPr>
          <w:p w14:paraId="4D3EC52A" w14:textId="77777777" w:rsidR="00A9185E" w:rsidRDefault="00A9185E">
            <w:r>
              <w:t>String</w:t>
            </w:r>
          </w:p>
        </w:tc>
        <w:tc>
          <w:tcPr>
            <w:tcW w:w="4502" w:type="dxa"/>
          </w:tcPr>
          <w:p w14:paraId="7C1EB21F" w14:textId="77777777" w:rsidR="00A9185E" w:rsidRDefault="00A9185E" w:rsidP="00BC1F1C">
            <w:r>
              <w:t>This is the textual replacement for a</w:t>
            </w:r>
            <w:r w:rsidR="00BC1F1C">
              <w:t xml:space="preserve">n empty value. Take </w:t>
            </w:r>
            <w:r>
              <w:t xml:space="preserve">as </w:t>
            </w:r>
            <w:r w:rsidR="00BC1F1C">
              <w:t>a replacement text in the file.</w:t>
            </w:r>
          </w:p>
        </w:tc>
      </w:tr>
      <w:tr w:rsidR="00A9185E" w14:paraId="77A35C4F" w14:textId="77777777" w:rsidTr="00296441">
        <w:tc>
          <w:tcPr>
            <w:tcW w:w="3544" w:type="dxa"/>
          </w:tcPr>
          <w:p w14:paraId="7B750F5F" w14:textId="77777777" w:rsidR="00A9185E" w:rsidRDefault="00BC1F1C">
            <w:proofErr w:type="spellStart"/>
            <w:r>
              <w:t>COLUMN_x_</w:t>
            </w:r>
            <w:r w:rsidR="00A9185E">
              <w:t>DELIMITERCOUNT</w:t>
            </w:r>
            <w:proofErr w:type="spellEnd"/>
          </w:p>
        </w:tc>
        <w:tc>
          <w:tcPr>
            <w:tcW w:w="1700" w:type="dxa"/>
          </w:tcPr>
          <w:p w14:paraId="54DB9736" w14:textId="77777777" w:rsidR="00A9185E" w:rsidRDefault="00A9185E">
            <w:r>
              <w:t>Integer</w:t>
            </w:r>
          </w:p>
        </w:tc>
        <w:tc>
          <w:tcPr>
            <w:tcW w:w="4502" w:type="dxa"/>
          </w:tcPr>
          <w:p w14:paraId="0744DB72" w14:textId="77777777" w:rsidR="00A9185E" w:rsidRDefault="00A9185E">
            <w:r>
              <w:t>The position of the field in the row. It starts with 0 and allows gaps.</w:t>
            </w:r>
          </w:p>
        </w:tc>
      </w:tr>
      <w:tr w:rsidR="00A9185E" w14:paraId="48E3D880" w14:textId="77777777" w:rsidTr="00296441">
        <w:tc>
          <w:tcPr>
            <w:tcW w:w="3544" w:type="dxa"/>
          </w:tcPr>
          <w:p w14:paraId="51192FDE" w14:textId="77777777" w:rsidR="00A9185E" w:rsidRDefault="00BC1F1C">
            <w:proofErr w:type="spellStart"/>
            <w:r>
              <w:t>COLUMN_x_ENABLED</w:t>
            </w:r>
            <w:proofErr w:type="spellEnd"/>
          </w:p>
        </w:tc>
        <w:tc>
          <w:tcPr>
            <w:tcW w:w="1700" w:type="dxa"/>
          </w:tcPr>
          <w:p w14:paraId="4E4E4A83" w14:textId="77777777" w:rsidR="00A9185E" w:rsidRDefault="00BC1F1C">
            <w:r>
              <w:t>Boolean</w:t>
            </w:r>
          </w:p>
        </w:tc>
        <w:tc>
          <w:tcPr>
            <w:tcW w:w="4502" w:type="dxa"/>
          </w:tcPr>
          <w:p w14:paraId="2C8D6EE3" w14:textId="77777777" w:rsidR="00A9185E" w:rsidRDefault="00BC1F1C">
            <w:r>
              <w:t>Set it to false of you do not want to read this field</w:t>
            </w:r>
          </w:p>
        </w:tc>
      </w:tr>
      <w:tr w:rsidR="00BC1F1C" w14:paraId="40AF210B" w14:textId="77777777" w:rsidTr="00296441">
        <w:tc>
          <w:tcPr>
            <w:tcW w:w="3544" w:type="dxa"/>
          </w:tcPr>
          <w:p w14:paraId="67F57EC3" w14:textId="77777777" w:rsidR="00BC1F1C" w:rsidRDefault="00BC1F1C">
            <w:proofErr w:type="spellStart"/>
            <w:r>
              <w:t>COLUMN_x_IGNORE_DATASET_IF_INVALID</w:t>
            </w:r>
            <w:proofErr w:type="spellEnd"/>
          </w:p>
        </w:tc>
        <w:tc>
          <w:tcPr>
            <w:tcW w:w="1700" w:type="dxa"/>
          </w:tcPr>
          <w:p w14:paraId="500CFDFE" w14:textId="77777777" w:rsidR="00BC1F1C" w:rsidRDefault="00BC1F1C">
            <w:r>
              <w:t xml:space="preserve">Boolean </w:t>
            </w:r>
          </w:p>
        </w:tc>
        <w:tc>
          <w:tcPr>
            <w:tcW w:w="4502" w:type="dxa"/>
          </w:tcPr>
          <w:p w14:paraId="1D78DC7B" w14:textId="25F7EF84" w:rsidR="00BC1F1C" w:rsidRDefault="00BC1F1C">
            <w:r>
              <w:t xml:space="preserve">Allow </w:t>
            </w:r>
            <w:r w:rsidR="00AF3BAD">
              <w:t>continuing</w:t>
            </w:r>
            <w:r>
              <w:t xml:space="preserve"> with the next rows if this field has an invalid value.</w:t>
            </w:r>
          </w:p>
        </w:tc>
      </w:tr>
      <w:tr w:rsidR="00BC1F1C" w14:paraId="15E55E29" w14:textId="77777777" w:rsidTr="00296441">
        <w:tc>
          <w:tcPr>
            <w:tcW w:w="3544" w:type="dxa"/>
          </w:tcPr>
          <w:p w14:paraId="19936BFB" w14:textId="77777777" w:rsidR="00BC1F1C" w:rsidRDefault="00BC1F1C">
            <w:proofErr w:type="spellStart"/>
            <w:r>
              <w:t>COLUMN_x_IGNORE_MISSING_COLUMN</w:t>
            </w:r>
            <w:proofErr w:type="spellEnd"/>
          </w:p>
        </w:tc>
        <w:tc>
          <w:tcPr>
            <w:tcW w:w="1700" w:type="dxa"/>
          </w:tcPr>
          <w:p w14:paraId="47A22C83" w14:textId="77777777" w:rsidR="00BC1F1C" w:rsidRDefault="00BC1F1C">
            <w:r>
              <w:t>Boolean</w:t>
            </w:r>
          </w:p>
        </w:tc>
        <w:tc>
          <w:tcPr>
            <w:tcW w:w="4502" w:type="dxa"/>
          </w:tcPr>
          <w:p w14:paraId="33927D80" w14:textId="77777777" w:rsidR="00BC1F1C" w:rsidRDefault="00BC1F1C">
            <w:r>
              <w:t>If the column position will be find in the header line this flag allows this column to be missing.</w:t>
            </w:r>
          </w:p>
        </w:tc>
      </w:tr>
      <w:tr w:rsidR="00BC1F1C" w14:paraId="5CC4A233" w14:textId="77777777" w:rsidTr="00296441">
        <w:tc>
          <w:tcPr>
            <w:tcW w:w="3544" w:type="dxa"/>
          </w:tcPr>
          <w:p w14:paraId="1B5A0963" w14:textId="77777777" w:rsidR="00BC1F1C" w:rsidRDefault="00BC1F1C">
            <w:proofErr w:type="spellStart"/>
            <w:r>
              <w:t>COLUMN_x_LOCALE</w:t>
            </w:r>
            <w:proofErr w:type="spellEnd"/>
          </w:p>
        </w:tc>
        <w:tc>
          <w:tcPr>
            <w:tcW w:w="1700" w:type="dxa"/>
          </w:tcPr>
          <w:p w14:paraId="6826E12C" w14:textId="77777777" w:rsidR="00BC1F1C" w:rsidRDefault="00BC1F1C">
            <w:r>
              <w:t>String</w:t>
            </w:r>
          </w:p>
        </w:tc>
        <w:tc>
          <w:tcPr>
            <w:tcW w:w="4502" w:type="dxa"/>
          </w:tcPr>
          <w:p w14:paraId="36993664" w14:textId="77777777" w:rsidR="00BC1F1C" w:rsidRDefault="00BC1F1C">
            <w:r>
              <w:t>To interpret numbers correctly the component needs to know the country or language.</w:t>
            </w:r>
          </w:p>
          <w:p w14:paraId="2EC87943" w14:textId="77777777" w:rsidR="00BC1F1C" w:rsidRDefault="00BC1F1C">
            <w:r>
              <w:t>Set here the ISO 2-letter or 5-letter country code.</w:t>
            </w:r>
          </w:p>
          <w:p w14:paraId="5BE0DE7F" w14:textId="77777777" w:rsidR="00BC1F1C" w:rsidRDefault="00BC1F1C">
            <w:r>
              <w:t xml:space="preserve">Examples: en or </w:t>
            </w:r>
            <w:proofErr w:type="spellStart"/>
            <w:r>
              <w:t>en_UK</w:t>
            </w:r>
            <w:proofErr w:type="spellEnd"/>
            <w:r>
              <w:t xml:space="preserve"> or </w:t>
            </w:r>
            <w:proofErr w:type="spellStart"/>
            <w:r>
              <w:t>de_DE</w:t>
            </w:r>
            <w:proofErr w:type="spellEnd"/>
          </w:p>
        </w:tc>
      </w:tr>
      <w:tr w:rsidR="00BC1F1C" w14:paraId="632B52BE" w14:textId="77777777" w:rsidTr="00296441">
        <w:tc>
          <w:tcPr>
            <w:tcW w:w="3544" w:type="dxa"/>
          </w:tcPr>
          <w:p w14:paraId="7E8F6639" w14:textId="77777777" w:rsidR="00BC1F1C" w:rsidRDefault="00BC1F1C">
            <w:proofErr w:type="spellStart"/>
            <w:r>
              <w:t>COLUMN_x_NAME</w:t>
            </w:r>
            <w:proofErr w:type="spellEnd"/>
          </w:p>
        </w:tc>
        <w:tc>
          <w:tcPr>
            <w:tcW w:w="1700" w:type="dxa"/>
          </w:tcPr>
          <w:p w14:paraId="5E51A7E5" w14:textId="77777777" w:rsidR="00BC1F1C" w:rsidRDefault="00BC1F1C">
            <w:r>
              <w:t>String</w:t>
            </w:r>
          </w:p>
        </w:tc>
        <w:tc>
          <w:tcPr>
            <w:tcW w:w="4502" w:type="dxa"/>
          </w:tcPr>
          <w:p w14:paraId="7DA2DA86" w14:textId="77777777" w:rsidR="00BC1F1C" w:rsidRDefault="00BC1F1C">
            <w:r>
              <w:t>The name of the column in the header. Also if no header search in intended the name is mandatory.</w:t>
            </w:r>
          </w:p>
          <w:p w14:paraId="6BA63AD1" w14:textId="77777777" w:rsidR="00BC1F1C" w:rsidRDefault="00BC1F1C">
            <w:r>
              <w:t>As name is also possible a regex expression if the component have to search the column in the header by the help of regularly expressions.</w:t>
            </w:r>
          </w:p>
        </w:tc>
      </w:tr>
      <w:tr w:rsidR="00BC1F1C" w14:paraId="3A33773C" w14:textId="77777777" w:rsidTr="00296441">
        <w:tc>
          <w:tcPr>
            <w:tcW w:w="3544" w:type="dxa"/>
          </w:tcPr>
          <w:p w14:paraId="101235BE" w14:textId="77777777" w:rsidR="00BC1F1C" w:rsidRDefault="00BC1F1C">
            <w:proofErr w:type="spellStart"/>
            <w:r>
              <w:t>COLUMN_x_NULL_ENABLED</w:t>
            </w:r>
            <w:proofErr w:type="spellEnd"/>
          </w:p>
        </w:tc>
        <w:tc>
          <w:tcPr>
            <w:tcW w:w="1700" w:type="dxa"/>
          </w:tcPr>
          <w:p w14:paraId="25A47106" w14:textId="77777777" w:rsidR="00BC1F1C" w:rsidRDefault="00BC1F1C">
            <w:r>
              <w:t>Boolean</w:t>
            </w:r>
          </w:p>
        </w:tc>
        <w:tc>
          <w:tcPr>
            <w:tcW w:w="4502" w:type="dxa"/>
          </w:tcPr>
          <w:p w14:paraId="3090B318" w14:textId="77777777" w:rsidR="00BC1F1C" w:rsidRDefault="00BC1F1C">
            <w:r>
              <w:t>Null value allowed of not</w:t>
            </w:r>
          </w:p>
        </w:tc>
      </w:tr>
      <w:tr w:rsidR="00BC1F1C" w14:paraId="6165D27F" w14:textId="77777777" w:rsidTr="00296441">
        <w:tc>
          <w:tcPr>
            <w:tcW w:w="3544" w:type="dxa"/>
          </w:tcPr>
          <w:p w14:paraId="637218A1" w14:textId="77777777" w:rsidR="00BC1F1C" w:rsidRDefault="00BC1F1C">
            <w:proofErr w:type="spellStart"/>
            <w:r>
              <w:t>COLUMN_x_POSITIONTYPE</w:t>
            </w:r>
            <w:proofErr w:type="spellEnd"/>
          </w:p>
        </w:tc>
        <w:tc>
          <w:tcPr>
            <w:tcW w:w="1700" w:type="dxa"/>
          </w:tcPr>
          <w:p w14:paraId="2B27BE8B" w14:textId="77777777" w:rsidR="00BC1F1C" w:rsidRDefault="00BC1F1C">
            <w:r>
              <w:t>Integer</w:t>
            </w:r>
          </w:p>
        </w:tc>
        <w:tc>
          <w:tcPr>
            <w:tcW w:w="4502" w:type="dxa"/>
          </w:tcPr>
          <w:p w14:paraId="2EC59D1C" w14:textId="77777777" w:rsidR="00BC1F1C" w:rsidRDefault="00771474">
            <w:r>
              <w:t>Absolute position = 0</w:t>
            </w:r>
          </w:p>
          <w:p w14:paraId="6E290101" w14:textId="77777777" w:rsidR="00771474" w:rsidRDefault="00771474">
            <w:r>
              <w:t>Delimited = 2</w:t>
            </w:r>
          </w:p>
          <w:p w14:paraId="3618684B" w14:textId="77777777" w:rsidR="00771474" w:rsidRDefault="00771474">
            <w:r>
              <w:t xml:space="preserve">Delimited with max. </w:t>
            </w:r>
            <w:proofErr w:type="gramStart"/>
            <w:r>
              <w:t>length</w:t>
            </w:r>
            <w:proofErr w:type="gramEnd"/>
            <w:r>
              <w:t xml:space="preserve"> = 3</w:t>
            </w:r>
          </w:p>
        </w:tc>
      </w:tr>
      <w:tr w:rsidR="00771474" w14:paraId="4573F3AB" w14:textId="77777777" w:rsidTr="00296441">
        <w:tc>
          <w:tcPr>
            <w:tcW w:w="3544" w:type="dxa"/>
          </w:tcPr>
          <w:p w14:paraId="1A493665" w14:textId="77777777" w:rsidR="00771474" w:rsidRDefault="00771474">
            <w:proofErr w:type="spellStart"/>
            <w:r>
              <w:t>COLUMN_x_TRIM</w:t>
            </w:r>
            <w:proofErr w:type="spellEnd"/>
          </w:p>
        </w:tc>
        <w:tc>
          <w:tcPr>
            <w:tcW w:w="1700" w:type="dxa"/>
          </w:tcPr>
          <w:p w14:paraId="05B87585" w14:textId="77777777" w:rsidR="00771474" w:rsidRDefault="00771474">
            <w:r>
              <w:t>Boolean</w:t>
            </w:r>
          </w:p>
        </w:tc>
        <w:tc>
          <w:tcPr>
            <w:tcW w:w="4502" w:type="dxa"/>
          </w:tcPr>
          <w:p w14:paraId="15B6A9E6" w14:textId="77777777" w:rsidR="00A32D92" w:rsidRDefault="00771474">
            <w:r>
              <w:t>Trim the value if true</w:t>
            </w:r>
            <w:r w:rsidR="00A32D92">
              <w:t xml:space="preserve">. </w:t>
            </w:r>
          </w:p>
          <w:p w14:paraId="108124F8" w14:textId="444A2DD7" w:rsidR="00771474" w:rsidRDefault="00A32D92" w:rsidP="002B73BE">
            <w:r>
              <w:t xml:space="preserve">Regardless of this setting empty </w:t>
            </w:r>
            <w:r w:rsidR="002B73BE">
              <w:t xml:space="preserve">values (number white spaces == 0) </w:t>
            </w:r>
            <w:r>
              <w:t>will always returned as null!</w:t>
            </w:r>
          </w:p>
        </w:tc>
      </w:tr>
      <w:tr w:rsidR="002B73BE" w14:paraId="76E4D635" w14:textId="77777777" w:rsidTr="00296441">
        <w:tc>
          <w:tcPr>
            <w:tcW w:w="3544" w:type="dxa"/>
          </w:tcPr>
          <w:p w14:paraId="1174B3EA" w14:textId="4DC82A48" w:rsidR="002B73BE" w:rsidRDefault="002B73BE">
            <w:r>
              <w:t>CHARSET</w:t>
            </w:r>
          </w:p>
        </w:tc>
        <w:tc>
          <w:tcPr>
            <w:tcW w:w="1700" w:type="dxa"/>
          </w:tcPr>
          <w:p w14:paraId="4526D885" w14:textId="130AFC7A" w:rsidR="002B73BE" w:rsidRDefault="002B73BE">
            <w:r>
              <w:t>String</w:t>
            </w:r>
          </w:p>
        </w:tc>
        <w:tc>
          <w:tcPr>
            <w:tcW w:w="4502" w:type="dxa"/>
          </w:tcPr>
          <w:p w14:paraId="27849283" w14:textId="77777777" w:rsidR="002B73BE" w:rsidRDefault="002B73BE">
            <w:r>
              <w:t>The charset of the file. Typical values are:</w:t>
            </w:r>
          </w:p>
          <w:p w14:paraId="7E4D4F36" w14:textId="508EDCA2" w:rsidR="002B73BE" w:rsidRDefault="002B73BE">
            <w:r>
              <w:t>UTF-8, UTF-16, Cp-1252, ISO-8859-15, ASCII</w:t>
            </w:r>
          </w:p>
        </w:tc>
      </w:tr>
      <w:tr w:rsidR="002B73BE" w14:paraId="018B7F65" w14:textId="77777777" w:rsidTr="00296441">
        <w:tc>
          <w:tcPr>
            <w:tcW w:w="3544" w:type="dxa"/>
          </w:tcPr>
          <w:p w14:paraId="5A42AA01" w14:textId="0B1D1F68" w:rsidR="002B73BE" w:rsidRDefault="002B73BE">
            <w:r>
              <w:t>ALLOW_ENCLUSURE_IN_TEXT</w:t>
            </w:r>
          </w:p>
        </w:tc>
        <w:tc>
          <w:tcPr>
            <w:tcW w:w="1700" w:type="dxa"/>
          </w:tcPr>
          <w:p w14:paraId="4A80DF33" w14:textId="774A874F" w:rsidR="002B73BE" w:rsidRDefault="002B73BE">
            <w:r>
              <w:t>Boolean</w:t>
            </w:r>
          </w:p>
        </w:tc>
        <w:tc>
          <w:tcPr>
            <w:tcW w:w="4502" w:type="dxa"/>
          </w:tcPr>
          <w:p w14:paraId="4CFF8483" w14:textId="0135DA30" w:rsidR="002B73BE" w:rsidRDefault="002B73BE">
            <w:r>
              <w:t>If enclosures are used this flag allows enclosures also in the text it self.</w:t>
            </w:r>
          </w:p>
        </w:tc>
      </w:tr>
      <w:tr w:rsidR="002B73BE" w14:paraId="0E5D9664" w14:textId="77777777" w:rsidTr="00296441">
        <w:tc>
          <w:tcPr>
            <w:tcW w:w="3544" w:type="dxa"/>
          </w:tcPr>
          <w:p w14:paraId="7A984277" w14:textId="73E592A0" w:rsidR="002B73BE" w:rsidRDefault="002B73BE">
            <w:r>
              <w:t>DELIMITER</w:t>
            </w:r>
          </w:p>
        </w:tc>
        <w:tc>
          <w:tcPr>
            <w:tcW w:w="1700" w:type="dxa"/>
          </w:tcPr>
          <w:p w14:paraId="3E3ABEA6" w14:textId="48D6C314" w:rsidR="002B73BE" w:rsidRDefault="00AF3BAD">
            <w:proofErr w:type="gramStart"/>
            <w:r>
              <w:t>char</w:t>
            </w:r>
            <w:proofErr w:type="gramEnd"/>
          </w:p>
        </w:tc>
        <w:tc>
          <w:tcPr>
            <w:tcW w:w="4502" w:type="dxa"/>
          </w:tcPr>
          <w:p w14:paraId="6EB0C40A" w14:textId="5E3801A3" w:rsidR="002B73BE" w:rsidRDefault="002B73BE">
            <w:r>
              <w:t>The delimiter character</w:t>
            </w:r>
          </w:p>
        </w:tc>
      </w:tr>
      <w:tr w:rsidR="002B73BE" w14:paraId="41BDE963" w14:textId="77777777" w:rsidTr="00296441">
        <w:tc>
          <w:tcPr>
            <w:tcW w:w="3544" w:type="dxa"/>
          </w:tcPr>
          <w:p w14:paraId="46719E58" w14:textId="63BC6128" w:rsidR="002B73BE" w:rsidRDefault="00AF3BAD">
            <w:r>
              <w:t>ENCLOSURE</w:t>
            </w:r>
          </w:p>
        </w:tc>
        <w:tc>
          <w:tcPr>
            <w:tcW w:w="1700" w:type="dxa"/>
          </w:tcPr>
          <w:p w14:paraId="0FD473EF" w14:textId="4CE81C7D" w:rsidR="002B73BE" w:rsidRDefault="00AF3BAD">
            <w:proofErr w:type="gramStart"/>
            <w:r>
              <w:t>char</w:t>
            </w:r>
            <w:proofErr w:type="gramEnd"/>
          </w:p>
        </w:tc>
        <w:tc>
          <w:tcPr>
            <w:tcW w:w="4502" w:type="dxa"/>
          </w:tcPr>
          <w:p w14:paraId="647042C2" w14:textId="036E5638" w:rsidR="002B73BE" w:rsidRDefault="00AF3BAD">
            <w:r>
              <w:t>The character used to enclose the field content. Especially useful of the delimiter can also be part of the content or if the content contains line breaks.</w:t>
            </w:r>
          </w:p>
        </w:tc>
      </w:tr>
      <w:tr w:rsidR="00AF3BAD" w14:paraId="2DA7182B" w14:textId="77777777" w:rsidTr="00296441">
        <w:tc>
          <w:tcPr>
            <w:tcW w:w="3544" w:type="dxa"/>
          </w:tcPr>
          <w:p w14:paraId="7D48BBF6" w14:textId="7F58500B" w:rsidR="00AF3BAD" w:rsidRDefault="00AF3BAD">
            <w:r>
              <w:t>IGNORE_ENCLOSED_LINE_BREAK</w:t>
            </w:r>
          </w:p>
        </w:tc>
        <w:tc>
          <w:tcPr>
            <w:tcW w:w="1700" w:type="dxa"/>
          </w:tcPr>
          <w:p w14:paraId="6A5FC932" w14:textId="7A03C196" w:rsidR="00AF3BAD" w:rsidRDefault="00AF3BAD">
            <w:r>
              <w:t>Boolean</w:t>
            </w:r>
          </w:p>
        </w:tc>
        <w:tc>
          <w:tcPr>
            <w:tcW w:w="4502" w:type="dxa"/>
          </w:tcPr>
          <w:p w14:paraId="77B674AD" w14:textId="7D26809D" w:rsidR="00AF3BAD" w:rsidRDefault="00AF3BAD">
            <w:r>
              <w:t>If the content can contains line breaks and is enclosed, set this true</w:t>
            </w:r>
          </w:p>
        </w:tc>
      </w:tr>
      <w:tr w:rsidR="00AF3BAD" w14:paraId="568983C0" w14:textId="77777777" w:rsidTr="00296441">
        <w:tc>
          <w:tcPr>
            <w:tcW w:w="3544" w:type="dxa"/>
          </w:tcPr>
          <w:p w14:paraId="4B2E6176" w14:textId="3597153A" w:rsidR="00AF3BAD" w:rsidRDefault="00AF3BAD">
            <w:r>
              <w:t>IGNORE_NOT_NULL_CONSTRAINTS</w:t>
            </w:r>
          </w:p>
        </w:tc>
        <w:tc>
          <w:tcPr>
            <w:tcW w:w="1700" w:type="dxa"/>
          </w:tcPr>
          <w:p w14:paraId="4D5DC52E" w14:textId="001625D8" w:rsidR="00AF3BAD" w:rsidRDefault="00AF3BAD">
            <w:r>
              <w:t>Boolean</w:t>
            </w:r>
          </w:p>
        </w:tc>
        <w:tc>
          <w:tcPr>
            <w:tcW w:w="4502" w:type="dxa"/>
          </w:tcPr>
          <w:p w14:paraId="21626355" w14:textId="206BF94C" w:rsidR="00AF3BAD" w:rsidRDefault="00AF3BAD">
            <w:proofErr w:type="gramStart"/>
            <w:r>
              <w:t>true</w:t>
            </w:r>
            <w:proofErr w:type="gramEnd"/>
            <w:r>
              <w:t xml:space="preserve"> = switch off the check of nullable or not.</w:t>
            </w:r>
          </w:p>
        </w:tc>
      </w:tr>
      <w:tr w:rsidR="00AF3BAD" w14:paraId="00255B20" w14:textId="77777777" w:rsidTr="00296441">
        <w:tc>
          <w:tcPr>
            <w:tcW w:w="3544" w:type="dxa"/>
          </w:tcPr>
          <w:p w14:paraId="15C0A82D" w14:textId="7E3CC23C" w:rsidR="00AF3BAD" w:rsidRDefault="00AF3BAD">
            <w:r>
              <w:t>SKIP_EMPTY_LINES</w:t>
            </w:r>
          </w:p>
        </w:tc>
        <w:tc>
          <w:tcPr>
            <w:tcW w:w="1700" w:type="dxa"/>
          </w:tcPr>
          <w:p w14:paraId="1B007ACD" w14:textId="0E4ABE7C" w:rsidR="00AF3BAD" w:rsidRDefault="00AF3BAD">
            <w:r>
              <w:t>Boolean</w:t>
            </w:r>
          </w:p>
        </w:tc>
        <w:tc>
          <w:tcPr>
            <w:tcW w:w="4502" w:type="dxa"/>
          </w:tcPr>
          <w:p w14:paraId="7C73C3A4" w14:textId="441D511A" w:rsidR="00AF3BAD" w:rsidRDefault="00AF3BAD" w:rsidP="00AF3BAD">
            <w:r>
              <w:t>Empty lines will be skipped</w:t>
            </w:r>
          </w:p>
        </w:tc>
      </w:tr>
      <w:tr w:rsidR="00AF3BAD" w14:paraId="3CE1A43C" w14:textId="77777777" w:rsidTr="00296441">
        <w:tc>
          <w:tcPr>
            <w:tcW w:w="3544" w:type="dxa"/>
          </w:tcPr>
          <w:p w14:paraId="55ACAF8A" w14:textId="158E5A08" w:rsidR="00AF3BAD" w:rsidRDefault="00AF3BAD">
            <w:r>
              <w:t>SKIP_ROWS</w:t>
            </w:r>
          </w:p>
        </w:tc>
        <w:tc>
          <w:tcPr>
            <w:tcW w:w="1700" w:type="dxa"/>
          </w:tcPr>
          <w:p w14:paraId="5CD735CB" w14:textId="741E2E29" w:rsidR="00AF3BAD" w:rsidRDefault="00AF3BAD">
            <w:r>
              <w:t>Integer</w:t>
            </w:r>
          </w:p>
        </w:tc>
        <w:tc>
          <w:tcPr>
            <w:tcW w:w="4502" w:type="dxa"/>
          </w:tcPr>
          <w:p w14:paraId="4737A5D5" w14:textId="34FD4A75" w:rsidR="00AF3BAD" w:rsidRDefault="00AF3BAD" w:rsidP="00AF3BAD">
            <w:r>
              <w:t>Skip number of lines in the file before start parsing it. The header-line will be taken after skipping lines.</w:t>
            </w:r>
          </w:p>
        </w:tc>
      </w:tr>
    </w:tbl>
    <w:p w14:paraId="0C57BC18" w14:textId="23F57C4A" w:rsidR="00A9185E" w:rsidRDefault="00A9185E"/>
    <w:p w14:paraId="1CD79773" w14:textId="6C3397CF" w:rsidR="00296441" w:rsidRDefault="00296441">
      <w:pPr>
        <w:widowControl/>
        <w:suppressAutoHyphens w:val="0"/>
      </w:pPr>
      <w:r>
        <w:br w:type="page"/>
      </w:r>
    </w:p>
    <w:p w14:paraId="1253C68E" w14:textId="77777777" w:rsidR="00A9185E" w:rsidRDefault="00A9185E"/>
    <w:p w14:paraId="15D9C922" w14:textId="77777777" w:rsidR="00A80D42" w:rsidRDefault="00A80D42">
      <w:r>
        <w:t>These are the possible classes:</w:t>
      </w:r>
    </w:p>
    <w:p w14:paraId="5F05D339" w14:textId="77777777" w:rsidR="00A9185E" w:rsidRDefault="00A9185E"/>
    <w:tbl>
      <w:tblPr>
        <w:tblStyle w:val="Tabellenraster"/>
        <w:tblW w:w="0" w:type="auto"/>
        <w:tblInd w:w="392" w:type="dxa"/>
        <w:tblLook w:val="04A0" w:firstRow="1" w:lastRow="0" w:firstColumn="1" w:lastColumn="0" w:noHBand="0" w:noVBand="1"/>
      </w:tblPr>
      <w:tblGrid>
        <w:gridCol w:w="2126"/>
        <w:gridCol w:w="2410"/>
      </w:tblGrid>
      <w:tr w:rsidR="00A9185E" w14:paraId="34B5F64E" w14:textId="77777777" w:rsidTr="00296441">
        <w:tc>
          <w:tcPr>
            <w:tcW w:w="2126" w:type="dxa"/>
            <w:shd w:val="clear" w:color="auto" w:fill="DBE5F1" w:themeFill="accent1" w:themeFillTint="33"/>
          </w:tcPr>
          <w:p w14:paraId="7D85228C" w14:textId="77777777" w:rsidR="00A80D42" w:rsidRPr="00A9185E" w:rsidRDefault="00A80D42">
            <w:pPr>
              <w:rPr>
                <w:b/>
              </w:rPr>
            </w:pPr>
            <w:r w:rsidRPr="00A9185E">
              <w:rPr>
                <w:b/>
              </w:rPr>
              <w:t>Data class</w:t>
            </w:r>
          </w:p>
        </w:tc>
        <w:tc>
          <w:tcPr>
            <w:tcW w:w="2410" w:type="dxa"/>
            <w:shd w:val="clear" w:color="auto" w:fill="DBE5F1" w:themeFill="accent1" w:themeFillTint="33"/>
          </w:tcPr>
          <w:p w14:paraId="778B43D3" w14:textId="77777777" w:rsidR="00A80D42" w:rsidRPr="00A9185E" w:rsidRDefault="00A9185E">
            <w:pPr>
              <w:rPr>
                <w:b/>
              </w:rPr>
            </w:pPr>
            <w:r w:rsidRPr="00A9185E">
              <w:rPr>
                <w:b/>
              </w:rPr>
              <w:t>Corresponding</w:t>
            </w:r>
            <w:r w:rsidR="00A80D42" w:rsidRPr="00A9185E">
              <w:rPr>
                <w:b/>
              </w:rPr>
              <w:t xml:space="preserve"> basic type</w:t>
            </w:r>
          </w:p>
        </w:tc>
      </w:tr>
      <w:tr w:rsidR="00A9185E" w14:paraId="6F5F6BFB" w14:textId="77777777" w:rsidTr="00296441">
        <w:tc>
          <w:tcPr>
            <w:tcW w:w="2126" w:type="dxa"/>
          </w:tcPr>
          <w:p w14:paraId="43B6E388" w14:textId="77777777" w:rsidR="00A80D42" w:rsidRDefault="00A80D42">
            <w:r>
              <w:t>String</w:t>
            </w:r>
          </w:p>
        </w:tc>
        <w:tc>
          <w:tcPr>
            <w:tcW w:w="2410" w:type="dxa"/>
          </w:tcPr>
          <w:p w14:paraId="5A43A009" w14:textId="77777777" w:rsidR="00A80D42" w:rsidRDefault="00A80D42">
            <w:r>
              <w:t>0</w:t>
            </w:r>
          </w:p>
        </w:tc>
      </w:tr>
      <w:tr w:rsidR="00A9185E" w14:paraId="13097E36" w14:textId="77777777" w:rsidTr="00296441">
        <w:tc>
          <w:tcPr>
            <w:tcW w:w="2126" w:type="dxa"/>
          </w:tcPr>
          <w:p w14:paraId="3ABE7FE8" w14:textId="77777777" w:rsidR="00A80D42" w:rsidRDefault="00A9185E">
            <w:r>
              <w:t>Date</w:t>
            </w:r>
          </w:p>
        </w:tc>
        <w:tc>
          <w:tcPr>
            <w:tcW w:w="2410" w:type="dxa"/>
          </w:tcPr>
          <w:p w14:paraId="393DCDB5" w14:textId="77777777" w:rsidR="00A80D42" w:rsidRDefault="00A9185E">
            <w:r>
              <w:t>1</w:t>
            </w:r>
          </w:p>
        </w:tc>
      </w:tr>
      <w:tr w:rsidR="00A9185E" w14:paraId="295FC800" w14:textId="77777777" w:rsidTr="00296441">
        <w:tc>
          <w:tcPr>
            <w:tcW w:w="2126" w:type="dxa"/>
          </w:tcPr>
          <w:p w14:paraId="6E3B8ED8" w14:textId="77777777" w:rsidR="00A80D42" w:rsidRDefault="00A9185E">
            <w:proofErr w:type="spellStart"/>
            <w:r>
              <w:t>BigDecimal</w:t>
            </w:r>
            <w:proofErr w:type="spellEnd"/>
          </w:p>
        </w:tc>
        <w:tc>
          <w:tcPr>
            <w:tcW w:w="2410" w:type="dxa"/>
          </w:tcPr>
          <w:p w14:paraId="7DE3DB44" w14:textId="77777777" w:rsidR="00A80D42" w:rsidRDefault="00A9185E">
            <w:r>
              <w:t>2</w:t>
            </w:r>
          </w:p>
        </w:tc>
      </w:tr>
      <w:tr w:rsidR="00A9185E" w14:paraId="51A97AEC" w14:textId="77777777" w:rsidTr="00296441">
        <w:tc>
          <w:tcPr>
            <w:tcW w:w="2126" w:type="dxa"/>
          </w:tcPr>
          <w:p w14:paraId="5A886B0F" w14:textId="77777777" w:rsidR="00A9185E" w:rsidRDefault="00A9185E">
            <w:r>
              <w:t>Long</w:t>
            </w:r>
          </w:p>
        </w:tc>
        <w:tc>
          <w:tcPr>
            <w:tcW w:w="2410" w:type="dxa"/>
          </w:tcPr>
          <w:p w14:paraId="3E800E18" w14:textId="77777777" w:rsidR="00A9185E" w:rsidRDefault="00A9185E">
            <w:r>
              <w:t>2</w:t>
            </w:r>
          </w:p>
        </w:tc>
      </w:tr>
      <w:tr w:rsidR="00A9185E" w14:paraId="4AC89990" w14:textId="77777777" w:rsidTr="00296441">
        <w:tc>
          <w:tcPr>
            <w:tcW w:w="2126" w:type="dxa"/>
          </w:tcPr>
          <w:p w14:paraId="6DDD7F28" w14:textId="77777777" w:rsidR="00A9185E" w:rsidRDefault="00A9185E">
            <w:r>
              <w:t>Integer</w:t>
            </w:r>
          </w:p>
        </w:tc>
        <w:tc>
          <w:tcPr>
            <w:tcW w:w="2410" w:type="dxa"/>
          </w:tcPr>
          <w:p w14:paraId="6564100C" w14:textId="77777777" w:rsidR="00A9185E" w:rsidRDefault="00A9185E">
            <w:r>
              <w:t>2</w:t>
            </w:r>
          </w:p>
        </w:tc>
      </w:tr>
      <w:tr w:rsidR="00A9185E" w14:paraId="4D2C424D" w14:textId="77777777" w:rsidTr="00296441">
        <w:tc>
          <w:tcPr>
            <w:tcW w:w="2126" w:type="dxa"/>
          </w:tcPr>
          <w:p w14:paraId="0CB81729" w14:textId="77777777" w:rsidR="00A9185E" w:rsidRDefault="00A9185E">
            <w:r>
              <w:t>Double (default)</w:t>
            </w:r>
          </w:p>
        </w:tc>
        <w:tc>
          <w:tcPr>
            <w:tcW w:w="2410" w:type="dxa"/>
          </w:tcPr>
          <w:p w14:paraId="0D5D3E50" w14:textId="77777777" w:rsidR="00A9185E" w:rsidRDefault="00A9185E">
            <w:r>
              <w:t>2</w:t>
            </w:r>
          </w:p>
        </w:tc>
      </w:tr>
      <w:tr w:rsidR="00A9185E" w14:paraId="54314C21" w14:textId="77777777" w:rsidTr="00296441">
        <w:tc>
          <w:tcPr>
            <w:tcW w:w="2126" w:type="dxa"/>
          </w:tcPr>
          <w:p w14:paraId="35F86980" w14:textId="77777777" w:rsidR="00A9185E" w:rsidRDefault="00A9185E">
            <w:r>
              <w:t>Float</w:t>
            </w:r>
          </w:p>
        </w:tc>
        <w:tc>
          <w:tcPr>
            <w:tcW w:w="2410" w:type="dxa"/>
          </w:tcPr>
          <w:p w14:paraId="15F43210" w14:textId="77777777" w:rsidR="00A9185E" w:rsidRDefault="00A9185E">
            <w:r>
              <w:t>2</w:t>
            </w:r>
          </w:p>
        </w:tc>
      </w:tr>
      <w:tr w:rsidR="00A9185E" w14:paraId="6AE053F9" w14:textId="77777777" w:rsidTr="00296441">
        <w:tc>
          <w:tcPr>
            <w:tcW w:w="2126" w:type="dxa"/>
          </w:tcPr>
          <w:p w14:paraId="0242704C" w14:textId="77777777" w:rsidR="00A9185E" w:rsidRDefault="00A9185E">
            <w:r>
              <w:t>Short</w:t>
            </w:r>
          </w:p>
        </w:tc>
        <w:tc>
          <w:tcPr>
            <w:tcW w:w="2410" w:type="dxa"/>
          </w:tcPr>
          <w:p w14:paraId="49DAD313" w14:textId="77777777" w:rsidR="00A9185E" w:rsidRDefault="00A9185E">
            <w:r>
              <w:t>2</w:t>
            </w:r>
          </w:p>
        </w:tc>
      </w:tr>
      <w:tr w:rsidR="00A9185E" w14:paraId="52C24921" w14:textId="77777777" w:rsidTr="00296441">
        <w:tc>
          <w:tcPr>
            <w:tcW w:w="2126" w:type="dxa"/>
          </w:tcPr>
          <w:p w14:paraId="3B0260A8" w14:textId="77777777" w:rsidR="00A9185E" w:rsidRDefault="00A9185E">
            <w:r>
              <w:t>Boolean</w:t>
            </w:r>
          </w:p>
        </w:tc>
        <w:tc>
          <w:tcPr>
            <w:tcW w:w="2410" w:type="dxa"/>
          </w:tcPr>
          <w:p w14:paraId="6542E7C4" w14:textId="77777777" w:rsidR="00A9185E" w:rsidRDefault="00A9185E">
            <w:r>
              <w:t>8</w:t>
            </w:r>
          </w:p>
        </w:tc>
      </w:tr>
    </w:tbl>
    <w:p w14:paraId="027C6BA8" w14:textId="77777777" w:rsidR="00A80D42" w:rsidRDefault="00A80D42"/>
    <w:p w14:paraId="44F2299B" w14:textId="77777777" w:rsidR="00422418" w:rsidRDefault="00422418"/>
    <w:p w14:paraId="53102392" w14:textId="7FC3E76F" w:rsidR="006201C7" w:rsidRPr="006201C7" w:rsidRDefault="006201C7">
      <w:pPr>
        <w:rPr>
          <w:b/>
        </w:rPr>
      </w:pPr>
      <w:r w:rsidRPr="006201C7">
        <w:rPr>
          <w:b/>
        </w:rPr>
        <w:t>Scenario for loading the configuration from an external file</w:t>
      </w:r>
    </w:p>
    <w:p w14:paraId="3C1B5620" w14:textId="77777777" w:rsidR="006201C7" w:rsidRDefault="006201C7"/>
    <w:p w14:paraId="310E14F2" w14:textId="732BB463" w:rsidR="00AE08A1" w:rsidRDefault="00AE08A1">
      <w:r>
        <w:t>At first to create the configuration file (as an template for your own changes) you can use the component with a job specific field configuration and if it works you can save it in the advanced settings.</w:t>
      </w:r>
    </w:p>
    <w:p w14:paraId="6EBFCA8E" w14:textId="5008BA52" w:rsidR="006201C7" w:rsidRDefault="006201C7">
      <w:r>
        <w:t>The configuration file can be created in the advanced settings (only if the Load-option is switched off).</w:t>
      </w:r>
    </w:p>
    <w:p w14:paraId="3337B600" w14:textId="77777777" w:rsidR="006201C7" w:rsidRDefault="006201C7"/>
    <w:p w14:paraId="5BCB033F" w14:textId="37AE8551" w:rsidR="00422418" w:rsidRDefault="00422418">
      <w:r>
        <w:t>The manual configuration of the field extraction:</w:t>
      </w:r>
      <w:bookmarkStart w:id="2" w:name="_GoBack"/>
      <w:bookmarkEnd w:id="2"/>
    </w:p>
    <w:p w14:paraId="1AB8B585" w14:textId="1BA9F934" w:rsidR="00422418" w:rsidRDefault="00422418">
      <w:r>
        <w:rPr>
          <w:noProof/>
          <w:lang w:val="de-DE"/>
        </w:rPr>
        <w:drawing>
          <wp:inline distT="0" distB="0" distL="0" distR="0" wp14:anchorId="62C9FDA1" wp14:editId="0E5D4CCA">
            <wp:extent cx="4864994" cy="2341638"/>
            <wp:effectExtent l="0" t="0" r="12065"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InputTextFlat_basic3.png"/>
                    <pic:cNvPicPr/>
                  </pic:nvPicPr>
                  <pic:blipFill>
                    <a:blip r:embed="rId11">
                      <a:extLst>
                        <a:ext uri="{28A0092B-C50C-407E-A947-70E740481C1C}">
                          <a14:useLocalDpi xmlns:a14="http://schemas.microsoft.com/office/drawing/2010/main" val="0"/>
                        </a:ext>
                      </a:extLst>
                    </a:blip>
                    <a:stretch>
                      <a:fillRect/>
                    </a:stretch>
                  </pic:blipFill>
                  <pic:spPr>
                    <a:xfrm>
                      <a:off x="0" y="0"/>
                      <a:ext cx="4865741" cy="2341998"/>
                    </a:xfrm>
                    <a:prstGeom prst="rect">
                      <a:avLst/>
                    </a:prstGeom>
                  </pic:spPr>
                </pic:pic>
              </a:graphicData>
            </a:graphic>
          </wp:inline>
        </w:drawing>
      </w:r>
    </w:p>
    <w:p w14:paraId="1648639A" w14:textId="77777777" w:rsidR="00422418" w:rsidRDefault="00422418"/>
    <w:p w14:paraId="5E3AC0F8" w14:textId="4982C056" w:rsidR="00422418" w:rsidRDefault="00422418">
      <w:r>
        <w:t>Save the configuration file:</w:t>
      </w:r>
    </w:p>
    <w:p w14:paraId="0865EEB1" w14:textId="4478E4F5" w:rsidR="00422418" w:rsidRDefault="00422418">
      <w:r>
        <w:rPr>
          <w:noProof/>
          <w:lang w:val="de-DE"/>
        </w:rPr>
        <w:drawing>
          <wp:inline distT="0" distB="0" distL="0" distR="0" wp14:anchorId="6CF45F4C" wp14:editId="050EFC9E">
            <wp:extent cx="4455886" cy="1509028"/>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InputTextFlat_basic_configfile_save.png"/>
                    <pic:cNvPicPr/>
                  </pic:nvPicPr>
                  <pic:blipFill>
                    <a:blip r:embed="rId12">
                      <a:extLst>
                        <a:ext uri="{28A0092B-C50C-407E-A947-70E740481C1C}">
                          <a14:useLocalDpi xmlns:a14="http://schemas.microsoft.com/office/drawing/2010/main" val="0"/>
                        </a:ext>
                      </a:extLst>
                    </a:blip>
                    <a:stretch>
                      <a:fillRect/>
                    </a:stretch>
                  </pic:blipFill>
                  <pic:spPr>
                    <a:xfrm>
                      <a:off x="0" y="0"/>
                      <a:ext cx="4458170" cy="1509801"/>
                    </a:xfrm>
                    <a:prstGeom prst="rect">
                      <a:avLst/>
                    </a:prstGeom>
                  </pic:spPr>
                </pic:pic>
              </a:graphicData>
            </a:graphic>
          </wp:inline>
        </w:drawing>
      </w:r>
    </w:p>
    <w:p w14:paraId="0F09DCBD" w14:textId="77777777" w:rsidR="00422418" w:rsidRDefault="00422418"/>
    <w:p w14:paraId="6072DF62" w14:textId="73231AE3" w:rsidR="00B43106" w:rsidRDefault="00B43106">
      <w:r>
        <w:t xml:space="preserve">Here </w:t>
      </w:r>
      <w:r w:rsidR="006201C7">
        <w:t>the configuration file matching to the manual configuration above.</w:t>
      </w:r>
    </w:p>
    <w:p w14:paraId="7A3AB863" w14:textId="77777777" w:rsidR="00A80D42" w:rsidRDefault="00A80D42"/>
    <w:p w14:paraId="39C09C3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ALLOW_ENCLUSURE_IN_TEXT=false</w:t>
      </w:r>
    </w:p>
    <w:p w14:paraId="2D34AF5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CHARSET=UTF-8</w:t>
      </w:r>
    </w:p>
    <w:p w14:paraId="59373E2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COLUMN_0_BASICTYPE=0</w:t>
      </w:r>
    </w:p>
    <w:p w14:paraId="3759063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COLUMN_0_CLASS=String</w:t>
      </w:r>
    </w:p>
    <w:p w14:paraId="6D50127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COLUMN_0_DEFAULT=99</w:t>
      </w:r>
    </w:p>
    <w:p w14:paraId="33E2538D"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COLUMN_0_DELIMITERCOUNT=0</w:t>
      </w:r>
    </w:p>
    <w:p w14:paraId="0CAC11BB"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COLUMN_0_ENABLED=true</w:t>
      </w:r>
    </w:p>
    <w:p w14:paraId="4030EDAD"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COLUMN_0_IGNORE_DATASET_IF_INVALID=false</w:t>
      </w:r>
    </w:p>
    <w:p w14:paraId="301AEF4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COLUMN_0_IGNORE_MISSING_COLUMN=false</w:t>
      </w:r>
    </w:p>
    <w:p w14:paraId="145A19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COLUMN_0_LOCALE=</w:t>
      </w:r>
      <w:proofErr w:type="spellStart"/>
      <w:r w:rsidRPr="00B43106">
        <w:rPr>
          <w:rFonts w:ascii="Courier New" w:hAnsi="Courier New" w:cs="Courier New"/>
          <w:sz w:val="12"/>
          <w:szCs w:val="12"/>
        </w:rPr>
        <w:t>en_US</w:t>
      </w:r>
      <w:proofErr w:type="spellEnd"/>
    </w:p>
    <w:p w14:paraId="5F992751"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COLUMN_0_NAME=*contact</w:t>
      </w:r>
      <w:proofErr w:type="gramStart"/>
      <w:r w:rsidRPr="00B43106">
        <w:rPr>
          <w:rFonts w:ascii="Courier New" w:hAnsi="Courier New" w:cs="Courier New"/>
          <w:sz w:val="12"/>
          <w:szCs w:val="12"/>
        </w:rPr>
        <w:t>.*</w:t>
      </w:r>
      <w:proofErr w:type="gramEnd"/>
      <w:r w:rsidRPr="00B43106">
        <w:rPr>
          <w:rFonts w:ascii="Courier New" w:hAnsi="Courier New" w:cs="Courier New"/>
          <w:sz w:val="12"/>
          <w:szCs w:val="12"/>
        </w:rPr>
        <w:t>number*</w:t>
      </w:r>
    </w:p>
    <w:p w14:paraId="1186443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COLUMN_0_NULL_ENABLED=true</w:t>
      </w:r>
    </w:p>
    <w:p w14:paraId="66F3BA22"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COLUMN_0_POSITIONTYPE=2</w:t>
      </w:r>
    </w:p>
    <w:p w14:paraId="2F38A77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COLUMN_0_TRIM=false</w:t>
      </w:r>
    </w:p>
    <w:p w14:paraId="2B7E009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COLUMN_1_BASICTYPE=0</w:t>
      </w:r>
    </w:p>
    <w:p w14:paraId="1BE856DA"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COLUMN_1_CLASS=String</w:t>
      </w:r>
    </w:p>
    <w:p w14:paraId="3B58A81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lastRenderedPageBreak/>
        <w:t>COLUMN_1_DELIMITERCOUNT=1</w:t>
      </w:r>
    </w:p>
    <w:p w14:paraId="5334307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COLUMN_1_ENABLED=true</w:t>
      </w:r>
    </w:p>
    <w:p w14:paraId="14356B4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COLUMN_1_IGNORE_DATASET_IF_INVALID=false</w:t>
      </w:r>
    </w:p>
    <w:p w14:paraId="606249C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COLUMN_1_IGNORE_MISSING_COLUMN=false</w:t>
      </w:r>
    </w:p>
    <w:p w14:paraId="35B54B3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COLUMN_1_LOCALE=</w:t>
      </w:r>
      <w:proofErr w:type="spellStart"/>
      <w:r w:rsidRPr="00B43106">
        <w:rPr>
          <w:rFonts w:ascii="Courier New" w:hAnsi="Courier New" w:cs="Courier New"/>
          <w:sz w:val="12"/>
          <w:szCs w:val="12"/>
        </w:rPr>
        <w:t>en_US</w:t>
      </w:r>
      <w:proofErr w:type="spellEnd"/>
    </w:p>
    <w:p w14:paraId="07130A0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COLUMN_1_NAME=*(external)</w:t>
      </w:r>
      <w:proofErr w:type="gramStart"/>
      <w:r w:rsidRPr="00B43106">
        <w:rPr>
          <w:rFonts w:ascii="Courier New" w:hAnsi="Courier New" w:cs="Courier New"/>
          <w:sz w:val="12"/>
          <w:szCs w:val="12"/>
        </w:rPr>
        <w:t>.*</w:t>
      </w:r>
      <w:proofErr w:type="gramEnd"/>
      <w:r w:rsidRPr="00B43106">
        <w:rPr>
          <w:rFonts w:ascii="Courier New" w:hAnsi="Courier New" w:cs="Courier New"/>
          <w:sz w:val="12"/>
          <w:szCs w:val="12"/>
        </w:rPr>
        <w:t>(reference)*</w:t>
      </w:r>
    </w:p>
    <w:p w14:paraId="00742C8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COLUMN_1_NULL_ENABLED=true</w:t>
      </w:r>
    </w:p>
    <w:p w14:paraId="03DCC7D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COLUMN_1_POSITIONTYPE=2</w:t>
      </w:r>
    </w:p>
    <w:p w14:paraId="47EADDD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COLUMN_1_TRIM=false</w:t>
      </w:r>
    </w:p>
    <w:p w14:paraId="184E686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COLUMN_2_BASICTYPE=1</w:t>
      </w:r>
    </w:p>
    <w:p w14:paraId="1308B88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COLUMN_2_CLASS=Date</w:t>
      </w:r>
    </w:p>
    <w:p w14:paraId="509AC1F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COLUMN_2_DELIMITERCOUNT=8</w:t>
      </w:r>
    </w:p>
    <w:p w14:paraId="5C110FA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COLUMN_2_ENABLED=true</w:t>
      </w:r>
    </w:p>
    <w:p w14:paraId="1592667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COLUMN_2_FORMAT=</w:t>
      </w:r>
      <w:proofErr w:type="spellStart"/>
      <w:r w:rsidRPr="00B43106">
        <w:rPr>
          <w:rFonts w:ascii="Courier New" w:hAnsi="Courier New" w:cs="Courier New"/>
          <w:sz w:val="12"/>
          <w:szCs w:val="12"/>
        </w:rPr>
        <w:t>dd.MM.yyyy</w:t>
      </w:r>
      <w:proofErr w:type="spellEnd"/>
    </w:p>
    <w:p w14:paraId="2C71B32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COLUMN_2_IGNORE_DATASET_IF_INVALID=false</w:t>
      </w:r>
    </w:p>
    <w:p w14:paraId="20F3BE49"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COLUMN_2_IGNORE_MISSING_COLUMN=false</w:t>
      </w:r>
    </w:p>
    <w:p w14:paraId="41D7B07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COLUMN_2_LOCALE=</w:t>
      </w:r>
      <w:proofErr w:type="spellStart"/>
      <w:r w:rsidRPr="00B43106">
        <w:rPr>
          <w:rFonts w:ascii="Courier New" w:hAnsi="Courier New" w:cs="Courier New"/>
          <w:sz w:val="12"/>
          <w:szCs w:val="12"/>
        </w:rPr>
        <w:t>en_US</w:t>
      </w:r>
      <w:proofErr w:type="spellEnd"/>
    </w:p>
    <w:p w14:paraId="0A98A231"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COLUMN_2_NAME=</w:t>
      </w:r>
      <w:proofErr w:type="spellStart"/>
      <w:r w:rsidRPr="00B43106">
        <w:rPr>
          <w:rFonts w:ascii="Courier New" w:hAnsi="Courier New" w:cs="Courier New"/>
          <w:sz w:val="12"/>
          <w:szCs w:val="12"/>
        </w:rPr>
        <w:t>pp.start.date|date.DDI.signed</w:t>
      </w:r>
      <w:proofErr w:type="spellEnd"/>
    </w:p>
    <w:p w14:paraId="1C92DBB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COLUMN_2_NULL_ENABLED=true</w:t>
      </w:r>
    </w:p>
    <w:p w14:paraId="4902B70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COLUMN_2_POSITIONTYPE=2</w:t>
      </w:r>
    </w:p>
    <w:p w14:paraId="08340A9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COLUMN_2_TRIM=false</w:t>
      </w:r>
    </w:p>
    <w:p w14:paraId="4F88140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COLUMN_3_BASICTYPE=2</w:t>
      </w:r>
    </w:p>
    <w:p w14:paraId="32755F6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COLUMN_3_CLASS=Long</w:t>
      </w:r>
    </w:p>
    <w:p w14:paraId="5BDAE7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COLUMN_3_DELIMITERCOUNT=71</w:t>
      </w:r>
    </w:p>
    <w:p w14:paraId="77F8086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COLUMN_3_ENABLED=true</w:t>
      </w:r>
    </w:p>
    <w:p w14:paraId="01676F1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COLUMN_3_FORMAT=en</w:t>
      </w:r>
    </w:p>
    <w:p w14:paraId="781CF7F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COLUMN_3_IGNORE_DATASET_IF_INVALID=false</w:t>
      </w:r>
    </w:p>
    <w:p w14:paraId="0A61337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COLUMN_3_IGNORE_MISSING_COLUMN=false</w:t>
      </w:r>
    </w:p>
    <w:p w14:paraId="4E0144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COLUMN_3_LOCALE=</w:t>
      </w:r>
      <w:proofErr w:type="spellStart"/>
      <w:r w:rsidRPr="00B43106">
        <w:rPr>
          <w:rFonts w:ascii="Courier New" w:hAnsi="Courier New" w:cs="Courier New"/>
          <w:sz w:val="12"/>
          <w:szCs w:val="12"/>
        </w:rPr>
        <w:t>en_US</w:t>
      </w:r>
      <w:proofErr w:type="spellEnd"/>
    </w:p>
    <w:p w14:paraId="21B5CF1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COLUMN_3_NAME=</w:t>
      </w:r>
      <w:proofErr w:type="spellStart"/>
      <w:r w:rsidRPr="00B43106">
        <w:rPr>
          <w:rFonts w:ascii="Courier New" w:hAnsi="Courier New" w:cs="Courier New"/>
          <w:sz w:val="12"/>
          <w:szCs w:val="12"/>
        </w:rPr>
        <w:t>payment.plan.number|order.number</w:t>
      </w:r>
      <w:proofErr w:type="spellEnd"/>
    </w:p>
    <w:p w14:paraId="56D6581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COLUMN_3_NULL_ENABLED=true</w:t>
      </w:r>
    </w:p>
    <w:p w14:paraId="77FDF65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COLUMN_3_POSITIONTYPE=2</w:t>
      </w:r>
    </w:p>
    <w:p w14:paraId="64E06A3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COLUMN_3_TRIM=false</w:t>
      </w:r>
    </w:p>
    <w:p w14:paraId="10573DD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COLUMN_4_BASICTYPE=0</w:t>
      </w:r>
    </w:p>
    <w:p w14:paraId="7DEAFDC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COLUMN_4_CLASS=String</w:t>
      </w:r>
    </w:p>
    <w:p w14:paraId="3B166B0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COLUMN_4_DELIMITERCOUNT=45</w:t>
      </w:r>
    </w:p>
    <w:p w14:paraId="661493C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COLUMN_4_ENABLED=true</w:t>
      </w:r>
    </w:p>
    <w:p w14:paraId="3E7627E3"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COLUMN_4_IGNORE_DATASET_IF_INVALID=false</w:t>
      </w:r>
    </w:p>
    <w:p w14:paraId="55E50D33"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COLUMN_4_IGNORE_MISSING_COLUMN=false</w:t>
      </w:r>
    </w:p>
    <w:p w14:paraId="4F38404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COLUMN_4_LOCALE=</w:t>
      </w:r>
      <w:proofErr w:type="spellStart"/>
      <w:r w:rsidRPr="00B43106">
        <w:rPr>
          <w:rFonts w:ascii="Courier New" w:hAnsi="Courier New" w:cs="Courier New"/>
          <w:sz w:val="12"/>
          <w:szCs w:val="12"/>
        </w:rPr>
        <w:t>en_US</w:t>
      </w:r>
      <w:proofErr w:type="spellEnd"/>
    </w:p>
    <w:p w14:paraId="3C06F36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COLUMN_4_NAME=</w:t>
      </w:r>
      <w:proofErr w:type="spellStart"/>
      <w:r w:rsidRPr="00B43106">
        <w:rPr>
          <w:rFonts w:ascii="Courier New" w:hAnsi="Courier New" w:cs="Courier New"/>
          <w:sz w:val="12"/>
          <w:szCs w:val="12"/>
        </w:rPr>
        <w:t>pp_product|product.purchased</w:t>
      </w:r>
      <w:proofErr w:type="spellEnd"/>
    </w:p>
    <w:p w14:paraId="71B5A4AA"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COLUMN_4_NULL_ENABLED=true</w:t>
      </w:r>
    </w:p>
    <w:p w14:paraId="607B089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COLUMN_4_POSITIONTYPE=2</w:t>
      </w:r>
    </w:p>
    <w:p w14:paraId="6B04716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COLUMN_4_TRIM=false</w:t>
      </w:r>
    </w:p>
    <w:p w14:paraId="248038C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COLUMN_5_BASICTYPE=0</w:t>
      </w:r>
    </w:p>
    <w:p w14:paraId="660E8CD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COLUMN_5_CLASS=String</w:t>
      </w:r>
    </w:p>
    <w:p w14:paraId="573E2BE9"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COLUMN_5_DELIMITERCOUNT=4</w:t>
      </w:r>
    </w:p>
    <w:p w14:paraId="072763A3"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COLUMN_5_ENABLED=true</w:t>
      </w:r>
    </w:p>
    <w:p w14:paraId="0D261D7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COLUMN_5_IGNORE_DATASET_IF_INVALID=false</w:t>
      </w:r>
    </w:p>
    <w:p w14:paraId="0A45090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COLUMN_5_IGNORE_MISSING_COLUMN=false</w:t>
      </w:r>
    </w:p>
    <w:p w14:paraId="1577AD6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COLUMN_5_LOCALE=</w:t>
      </w:r>
      <w:proofErr w:type="spellStart"/>
      <w:r w:rsidRPr="00B43106">
        <w:rPr>
          <w:rFonts w:ascii="Courier New" w:hAnsi="Courier New" w:cs="Courier New"/>
          <w:sz w:val="12"/>
          <w:szCs w:val="12"/>
        </w:rPr>
        <w:t>en_US</w:t>
      </w:r>
      <w:proofErr w:type="spellEnd"/>
    </w:p>
    <w:p w14:paraId="2B4519A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COLUMN_5_NAME=Fundraiser</w:t>
      </w:r>
    </w:p>
    <w:p w14:paraId="14F6A49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COLUMN_5_NULL_ENABLED=true</w:t>
      </w:r>
    </w:p>
    <w:p w14:paraId="5515FFAA"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COLUMN_5_POSITIONTYPE=2</w:t>
      </w:r>
    </w:p>
    <w:p w14:paraId="47FDF46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COLUMN_5_TRIM=false</w:t>
      </w:r>
    </w:p>
    <w:p w14:paraId="5677212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DELIMITER=,</w:t>
      </w:r>
    </w:p>
    <w:p w14:paraId="33407E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ENCLOSURE="</w:t>
      </w:r>
    </w:p>
    <w:p w14:paraId="4C49CAE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IGNORE_BOM=false</w:t>
      </w:r>
    </w:p>
    <w:p w14:paraId="45FA085D"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IGNORE_ENCLOSED_LINE_BREAK=true</w:t>
      </w:r>
    </w:p>
    <w:p w14:paraId="241FA8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IGNORE_NOT_NULL_CONSTRAINTS=false</w:t>
      </w:r>
    </w:p>
    <w:p w14:paraId="6D98082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SKIP_EMPTY_LINES=true</w:t>
      </w:r>
    </w:p>
    <w:p w14:paraId="3F926F44" w14:textId="328CCA54" w:rsidR="00422418" w:rsidRDefault="00A80D42">
      <w:r w:rsidRPr="00B43106">
        <w:rPr>
          <w:rFonts w:ascii="Courier New" w:hAnsi="Courier New" w:cs="Courier New"/>
          <w:sz w:val="12"/>
          <w:szCs w:val="12"/>
        </w:rPr>
        <w:t>SKIP_ROWS=0</w:t>
      </w:r>
    </w:p>
    <w:p w14:paraId="6FC34DCE" w14:textId="77777777" w:rsidR="00422418" w:rsidRDefault="00422418"/>
    <w:p w14:paraId="3EBB5E3E" w14:textId="77777777" w:rsidR="006201C7" w:rsidRDefault="006201C7" w:rsidP="006201C7">
      <w:r>
        <w:t>Now switch on the Load option (as in the screenshot above) and it should work in the same way.</w:t>
      </w:r>
    </w:p>
    <w:p w14:paraId="0DB047B3" w14:textId="77777777" w:rsidR="006201C7" w:rsidRDefault="006201C7"/>
    <w:p w14:paraId="351B3D8D" w14:textId="5182DD97" w:rsidR="006201C7" w:rsidRDefault="006201C7">
      <w:r>
        <w:rPr>
          <w:noProof/>
          <w:lang w:val="de-DE"/>
        </w:rPr>
        <w:drawing>
          <wp:inline distT="0" distB="0" distL="0" distR="0" wp14:anchorId="247BC4E5" wp14:editId="7FAFC719">
            <wp:extent cx="5255890" cy="1736876"/>
            <wp:effectExtent l="0" t="0" r="254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InputTextFlat_basic_configfile_load.png"/>
                    <pic:cNvPicPr/>
                  </pic:nvPicPr>
                  <pic:blipFill>
                    <a:blip r:embed="rId13">
                      <a:extLst>
                        <a:ext uri="{28A0092B-C50C-407E-A947-70E740481C1C}">
                          <a14:useLocalDpi xmlns:a14="http://schemas.microsoft.com/office/drawing/2010/main" val="0"/>
                        </a:ext>
                      </a:extLst>
                    </a:blip>
                    <a:stretch>
                      <a:fillRect/>
                    </a:stretch>
                  </pic:blipFill>
                  <pic:spPr>
                    <a:xfrm>
                      <a:off x="0" y="0"/>
                      <a:ext cx="5255890" cy="1736876"/>
                    </a:xfrm>
                    <a:prstGeom prst="rect">
                      <a:avLst/>
                    </a:prstGeom>
                  </pic:spPr>
                </pic:pic>
              </a:graphicData>
            </a:graphic>
          </wp:inline>
        </w:drawing>
      </w:r>
    </w:p>
    <w:sectPr w:rsidR="006201C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71"/>
    <w:rsid w:val="001E3761"/>
    <w:rsid w:val="001F7B3F"/>
    <w:rsid w:val="00257AB8"/>
    <w:rsid w:val="00296441"/>
    <w:rsid w:val="002B73BE"/>
    <w:rsid w:val="00337F71"/>
    <w:rsid w:val="00366834"/>
    <w:rsid w:val="00422418"/>
    <w:rsid w:val="004465F8"/>
    <w:rsid w:val="006201C7"/>
    <w:rsid w:val="006F5057"/>
    <w:rsid w:val="00771474"/>
    <w:rsid w:val="008F3614"/>
    <w:rsid w:val="009E0607"/>
    <w:rsid w:val="00A32D92"/>
    <w:rsid w:val="00A46E3D"/>
    <w:rsid w:val="00A80D42"/>
    <w:rsid w:val="00A9185E"/>
    <w:rsid w:val="00AE08A1"/>
    <w:rsid w:val="00AF3BAD"/>
    <w:rsid w:val="00B43106"/>
    <w:rsid w:val="00B4381F"/>
    <w:rsid w:val="00BC1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7C868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ellenraster">
    <w:name w:val="Table Grid"/>
    <w:basedOn w:val="NormaleTabelle"/>
    <w:uiPriority w:val="59"/>
    <w:rsid w:val="00A80D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6201C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201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ellenraster">
    <w:name w:val="Table Grid"/>
    <w:basedOn w:val="NormaleTabelle"/>
    <w:uiPriority w:val="59"/>
    <w:rsid w:val="00A80D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6201C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201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1827</Words>
  <Characters>11511</Characters>
  <Application>Microsoft Macintosh Word</Application>
  <DocSecurity>0</DocSecurity>
  <Lines>95</Lines>
  <Paragraphs>26</Paragraphs>
  <ScaleCrop>false</ScaleCrop>
  <Company/>
  <LinksUpToDate>false</LinksUpToDate>
  <CharactersWithSpaces>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17</cp:revision>
  <cp:lastPrinted>1900-12-31T23:00:00Z</cp:lastPrinted>
  <dcterms:created xsi:type="dcterms:W3CDTF">2014-12-26T14:36:00Z</dcterms:created>
  <dcterms:modified xsi:type="dcterms:W3CDTF">2014-12-27T16:03:00Z</dcterms:modified>
</cp:coreProperties>
</file>