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080A4" w14:textId="02708045" w:rsidR="00193B50" w:rsidRPr="000D6405" w:rsidRDefault="00CB01F7">
      <w:pPr>
        <w:rPr>
          <w:b/>
          <w:bCs/>
        </w:rPr>
      </w:pPr>
      <w:r w:rsidRPr="000D6405">
        <w:rPr>
          <w:noProof/>
          <w:lang w:eastAsia="en-US"/>
        </w:rPr>
        <w:drawing>
          <wp:inline distT="0" distB="0" distL="0" distR="0" wp14:anchorId="39EBEC3C" wp14:editId="564C8E1E">
            <wp:extent cx="406400" cy="406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oogleDrive_icon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46" w:rsidRPr="000D6405">
        <w:t xml:space="preserve">   </w:t>
      </w:r>
      <w:r w:rsidR="0009529A" w:rsidRPr="000D6405">
        <w:rPr>
          <w:b/>
          <w:bCs/>
          <w:sz w:val="28"/>
          <w:szCs w:val="28"/>
          <w:u w:val="single"/>
        </w:rPr>
        <w:t>Talend</w:t>
      </w:r>
      <w:r w:rsidR="005C6546" w:rsidRPr="000D6405">
        <w:rPr>
          <w:b/>
          <w:bCs/>
          <w:sz w:val="28"/>
          <w:szCs w:val="28"/>
          <w:u w:val="single"/>
        </w:rPr>
        <w:t xml:space="preserve"> Component </w:t>
      </w:r>
      <w:r w:rsidR="00DB1BD0" w:rsidRPr="000D6405">
        <w:rPr>
          <w:b/>
          <w:bCs/>
          <w:sz w:val="28"/>
          <w:szCs w:val="28"/>
          <w:u w:val="single"/>
        </w:rPr>
        <w:t>tMustacheOutput</w:t>
      </w:r>
    </w:p>
    <w:p w14:paraId="3793DCEF" w14:textId="77777777" w:rsidR="00193B50" w:rsidRPr="000D6405" w:rsidRDefault="00193B50">
      <w:pPr>
        <w:rPr>
          <w:b/>
          <w:bCs/>
        </w:rPr>
      </w:pPr>
    </w:p>
    <w:p w14:paraId="3E8F8FFF" w14:textId="68DBC3E3" w:rsidR="00193B50" w:rsidRPr="000D6405" w:rsidRDefault="00CB01F7" w:rsidP="00CB01F7">
      <w:pPr>
        <w:tabs>
          <w:tab w:val="left" w:pos="2370"/>
        </w:tabs>
      </w:pPr>
      <w:r w:rsidRPr="000D6405">
        <w:tab/>
      </w:r>
    </w:p>
    <w:p w14:paraId="2493F4F1" w14:textId="3EA5BC63" w:rsidR="00193B50" w:rsidRPr="000D6405" w:rsidRDefault="005C6546">
      <w:r w:rsidRPr="000D6405">
        <w:rPr>
          <w:b/>
          <w:bCs/>
        </w:rPr>
        <w:t xml:space="preserve">Purpose </w:t>
      </w:r>
      <w:r w:rsidR="001F721B" w:rsidRPr="000D6405">
        <w:rPr>
          <w:b/>
          <w:bCs/>
        </w:rPr>
        <w:t>and procedure</w:t>
      </w:r>
      <w:r w:rsidRPr="000D6405">
        <w:rPr>
          <w:b/>
          <w:bCs/>
        </w:rPr>
        <w:t xml:space="preserve">                                                                                                      </w:t>
      </w:r>
    </w:p>
    <w:p w14:paraId="5B288A14" w14:textId="77777777" w:rsidR="00193B50" w:rsidRPr="000D6405" w:rsidRDefault="00193B50"/>
    <w:p w14:paraId="3D461AE0" w14:textId="3A6E36F3" w:rsidR="00193B50" w:rsidRPr="000D6405" w:rsidRDefault="00DB1BD0">
      <w:r w:rsidRPr="000D6405">
        <w:t>This component renders incoming data with Mustache-templates.</w:t>
      </w:r>
    </w:p>
    <w:p w14:paraId="4AD22605" w14:textId="7FE21040" w:rsidR="00DB1BD0" w:rsidRPr="000D6405" w:rsidRDefault="00DB1BD0" w:rsidP="00DB1BD0">
      <w:pPr>
        <w:widowControl/>
        <w:suppressAutoHyphens w:val="0"/>
      </w:pPr>
      <w:r w:rsidRPr="000D6405">
        <w:t xml:space="preserve">The Mustache is a very simple templating engine which does not proviedes any logic but is therefore very easy to use and maintain. Here is the specification of the template language: </w:t>
      </w:r>
      <w:hyperlink r:id="rId8" w:history="1">
        <w:r w:rsidRPr="000D6405">
          <w:rPr>
            <w:rStyle w:val="Hyperlink"/>
          </w:rPr>
          <w:t>https://mustache.github.io/mustache.5.html</w:t>
        </w:r>
      </w:hyperlink>
    </w:p>
    <w:p w14:paraId="313ED634" w14:textId="0FAA6FB1" w:rsidR="00DB1BD0" w:rsidRPr="000D6405" w:rsidRDefault="00DB1BD0"/>
    <w:p w14:paraId="1F811360" w14:textId="77777777" w:rsidR="00DB1BD0" w:rsidRPr="000D6405" w:rsidRDefault="00DB1BD0" w:rsidP="00DB1BD0">
      <w:pPr>
        <w:widowControl/>
        <w:suppressAutoHyphens w:val="0"/>
      </w:pPr>
      <w:r w:rsidRPr="000D6405">
        <w:t xml:space="preserve">A very good explanation can be found here: </w:t>
      </w:r>
      <w:hyperlink r:id="rId9" w:history="1">
        <w:r w:rsidRPr="000D6405">
          <w:rPr>
            <w:rStyle w:val="Hyperlink"/>
          </w:rPr>
          <w:t>https://www.bersling.com/2017/09/22/the-ultimate-mustache-tutorial/</w:t>
        </w:r>
      </w:hyperlink>
    </w:p>
    <w:p w14:paraId="188B849D" w14:textId="4582CA13" w:rsidR="00DB1BD0" w:rsidRPr="000D6405" w:rsidRDefault="00DB1BD0"/>
    <w:p w14:paraId="2207E6D6" w14:textId="45889795" w:rsidR="00B65F83" w:rsidRPr="000D6405" w:rsidRDefault="00DB1BD0" w:rsidP="00B65F83">
      <w:r w:rsidRPr="000D6405">
        <w:t>This component works in 2 modes:</w:t>
      </w:r>
    </w:p>
    <w:p w14:paraId="242C04C6" w14:textId="568234C5" w:rsidR="00DB1BD0" w:rsidRPr="000D6405" w:rsidRDefault="00DB1BD0" w:rsidP="00DB1BD0">
      <w:pPr>
        <w:pStyle w:val="ListParagraph"/>
        <w:numPr>
          <w:ilvl w:val="0"/>
          <w:numId w:val="10"/>
        </w:numPr>
      </w:pPr>
      <w:r w:rsidRPr="000D6405">
        <w:t>Render all incoming rows as one document at the end of the flow</w:t>
      </w:r>
    </w:p>
    <w:p w14:paraId="5C2F5756" w14:textId="7152C0E7" w:rsidR="00DB1BD0" w:rsidRPr="000D6405" w:rsidRDefault="00DB1BD0" w:rsidP="00DB1BD0">
      <w:pPr>
        <w:pStyle w:val="ListParagraph"/>
        <w:numPr>
          <w:ilvl w:val="0"/>
          <w:numId w:val="10"/>
        </w:numPr>
      </w:pPr>
      <w:r w:rsidRPr="000D6405">
        <w:t xml:space="preserve">Render every incoming row immediately as document and </w:t>
      </w:r>
      <w:r w:rsidR="00AE63C5" w:rsidRPr="000D6405">
        <w:t>put this to an output column.</w:t>
      </w:r>
    </w:p>
    <w:p w14:paraId="1A7CDC5F" w14:textId="77777777" w:rsidR="00DB1BD0" w:rsidRPr="000D6405" w:rsidRDefault="00DB1BD0" w:rsidP="00B65F83"/>
    <w:p w14:paraId="6C461154" w14:textId="77777777" w:rsidR="00193B50" w:rsidRPr="000D6405" w:rsidRDefault="005C6546">
      <w:r w:rsidRPr="000D6405">
        <w:rPr>
          <w:b/>
          <w:bCs/>
        </w:rPr>
        <w:t>Talend-Integration</w:t>
      </w:r>
    </w:p>
    <w:p w14:paraId="5713BF5F" w14:textId="77777777" w:rsidR="00193B50" w:rsidRPr="000D6405" w:rsidRDefault="00193B50"/>
    <w:p w14:paraId="2BA18318" w14:textId="24BC700E" w:rsidR="00193B50" w:rsidRPr="000D6405" w:rsidRDefault="005C6546">
      <w:r w:rsidRPr="000D6405">
        <w:t xml:space="preserve">This component can be found in the palette under </w:t>
      </w:r>
      <w:r w:rsidR="00AE63C5" w:rsidRPr="000D6405">
        <w:t>Processing-&gt;Fields</w:t>
      </w:r>
    </w:p>
    <w:p w14:paraId="6E2EF28D" w14:textId="4470798D" w:rsidR="00193B50" w:rsidRPr="000D6405" w:rsidRDefault="005C6546">
      <w:r w:rsidRPr="000D6405">
        <w:t>This component provide</w:t>
      </w:r>
      <w:r w:rsidR="002A2480" w:rsidRPr="000D6405">
        <w:t>s an input</w:t>
      </w:r>
      <w:r w:rsidR="00FE07B0" w:rsidRPr="000D6405">
        <w:t xml:space="preserve"> flow and several return values (depending on the operational mode)</w:t>
      </w:r>
      <w:r w:rsidR="0081485C" w:rsidRPr="000D6405">
        <w:t>.</w:t>
      </w:r>
    </w:p>
    <w:p w14:paraId="1A4F9E2C" w14:textId="77777777" w:rsidR="000969EB" w:rsidRPr="000D6405" w:rsidRDefault="000969EB" w:rsidP="000969EB">
      <w:pPr>
        <w:widowControl/>
        <w:suppressAutoHyphens w:val="0"/>
        <w:rPr>
          <w:b/>
          <w:bCs/>
          <w:sz w:val="24"/>
          <w:szCs w:val="24"/>
        </w:rPr>
      </w:pPr>
    </w:p>
    <w:p w14:paraId="4111A4CB" w14:textId="33DF586A" w:rsidR="00193B50" w:rsidRPr="000D6405" w:rsidRDefault="005C6546" w:rsidP="000969EB">
      <w:pPr>
        <w:widowControl/>
        <w:suppressAutoHyphens w:val="0"/>
        <w:rPr>
          <w:b/>
          <w:bCs/>
          <w:sz w:val="24"/>
          <w:szCs w:val="24"/>
        </w:rPr>
      </w:pPr>
      <w:r w:rsidRPr="000D6405">
        <w:rPr>
          <w:b/>
          <w:bCs/>
          <w:sz w:val="24"/>
          <w:szCs w:val="24"/>
        </w:rPr>
        <w:t>Parameters</w:t>
      </w:r>
      <w:r w:rsidR="0009529A" w:rsidRPr="000D6405">
        <w:rPr>
          <w:b/>
          <w:bCs/>
          <w:sz w:val="24"/>
          <w:szCs w:val="24"/>
        </w:rPr>
        <w:t xml:space="preserve"> and Usage</w:t>
      </w:r>
    </w:p>
    <w:p w14:paraId="51FCE1EF" w14:textId="77777777" w:rsidR="00012511" w:rsidRPr="000D6405" w:rsidRDefault="00012511">
      <w:pPr>
        <w:rPr>
          <w:b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6520"/>
        <w:gridCol w:w="1134"/>
      </w:tblGrid>
      <w:tr w:rsidR="0002642D" w:rsidRPr="000D6405" w14:paraId="51149BBA" w14:textId="3D567A72" w:rsidTr="0002642D"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7E388F28" w14:textId="77777777" w:rsidR="0002642D" w:rsidRPr="000D6405" w:rsidRDefault="0002642D">
            <w:pPr>
              <w:pStyle w:val="TableContents"/>
              <w:rPr>
                <w:b/>
                <w:bCs/>
              </w:rPr>
            </w:pPr>
            <w:r w:rsidRPr="000D6405">
              <w:rPr>
                <w:b/>
                <w:bCs/>
              </w:rPr>
              <w:t>Property</w:t>
            </w:r>
          </w:p>
        </w:tc>
        <w:tc>
          <w:tcPr>
            <w:tcW w:w="6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5AD8FAA6" w14:textId="77777777" w:rsidR="0002642D" w:rsidRPr="000D6405" w:rsidRDefault="0002642D">
            <w:pPr>
              <w:pStyle w:val="TableContents"/>
            </w:pPr>
            <w:r w:rsidRPr="000D6405">
              <w:rPr>
                <w:b/>
                <w:bCs/>
              </w:rPr>
              <w:t>Content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39A44F31" w14:textId="472B5CE2" w:rsidR="0002642D" w:rsidRPr="000D6405" w:rsidRDefault="0002642D">
            <w:pPr>
              <w:pStyle w:val="TableContents"/>
              <w:rPr>
                <w:b/>
                <w:bCs/>
              </w:rPr>
            </w:pPr>
            <w:r w:rsidRPr="000D6405">
              <w:rPr>
                <w:b/>
                <w:bCs/>
              </w:rPr>
              <w:t>Data types</w:t>
            </w:r>
          </w:p>
        </w:tc>
      </w:tr>
      <w:tr w:rsidR="0002642D" w:rsidRPr="000D6405" w14:paraId="084C98A9" w14:textId="6F7ED43A" w:rsidTr="0002642D">
        <w:tc>
          <w:tcPr>
            <w:tcW w:w="1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A71E37" w14:textId="46BF42EA" w:rsidR="0002642D" w:rsidRPr="000D6405" w:rsidRDefault="00AE63C5">
            <w:pPr>
              <w:pStyle w:val="TableContents"/>
            </w:pPr>
            <w:r w:rsidRPr="000D6405">
              <w:t>Schema</w:t>
            </w:r>
          </w:p>
        </w:tc>
        <w:tc>
          <w:tcPr>
            <w:tcW w:w="6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3BF271" w14:textId="08941034" w:rsidR="00AE63C5" w:rsidRPr="000D6405" w:rsidRDefault="00AE63C5">
            <w:pPr>
              <w:pStyle w:val="TableContents"/>
            </w:pPr>
            <w:r w:rsidRPr="000D6405">
              <w:t>Setup here your incoming and outgoing schema.</w:t>
            </w:r>
          </w:p>
          <w:p w14:paraId="333E5017" w14:textId="037101A4" w:rsidR="00AE63C5" w:rsidRPr="000D6405" w:rsidRDefault="00AE63C5">
            <w:pPr>
              <w:pStyle w:val="TableContents"/>
            </w:pPr>
            <w:r w:rsidRPr="000D6405">
              <w:t xml:space="preserve">Outgoing is optional and only essential if you want </w:t>
            </w:r>
            <w:r w:rsidR="00C566BC" w:rsidRPr="000D6405">
              <w:t xml:space="preserve">to </w:t>
            </w:r>
            <w:r w:rsidRPr="000D6405">
              <w:t>render incoming rows immediately (row by row)</w:t>
            </w:r>
            <w:r w:rsidR="00F261ED" w:rsidRPr="000D6405">
              <w:t>.</w:t>
            </w:r>
          </w:p>
          <w:p w14:paraId="65910A7F" w14:textId="48D0AD45" w:rsidR="0002642D" w:rsidRPr="000D6405" w:rsidRDefault="0002642D">
            <w:pPr>
              <w:pStyle w:val="TableContents"/>
            </w:pPr>
            <w:r w:rsidRPr="000D6405">
              <w:rPr>
                <w:b/>
                <w:bCs/>
                <w:i/>
                <w:iCs/>
              </w:rPr>
              <w:t>Required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A0B592" w14:textId="68F67343" w:rsidR="0002642D" w:rsidRPr="000D6405" w:rsidRDefault="0002642D">
            <w:pPr>
              <w:pStyle w:val="TableContents"/>
            </w:pPr>
          </w:p>
        </w:tc>
      </w:tr>
      <w:tr w:rsidR="004F7496" w:rsidRPr="000D6405" w14:paraId="3B40A6A2" w14:textId="77777777" w:rsidTr="0002642D">
        <w:tc>
          <w:tcPr>
            <w:tcW w:w="1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44D49" w14:textId="01E7D053" w:rsidR="004F7496" w:rsidRPr="000D6405" w:rsidRDefault="00AE63C5">
            <w:pPr>
              <w:pStyle w:val="TableContents"/>
            </w:pPr>
            <w:r w:rsidRPr="000D6405">
              <w:t>Mustache Template</w:t>
            </w:r>
          </w:p>
        </w:tc>
        <w:tc>
          <w:tcPr>
            <w:tcW w:w="6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1682F" w14:textId="77777777" w:rsidR="004F7496" w:rsidRPr="000D6405" w:rsidRDefault="00AE63C5">
            <w:pPr>
              <w:pStyle w:val="TableContents"/>
            </w:pPr>
            <w:r w:rsidRPr="000D6405">
              <w:t>Setup here the template. You can write here the template in the same way as you do in any database component for the SQL query. You need at minimum a quote at the beginning and at the end of the template.</w:t>
            </w:r>
          </w:p>
          <w:p w14:paraId="1722A343" w14:textId="1BB48C19" w:rsidR="00AE63C5" w:rsidRPr="000D6405" w:rsidRDefault="00AE63C5">
            <w:pPr>
              <w:pStyle w:val="TableContents"/>
            </w:pPr>
            <w:r w:rsidRPr="000D6405">
              <w:t>It is also possible to use a context variable or a globalMap-variable.</w:t>
            </w:r>
          </w:p>
          <w:p w14:paraId="7135B3EC" w14:textId="26DDF1D2" w:rsidR="002C55CB" w:rsidRPr="000D6405" w:rsidRDefault="002C55CB">
            <w:pPr>
              <w:pStyle w:val="TableContents"/>
            </w:pPr>
            <w:r w:rsidRPr="000D6405">
              <w:rPr>
                <w:b/>
                <w:bCs/>
                <w:i/>
                <w:iCs/>
              </w:rPr>
              <w:t>Required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44CBC" w14:textId="229370E7" w:rsidR="004F7496" w:rsidRPr="000D6405" w:rsidRDefault="00AE63C5">
            <w:pPr>
              <w:pStyle w:val="TableContents"/>
            </w:pPr>
            <w:r w:rsidRPr="000D6405">
              <w:t>String</w:t>
            </w:r>
          </w:p>
        </w:tc>
      </w:tr>
      <w:tr w:rsidR="0002642D" w:rsidRPr="000D6405" w14:paraId="2F1B814F" w14:textId="03628FAA" w:rsidTr="001265F5">
        <w:tc>
          <w:tcPr>
            <w:tcW w:w="1985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23FBE601" w14:textId="19720C0B" w:rsidR="0002642D" w:rsidRPr="000D6405" w:rsidRDefault="00AE63C5">
            <w:pPr>
              <w:pStyle w:val="TableContents"/>
            </w:pPr>
            <w:r w:rsidRPr="000D6405">
              <w:t xml:space="preserve">Fail if template has fields </w:t>
            </w:r>
            <w:r w:rsidR="001265F5" w:rsidRPr="000D6405">
              <w:t>not exists in te schema</w:t>
            </w:r>
          </w:p>
        </w:tc>
        <w:tc>
          <w:tcPr>
            <w:tcW w:w="6520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1B385AA" w14:textId="40F9FE86" w:rsidR="004F7496" w:rsidRPr="000D6405" w:rsidRDefault="001265F5" w:rsidP="00445D88">
            <w:pPr>
              <w:pStyle w:val="TableContents"/>
            </w:pPr>
            <w:r w:rsidRPr="000D6405">
              <w:t>This option let the component check if the template expects fields which do not exists in the schema. This way you can prevent using the wrong template for the job.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772E1657" w14:textId="51B0BFC9" w:rsidR="0002642D" w:rsidRPr="000D6405" w:rsidRDefault="0002642D">
            <w:pPr>
              <w:pStyle w:val="TableContents"/>
            </w:pPr>
          </w:p>
        </w:tc>
      </w:tr>
      <w:tr w:rsidR="001265F5" w:rsidRPr="000D6405" w14:paraId="4824A587" w14:textId="77777777" w:rsidTr="001265F5"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3E3ECF" w14:textId="2AD88B82" w:rsidR="001265F5" w:rsidRPr="000D6405" w:rsidRDefault="0025614D">
            <w:pPr>
              <w:pStyle w:val="TableContents"/>
            </w:pPr>
            <w:r w:rsidRPr="000D6405">
              <w:t>Choose mode for rendering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FC535C" w14:textId="54D776D4" w:rsidR="001265F5" w:rsidRPr="000D6405" w:rsidRDefault="0025614D" w:rsidP="00445D88">
            <w:pPr>
              <w:pStyle w:val="TableContents"/>
            </w:pPr>
            <w:r w:rsidRPr="000D6405">
              <w:t>Mode switch (see list above)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6A0D3" w14:textId="77777777" w:rsidR="001265F5" w:rsidRPr="000D6405" w:rsidRDefault="001265F5">
            <w:pPr>
              <w:pStyle w:val="TableContents"/>
            </w:pPr>
          </w:p>
        </w:tc>
      </w:tr>
      <w:tr w:rsidR="0025614D" w:rsidRPr="000D6405" w14:paraId="2C647C3D" w14:textId="77777777" w:rsidTr="001265F5"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F6EBCD" w14:textId="61BA13AD" w:rsidR="0025614D" w:rsidRPr="000D6405" w:rsidRDefault="00BB1CF9">
            <w:pPr>
              <w:pStyle w:val="TableContents"/>
            </w:pPr>
            <w:r w:rsidRPr="000D6405">
              <w:t>Name of the root list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383087" w14:textId="77777777" w:rsidR="002C55CB" w:rsidRPr="000D6405" w:rsidRDefault="00BB1CF9" w:rsidP="00445D88">
            <w:pPr>
              <w:pStyle w:val="TableContents"/>
            </w:pPr>
            <w:r w:rsidRPr="000D6405">
              <w:t xml:space="preserve">This attribute is relevant for the mode 1. </w:t>
            </w:r>
          </w:p>
          <w:p w14:paraId="7FB4A23B" w14:textId="77777777" w:rsidR="0025614D" w:rsidRPr="000D6405" w:rsidRDefault="00BB1CF9" w:rsidP="00445D88">
            <w:pPr>
              <w:pStyle w:val="TableContents"/>
            </w:pPr>
            <w:r w:rsidRPr="000D6405">
              <w:t>When you render multiple rows into one document you need a list element and here you can name it to use this name in your template</w:t>
            </w:r>
            <w:r w:rsidR="002C55CB" w:rsidRPr="000D6405">
              <w:t>.</w:t>
            </w:r>
          </w:p>
          <w:p w14:paraId="08C0F5BC" w14:textId="4FC0BA7A" w:rsidR="002C55CB" w:rsidRPr="000D6405" w:rsidRDefault="002C55CB" w:rsidP="00445D88">
            <w:pPr>
              <w:pStyle w:val="TableContents"/>
            </w:pPr>
            <w:r w:rsidRPr="000D6405">
              <w:rPr>
                <w:b/>
                <w:bCs/>
                <w:i/>
                <w:iCs/>
              </w:rPr>
              <w:t>Required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FF41A" w14:textId="44CFF801" w:rsidR="0025614D" w:rsidRPr="000D6405" w:rsidRDefault="002C55CB">
            <w:pPr>
              <w:pStyle w:val="TableContents"/>
            </w:pPr>
            <w:r w:rsidRPr="000D6405">
              <w:t>String</w:t>
            </w:r>
          </w:p>
        </w:tc>
      </w:tr>
      <w:tr w:rsidR="002C55CB" w:rsidRPr="000D6405" w14:paraId="6B9C974A" w14:textId="77777777" w:rsidTr="001265F5"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FFC366" w14:textId="0472CB2E" w:rsidR="002C55CB" w:rsidRPr="000D6405" w:rsidRDefault="002C55CB">
            <w:pPr>
              <w:pStyle w:val="TableContents"/>
            </w:pPr>
            <w:r w:rsidRPr="000D6405">
              <w:t>Name of the output column for the document created for every row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154DAD" w14:textId="77777777" w:rsidR="002C55CB" w:rsidRPr="000D6405" w:rsidRDefault="002C55CB" w:rsidP="00445D88">
            <w:pPr>
              <w:pStyle w:val="TableContents"/>
            </w:pPr>
            <w:r w:rsidRPr="000D6405">
              <w:t>This attribute is relevant for the mode 2.</w:t>
            </w:r>
          </w:p>
          <w:p w14:paraId="70846D99" w14:textId="77777777" w:rsidR="002C55CB" w:rsidRPr="000D6405" w:rsidRDefault="002C55CB" w:rsidP="00445D88">
            <w:pPr>
              <w:pStyle w:val="TableContents"/>
            </w:pPr>
            <w:r w:rsidRPr="000D6405">
              <w:t>When you render row by row the output document will be assigned to an output column. Choose here the column from the out going schema.</w:t>
            </w:r>
          </w:p>
          <w:p w14:paraId="1FF805CF" w14:textId="236D7F85" w:rsidR="002C55CB" w:rsidRPr="000D6405" w:rsidRDefault="002C55CB" w:rsidP="00445D88">
            <w:pPr>
              <w:pStyle w:val="TableContents"/>
            </w:pPr>
            <w:r w:rsidRPr="000D6405">
              <w:rPr>
                <w:b/>
                <w:bCs/>
                <w:i/>
                <w:iCs/>
              </w:rPr>
              <w:t>Required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3A34E" w14:textId="77777777" w:rsidR="002C55CB" w:rsidRPr="000D6405" w:rsidRDefault="002C55CB">
            <w:pPr>
              <w:pStyle w:val="TableContents"/>
            </w:pPr>
          </w:p>
        </w:tc>
      </w:tr>
      <w:tr w:rsidR="002C55CB" w:rsidRPr="000D6405" w14:paraId="7C7BA636" w14:textId="77777777" w:rsidTr="001265F5"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D4B0D1" w14:textId="4419F3EE" w:rsidR="002C55CB" w:rsidRPr="000D6405" w:rsidRDefault="002C55CB">
            <w:pPr>
              <w:pStyle w:val="TableContents"/>
            </w:pPr>
            <w:r w:rsidRPr="000D6405">
              <w:t>Locale for numbers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B1831D" w14:textId="77777777" w:rsidR="002C55CB" w:rsidRPr="000D6405" w:rsidRDefault="002C55CB" w:rsidP="00445D88">
            <w:pPr>
              <w:pStyle w:val="TableContents"/>
            </w:pPr>
            <w:r w:rsidRPr="000D6405">
              <w:t>Setup here the locale used to define the number grouping and decimal delimiter character.</w:t>
            </w:r>
          </w:p>
          <w:p w14:paraId="30901758" w14:textId="4DFFEEEA" w:rsidR="00C566BC" w:rsidRPr="000D6405" w:rsidRDefault="00C566BC" w:rsidP="00445D88">
            <w:pPr>
              <w:pStyle w:val="TableContents"/>
            </w:pPr>
            <w:r w:rsidRPr="000D6405">
              <w:rPr>
                <w:b/>
                <w:bCs/>
                <w:i/>
                <w:iCs/>
              </w:rPr>
              <w:t>Required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C6782" w14:textId="31BBC467" w:rsidR="002C55CB" w:rsidRPr="000D6405" w:rsidRDefault="002C55CB">
            <w:pPr>
              <w:pStyle w:val="TableContents"/>
            </w:pPr>
            <w:r w:rsidRPr="000D6405">
              <w:t>String</w:t>
            </w:r>
          </w:p>
        </w:tc>
      </w:tr>
    </w:tbl>
    <w:p w14:paraId="1F786D10" w14:textId="0B6A7565" w:rsidR="00193B50" w:rsidRPr="000D6405" w:rsidRDefault="00193B50"/>
    <w:p w14:paraId="6597C207" w14:textId="02A85AC1" w:rsidR="000D6405" w:rsidRPr="000D6405" w:rsidRDefault="000D6405" w:rsidP="002872AB">
      <w:pPr>
        <w:widowControl/>
        <w:suppressAutoHyphens w:val="0"/>
        <w:rPr>
          <w:b/>
          <w:sz w:val="24"/>
          <w:szCs w:val="24"/>
        </w:rPr>
      </w:pPr>
      <w:r w:rsidRPr="000D6405">
        <w:rPr>
          <w:b/>
          <w:sz w:val="24"/>
          <w:szCs w:val="24"/>
        </w:rPr>
        <w:t>Return values of the component:</w:t>
      </w:r>
    </w:p>
    <w:p w14:paraId="09FB65B5" w14:textId="77777777" w:rsidR="000D6405" w:rsidRPr="000D6405" w:rsidRDefault="000D6405" w:rsidP="000D640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88"/>
        <w:gridCol w:w="6832"/>
      </w:tblGrid>
      <w:tr w:rsidR="000D6405" w:rsidRPr="000D6405" w14:paraId="5E52EBE9" w14:textId="77777777" w:rsidTr="002872AB">
        <w:tc>
          <w:tcPr>
            <w:tcW w:w="2688" w:type="dxa"/>
            <w:shd w:val="clear" w:color="auto" w:fill="CCFFFF"/>
          </w:tcPr>
          <w:p w14:paraId="0C797818" w14:textId="77777777" w:rsidR="000D6405" w:rsidRPr="000D6405" w:rsidRDefault="000D6405" w:rsidP="002E008A">
            <w:r w:rsidRPr="000D6405">
              <w:t>Value</w:t>
            </w:r>
          </w:p>
        </w:tc>
        <w:tc>
          <w:tcPr>
            <w:tcW w:w="6832" w:type="dxa"/>
            <w:shd w:val="clear" w:color="auto" w:fill="CCFFFF"/>
          </w:tcPr>
          <w:p w14:paraId="2B00F20F" w14:textId="77777777" w:rsidR="000D6405" w:rsidRPr="000D6405" w:rsidRDefault="000D6405" w:rsidP="002E008A">
            <w:r w:rsidRPr="000D6405">
              <w:t>Content</w:t>
            </w:r>
          </w:p>
        </w:tc>
      </w:tr>
      <w:tr w:rsidR="000D6405" w:rsidRPr="000D6405" w14:paraId="315A5CC9" w14:textId="77777777" w:rsidTr="002872AB">
        <w:tc>
          <w:tcPr>
            <w:tcW w:w="2688" w:type="dxa"/>
          </w:tcPr>
          <w:p w14:paraId="2E3127E8" w14:textId="77777777" w:rsidR="000D6405" w:rsidRPr="000D6405" w:rsidRDefault="000D6405" w:rsidP="002E008A">
            <w:r w:rsidRPr="000D6405">
              <w:t>NB_LINE</w:t>
            </w:r>
          </w:p>
        </w:tc>
        <w:tc>
          <w:tcPr>
            <w:tcW w:w="6832" w:type="dxa"/>
          </w:tcPr>
          <w:p w14:paraId="2ED4B617" w14:textId="77777777" w:rsidR="000D6405" w:rsidRPr="000D6405" w:rsidRDefault="000D6405" w:rsidP="002E008A">
            <w:r w:rsidRPr="000D6405">
              <w:t>Number of lines read</w:t>
            </w:r>
          </w:p>
        </w:tc>
      </w:tr>
      <w:tr w:rsidR="000D6405" w:rsidRPr="000D6405" w14:paraId="00C24A70" w14:textId="77777777" w:rsidTr="002872AB">
        <w:tc>
          <w:tcPr>
            <w:tcW w:w="2688" w:type="dxa"/>
          </w:tcPr>
          <w:p w14:paraId="72A648FC" w14:textId="77777777" w:rsidR="000D6405" w:rsidRPr="000D6405" w:rsidRDefault="000D6405" w:rsidP="002E008A">
            <w:r w:rsidRPr="000D6405">
              <w:t>ERROR_MESSAGE</w:t>
            </w:r>
          </w:p>
        </w:tc>
        <w:tc>
          <w:tcPr>
            <w:tcW w:w="6832" w:type="dxa"/>
          </w:tcPr>
          <w:p w14:paraId="704ACDB3" w14:textId="77777777" w:rsidR="000D6405" w:rsidRPr="000D6405" w:rsidRDefault="000D6405" w:rsidP="002E008A">
            <w:r w:rsidRPr="000D6405">
              <w:t>Error message if something went wrong</w:t>
            </w:r>
          </w:p>
        </w:tc>
      </w:tr>
      <w:tr w:rsidR="000D6405" w:rsidRPr="000D6405" w14:paraId="5D46C13D" w14:textId="77777777" w:rsidTr="002872AB">
        <w:tc>
          <w:tcPr>
            <w:tcW w:w="2688" w:type="dxa"/>
          </w:tcPr>
          <w:p w14:paraId="38AE4849" w14:textId="006DB71B" w:rsidR="000D6405" w:rsidRPr="000D6405" w:rsidRDefault="000D6405" w:rsidP="002E008A">
            <w:r>
              <w:t>OUTPUT_DOCUMENT</w:t>
            </w:r>
          </w:p>
        </w:tc>
        <w:tc>
          <w:tcPr>
            <w:tcW w:w="6832" w:type="dxa"/>
          </w:tcPr>
          <w:p w14:paraId="1117E8B2" w14:textId="56D132D3" w:rsidR="000D6405" w:rsidRPr="000D6405" w:rsidRDefault="000D6405" w:rsidP="002E008A">
            <w:r>
              <w:t>Rendered document</w:t>
            </w:r>
            <w:r w:rsidR="002872AB">
              <w:t xml:space="preserve"> as String</w:t>
            </w:r>
          </w:p>
        </w:tc>
      </w:tr>
    </w:tbl>
    <w:p w14:paraId="0E264C3B" w14:textId="0FAE4CF2" w:rsidR="002C55CB" w:rsidRDefault="002C55CB"/>
    <w:p w14:paraId="2CCAA78D" w14:textId="6EDA423F" w:rsidR="002872AB" w:rsidRPr="002872AB" w:rsidRDefault="002872AB" w:rsidP="002872AB">
      <w:pPr>
        <w:rPr>
          <w:b/>
          <w:bCs/>
          <w:sz w:val="24"/>
          <w:szCs w:val="24"/>
        </w:rPr>
      </w:pPr>
      <w:r w:rsidRPr="002872AB">
        <w:rPr>
          <w:b/>
          <w:bCs/>
          <w:sz w:val="24"/>
          <w:szCs w:val="24"/>
        </w:rPr>
        <w:lastRenderedPageBreak/>
        <w:t>Use-Cases</w:t>
      </w:r>
      <w:r>
        <w:rPr>
          <w:b/>
          <w:bCs/>
          <w:sz w:val="24"/>
          <w:szCs w:val="24"/>
        </w:rPr>
        <w:t>:</w:t>
      </w:r>
    </w:p>
    <w:p w14:paraId="72D296B1" w14:textId="13EBFD03" w:rsidR="002872AB" w:rsidRDefault="002872AB"/>
    <w:p w14:paraId="5F56278B" w14:textId="462C6399" w:rsidR="002872AB" w:rsidRPr="002C0870" w:rsidRDefault="002872AB">
      <w:pPr>
        <w:rPr>
          <w:b/>
          <w:bCs/>
          <w:u w:val="single"/>
        </w:rPr>
      </w:pPr>
      <w:r w:rsidRPr="002C0870">
        <w:rPr>
          <w:b/>
          <w:bCs/>
          <w:u w:val="single"/>
        </w:rPr>
        <w:t>Render all rows in one document</w:t>
      </w:r>
    </w:p>
    <w:p w14:paraId="2FF5B009" w14:textId="7F6F1FBC" w:rsidR="002872AB" w:rsidRDefault="002872AB">
      <w:pPr>
        <w:rPr>
          <w:b/>
          <w:bCs/>
        </w:rPr>
      </w:pPr>
      <w:bookmarkStart w:id="0" w:name="_GoBack"/>
      <w:bookmarkEnd w:id="0"/>
    </w:p>
    <w:p w14:paraId="168BB6E3" w14:textId="3844CD90" w:rsidR="00312C99" w:rsidRDefault="002872AB">
      <w:r>
        <w:t>This example job generates simple data and all rows will be rendered into one result. To do so you need the iteration</w:t>
      </w:r>
      <w:r w:rsidR="00312C99">
        <w:t xml:space="preserve"> to let the template engine iterate through the fetched records. Because the iteration needs a name, that why you have to configure it in the component.</w:t>
      </w:r>
    </w:p>
    <w:p w14:paraId="18F98A8C" w14:textId="77777777" w:rsidR="00312C99" w:rsidRDefault="00312C99"/>
    <w:p w14:paraId="0E0448FC" w14:textId="5C693CA9" w:rsidR="00312C99" w:rsidRPr="002872AB" w:rsidRDefault="00312C99">
      <w:r>
        <w:rPr>
          <w:noProof/>
        </w:rPr>
        <w:drawing>
          <wp:inline distT="0" distB="0" distL="0" distR="0" wp14:anchorId="4C490C1D" wp14:editId="139D7ACE">
            <wp:extent cx="6120130" cy="4287520"/>
            <wp:effectExtent l="0" t="0" r="1270" b="5080"/>
            <wp:docPr id="14" name="Picture 14" descr="A job rendering all incoming rows into one docu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MustacheOutput_jobdesign_one_doc_at_the_en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9E5" w14:textId="1B7CF686" w:rsidR="002872AB" w:rsidRDefault="002872AB"/>
    <w:p w14:paraId="19B3C77B" w14:textId="5DE802E9" w:rsidR="00312C99" w:rsidRDefault="00312C99">
      <w:r>
        <w:t xml:space="preserve">The names in the template must match to names of the schema, otherwise if the schema does not </w:t>
      </w:r>
      <w:proofErr w:type="gramStart"/>
      <w:r>
        <w:t>contains</w:t>
      </w:r>
      <w:proofErr w:type="gramEnd"/>
      <w:r>
        <w:t xml:space="preserve"> all fields mentioned in the template the component will raise an error. The schema can of course have more columns than expected from the template.</w:t>
      </w:r>
    </w:p>
    <w:p w14:paraId="28C49A22" w14:textId="77777777" w:rsidR="00312C99" w:rsidRDefault="00312C99"/>
    <w:p w14:paraId="240A234F" w14:textId="63E66B6B" w:rsidR="00312C99" w:rsidRDefault="00312C99">
      <w:r>
        <w:t>Here how the example data are generated:</w:t>
      </w:r>
    </w:p>
    <w:p w14:paraId="4496BE53" w14:textId="0093DA39" w:rsidR="00312C99" w:rsidRDefault="00312C99">
      <w:r>
        <w:rPr>
          <w:noProof/>
        </w:rPr>
        <w:drawing>
          <wp:inline distT="0" distB="0" distL="0" distR="0" wp14:anchorId="7722E5C6" wp14:editId="1306A27A">
            <wp:extent cx="4852895" cy="2799050"/>
            <wp:effectExtent l="0" t="0" r="0" b="0"/>
            <wp:docPr id="15" name="Picture 15" descr="Generating the ex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MustacheOutput_jobdesign_one_doc_at_the_end_1_generate_da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967" cy="2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5D27" w14:textId="2CD089B7" w:rsidR="00312C99" w:rsidRDefault="00312C99">
      <w:r>
        <w:lastRenderedPageBreak/>
        <w:t>Here the part of rendering the output to the console:</w:t>
      </w:r>
    </w:p>
    <w:p w14:paraId="573FF25E" w14:textId="66EEC267" w:rsidR="00312C99" w:rsidRDefault="00312C99">
      <w:r>
        <w:rPr>
          <w:noProof/>
        </w:rPr>
        <w:drawing>
          <wp:inline distT="0" distB="0" distL="0" distR="0" wp14:anchorId="759730AD" wp14:editId="0B12AFCB">
            <wp:extent cx="6120130" cy="2773045"/>
            <wp:effectExtent l="0" t="0" r="1270" b="0"/>
            <wp:docPr id="16" name="Picture 16" descr="Part of the job printing the generated docu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MustacheOutput_jobdesign_one_doc_at_the_end_2_pri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A71" w14:textId="4C501E46" w:rsidR="00312C99" w:rsidRDefault="00312C99"/>
    <w:p w14:paraId="38A647C2" w14:textId="34C33294" w:rsidR="00312C99" w:rsidRDefault="00312C99">
      <w:r>
        <w:t>And here how the output looks like:</w:t>
      </w:r>
    </w:p>
    <w:p w14:paraId="3F782F35" w14:textId="00B7DD20" w:rsidR="00312C99" w:rsidRDefault="00312C99"/>
    <w:p w14:paraId="3FD75312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Last Name: Lolling</w:t>
      </w:r>
    </w:p>
    <w:p w14:paraId="429AA8D0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Date: 24-05-2019</w:t>
      </w:r>
    </w:p>
    <w:p w14:paraId="424B1425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Name: Jan</w:t>
      </w:r>
    </w:p>
    <w:p w14:paraId="5550AE73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Price: 12345.68</w:t>
      </w:r>
    </w:p>
    <w:p w14:paraId="134157E8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Feature: Feature1</w:t>
      </w:r>
    </w:p>
    <w:p w14:paraId="4CD628DC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Date: 24-05-2019</w:t>
      </w:r>
    </w:p>
    <w:p w14:paraId="4EEA67FF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Name: Lolling</w:t>
      </w:r>
    </w:p>
    <w:p w14:paraId="11A486F1" w14:textId="77777777" w:rsidR="00312C99" w:rsidRDefault="00312C99" w:rsidP="00312C99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Price: 22345.68</w:t>
      </w:r>
    </w:p>
    <w:p w14:paraId="28AAB213" w14:textId="6FD99534" w:rsidR="00312C99" w:rsidRDefault="00312C99" w:rsidP="00312C99">
      <w:r>
        <w:rPr>
          <w:rFonts w:ascii="Courier" w:hAnsi="Courier" w:cs="Courier"/>
        </w:rPr>
        <w:t xml:space="preserve">  Feature: Feature2</w:t>
      </w:r>
    </w:p>
    <w:p w14:paraId="1456F826" w14:textId="677A993A" w:rsidR="00312C99" w:rsidRDefault="00312C99"/>
    <w:p w14:paraId="65553496" w14:textId="10CF5BA0" w:rsidR="00312C99" w:rsidRDefault="00312C99"/>
    <w:p w14:paraId="3546962E" w14:textId="60259F3A" w:rsidR="00312C99" w:rsidRDefault="00312C99">
      <w:r>
        <w:t>If a field appears outside the iteration, the last value will be used.</w:t>
      </w:r>
    </w:p>
    <w:p w14:paraId="39612DC5" w14:textId="77777777" w:rsidR="00312C99" w:rsidRDefault="00312C99"/>
    <w:p w14:paraId="7DFAC9A3" w14:textId="0DC42345" w:rsidR="00312C99" w:rsidRDefault="00312C99">
      <w:pPr>
        <w:widowControl/>
        <w:suppressAutoHyphens w:val="0"/>
      </w:pPr>
      <w:r>
        <w:br w:type="page"/>
      </w:r>
    </w:p>
    <w:p w14:paraId="3889D181" w14:textId="0B9F55B2" w:rsidR="00312C99" w:rsidRPr="002C0870" w:rsidRDefault="00312C99">
      <w:pPr>
        <w:rPr>
          <w:b/>
          <w:bCs/>
          <w:u w:val="single"/>
        </w:rPr>
      </w:pPr>
      <w:r w:rsidRPr="002C0870">
        <w:rPr>
          <w:b/>
          <w:bCs/>
          <w:u w:val="single"/>
        </w:rPr>
        <w:lastRenderedPageBreak/>
        <w:t>Rendering every incoming row</w:t>
      </w:r>
    </w:p>
    <w:p w14:paraId="7AA73F30" w14:textId="7D30171C" w:rsidR="00312C99" w:rsidRDefault="00312C99"/>
    <w:p w14:paraId="5794E1A9" w14:textId="60A45D44" w:rsidR="00312C99" w:rsidRDefault="00312C99">
      <w:r>
        <w:t>If you want to render incoming rows ro by row you have to choose mode 2.</w:t>
      </w:r>
    </w:p>
    <w:p w14:paraId="3418FE21" w14:textId="243D22BD" w:rsidR="00312C99" w:rsidRDefault="00312C99">
      <w:r>
        <w:t>Here the part of the job generating the example data:</w:t>
      </w:r>
    </w:p>
    <w:p w14:paraId="5E7B8D8D" w14:textId="7F59D9F1" w:rsidR="00312C99" w:rsidRDefault="00312C99">
      <w:r>
        <w:rPr>
          <w:noProof/>
        </w:rPr>
        <w:drawing>
          <wp:inline distT="0" distB="0" distL="0" distR="0" wp14:anchorId="1BE9DC97" wp14:editId="3ECAA647">
            <wp:extent cx="6120130" cy="2924810"/>
            <wp:effectExtent l="0" t="0" r="1270" b="0"/>
            <wp:docPr id="17" name="Picture 17" descr="Generate the ex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MustacheOutput_jobdesign_one_document_per_input_row_1_genera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DED3" w14:textId="0E3D26EB" w:rsidR="00312C99" w:rsidRDefault="00312C99"/>
    <w:p w14:paraId="5B0AB8D8" w14:textId="42AC60AA" w:rsidR="00312C99" w:rsidRDefault="00312C99">
      <w:r>
        <w:t>Here the part of the job rendering the documents (row by row</w:t>
      </w:r>
      <w:r w:rsidR="002C0870">
        <w:t xml:space="preserve"> -&gt; mode 2)</w:t>
      </w:r>
    </w:p>
    <w:p w14:paraId="6A053A6A" w14:textId="659EDA7C" w:rsidR="002C0870" w:rsidRDefault="002C0870"/>
    <w:p w14:paraId="1A30A90E" w14:textId="2A4F7085" w:rsidR="002C0870" w:rsidRDefault="002C0870">
      <w:r>
        <w:rPr>
          <w:noProof/>
        </w:rPr>
        <w:drawing>
          <wp:inline distT="0" distB="0" distL="0" distR="0" wp14:anchorId="7D68DE22" wp14:editId="00B5FC80">
            <wp:extent cx="5647765" cy="3938434"/>
            <wp:effectExtent l="0" t="0" r="3810" b="0"/>
            <wp:docPr id="18" name="Picture 18" descr="Rendering the incoming rows ro by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MustacheOutput_jobdesign_one_document_per_input_ro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467" cy="39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62F3" w14:textId="3D92D871" w:rsidR="002C0870" w:rsidRDefault="002C0870"/>
    <w:p w14:paraId="4A264CE9" w14:textId="2E9AA07B" w:rsidR="002C0870" w:rsidRDefault="002C0870">
      <w:r>
        <w:t>And this is how the output looks like:</w:t>
      </w:r>
    </w:p>
    <w:p w14:paraId="63BAB5C7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.-------+------------------------------------------------------------------.</w:t>
      </w:r>
    </w:p>
    <w:p w14:paraId="0CDC724E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|                            Row by row results                            |</w:t>
      </w:r>
    </w:p>
    <w:p w14:paraId="0019DA1B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|=------+-----------------------------------------------------------------=|</w:t>
      </w:r>
    </w:p>
    <w:p w14:paraId="7AD0E106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|name   |result                                                            |</w:t>
      </w:r>
    </w:p>
    <w:p w14:paraId="3A558B42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|=------+-----------------------------------------------------------------=|</w:t>
      </w:r>
    </w:p>
    <w:p w14:paraId="7ECC2FA0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 xml:space="preserve">|Jan    |Name: </w:t>
      </w:r>
      <w:proofErr w:type="gramStart"/>
      <w:r w:rsidRPr="002C0870">
        <w:rPr>
          <w:rFonts w:ascii="Courier" w:hAnsi="Courier" w:cs="Courier"/>
          <w:sz w:val="16"/>
          <w:szCs w:val="16"/>
        </w:rPr>
        <w:t>Jan  Price</w:t>
      </w:r>
      <w:proofErr w:type="gramEnd"/>
      <w:r w:rsidRPr="002C0870">
        <w:rPr>
          <w:rFonts w:ascii="Courier" w:hAnsi="Courier" w:cs="Courier"/>
          <w:sz w:val="16"/>
          <w:szCs w:val="16"/>
        </w:rPr>
        <w:t>: 12345.68  Feature: Feature1 Date: 24-05-2019    |</w:t>
      </w:r>
    </w:p>
    <w:p w14:paraId="7A4C065B" w14:textId="77777777" w:rsidR="002C0870" w:rsidRPr="002C0870" w:rsidRDefault="002C0870" w:rsidP="002C0870">
      <w:pPr>
        <w:widowControl/>
        <w:suppressAutoHyphens w:val="0"/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 xml:space="preserve">|Lolling|Name: </w:t>
      </w:r>
      <w:proofErr w:type="gramStart"/>
      <w:r w:rsidRPr="002C0870">
        <w:rPr>
          <w:rFonts w:ascii="Courier" w:hAnsi="Courier" w:cs="Courier"/>
          <w:sz w:val="16"/>
          <w:szCs w:val="16"/>
        </w:rPr>
        <w:t>Lolling  Price</w:t>
      </w:r>
      <w:proofErr w:type="gramEnd"/>
      <w:r w:rsidRPr="002C0870">
        <w:rPr>
          <w:rFonts w:ascii="Courier" w:hAnsi="Courier" w:cs="Courier"/>
          <w:sz w:val="16"/>
          <w:szCs w:val="16"/>
        </w:rPr>
        <w:t>: 22345.68  Feature: Feature2 Date: 24-05-2019|</w:t>
      </w:r>
    </w:p>
    <w:p w14:paraId="36BD0B00" w14:textId="1C9ADE56" w:rsidR="002C0870" w:rsidRPr="002C0870" w:rsidRDefault="002C0870">
      <w:pPr>
        <w:rPr>
          <w:sz w:val="16"/>
          <w:szCs w:val="16"/>
        </w:rPr>
      </w:pPr>
      <w:r w:rsidRPr="002C0870">
        <w:rPr>
          <w:rFonts w:ascii="Courier" w:hAnsi="Courier" w:cs="Courier"/>
          <w:sz w:val="16"/>
          <w:szCs w:val="16"/>
        </w:rPr>
        <w:t>'-------+------------------------------------------------------------------'</w:t>
      </w:r>
    </w:p>
    <w:sectPr w:rsidR="002C0870" w:rsidRPr="002C08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60145" w14:textId="77777777" w:rsidR="0071163E" w:rsidRDefault="0071163E" w:rsidP="00525E0E">
      <w:r>
        <w:separator/>
      </w:r>
    </w:p>
  </w:endnote>
  <w:endnote w:type="continuationSeparator" w:id="0">
    <w:p w14:paraId="6314ECF4" w14:textId="77777777" w:rsidR="0071163E" w:rsidRDefault="0071163E" w:rsidP="0052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panose1 w:val="020B0604020202020204"/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BAF3" w14:textId="77777777" w:rsidR="00525E0E" w:rsidRDefault="00525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3CC4C" w14:textId="77777777" w:rsidR="00525E0E" w:rsidRDefault="00525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4CC5" w14:textId="77777777" w:rsidR="00525E0E" w:rsidRDefault="0052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91FF" w14:textId="77777777" w:rsidR="0071163E" w:rsidRDefault="0071163E" w:rsidP="00525E0E">
      <w:r>
        <w:separator/>
      </w:r>
    </w:p>
  </w:footnote>
  <w:footnote w:type="continuationSeparator" w:id="0">
    <w:p w14:paraId="3F7D932D" w14:textId="77777777" w:rsidR="0071163E" w:rsidRDefault="0071163E" w:rsidP="00525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5C1BA" w14:textId="77777777" w:rsidR="00525E0E" w:rsidRDefault="00525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7006" w14:textId="77777777" w:rsidR="00525E0E" w:rsidRDefault="00525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0E012" w14:textId="77777777" w:rsidR="00525E0E" w:rsidRDefault="00525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3F636E2"/>
    <w:multiLevelType w:val="hybridMultilevel"/>
    <w:tmpl w:val="720A4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1A3B"/>
    <w:multiLevelType w:val="hybridMultilevel"/>
    <w:tmpl w:val="5B26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D0C"/>
    <w:multiLevelType w:val="hybridMultilevel"/>
    <w:tmpl w:val="4A8C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A3587"/>
    <w:multiLevelType w:val="hybridMultilevel"/>
    <w:tmpl w:val="85BABD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A1A83"/>
    <w:multiLevelType w:val="hybridMultilevel"/>
    <w:tmpl w:val="F01CE1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657B6"/>
    <w:multiLevelType w:val="hybridMultilevel"/>
    <w:tmpl w:val="CF94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65A1A"/>
    <w:multiLevelType w:val="hybridMultilevel"/>
    <w:tmpl w:val="D9F63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03FB"/>
    <w:multiLevelType w:val="hybridMultilevel"/>
    <w:tmpl w:val="CC2688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D4"/>
    <w:rsid w:val="00000658"/>
    <w:rsid w:val="00011A6C"/>
    <w:rsid w:val="00012511"/>
    <w:rsid w:val="000138A5"/>
    <w:rsid w:val="0002642D"/>
    <w:rsid w:val="000323E6"/>
    <w:rsid w:val="00032DC4"/>
    <w:rsid w:val="00034B06"/>
    <w:rsid w:val="00071051"/>
    <w:rsid w:val="00077665"/>
    <w:rsid w:val="00085B57"/>
    <w:rsid w:val="0009529A"/>
    <w:rsid w:val="000969EB"/>
    <w:rsid w:val="000B2253"/>
    <w:rsid w:val="000C4281"/>
    <w:rsid w:val="000C5ADC"/>
    <w:rsid w:val="000D37D2"/>
    <w:rsid w:val="000D6405"/>
    <w:rsid w:val="000E5A66"/>
    <w:rsid w:val="00101615"/>
    <w:rsid w:val="001052F9"/>
    <w:rsid w:val="0011657E"/>
    <w:rsid w:val="001265F5"/>
    <w:rsid w:val="00131FEA"/>
    <w:rsid w:val="00140245"/>
    <w:rsid w:val="00150B38"/>
    <w:rsid w:val="001724D5"/>
    <w:rsid w:val="001769AE"/>
    <w:rsid w:val="00193B50"/>
    <w:rsid w:val="001A3C4F"/>
    <w:rsid w:val="001A40A2"/>
    <w:rsid w:val="001B291A"/>
    <w:rsid w:val="001F721B"/>
    <w:rsid w:val="001F7775"/>
    <w:rsid w:val="00252BDB"/>
    <w:rsid w:val="0025614D"/>
    <w:rsid w:val="002872AB"/>
    <w:rsid w:val="00293601"/>
    <w:rsid w:val="00293A8C"/>
    <w:rsid w:val="002A2480"/>
    <w:rsid w:val="002B2D55"/>
    <w:rsid w:val="002C0159"/>
    <w:rsid w:val="002C0870"/>
    <w:rsid w:val="002C55CB"/>
    <w:rsid w:val="002C658C"/>
    <w:rsid w:val="002F7DA0"/>
    <w:rsid w:val="00312C99"/>
    <w:rsid w:val="00322627"/>
    <w:rsid w:val="003230D4"/>
    <w:rsid w:val="00385594"/>
    <w:rsid w:val="00394C45"/>
    <w:rsid w:val="003A5D77"/>
    <w:rsid w:val="003B3E38"/>
    <w:rsid w:val="003C0B25"/>
    <w:rsid w:val="003E0DD5"/>
    <w:rsid w:val="003F07A5"/>
    <w:rsid w:val="0042772E"/>
    <w:rsid w:val="00445D88"/>
    <w:rsid w:val="004C3AC6"/>
    <w:rsid w:val="004F7496"/>
    <w:rsid w:val="00500BCF"/>
    <w:rsid w:val="00525E0E"/>
    <w:rsid w:val="005406E7"/>
    <w:rsid w:val="005408C7"/>
    <w:rsid w:val="00547420"/>
    <w:rsid w:val="00555253"/>
    <w:rsid w:val="0058319A"/>
    <w:rsid w:val="005854AC"/>
    <w:rsid w:val="005941B8"/>
    <w:rsid w:val="005C0965"/>
    <w:rsid w:val="005C5D9A"/>
    <w:rsid w:val="005C6546"/>
    <w:rsid w:val="00605040"/>
    <w:rsid w:val="00637214"/>
    <w:rsid w:val="00661B13"/>
    <w:rsid w:val="00686781"/>
    <w:rsid w:val="00694597"/>
    <w:rsid w:val="006B0724"/>
    <w:rsid w:val="006C205A"/>
    <w:rsid w:val="006C7FF9"/>
    <w:rsid w:val="00707A8D"/>
    <w:rsid w:val="0071163E"/>
    <w:rsid w:val="00733BA7"/>
    <w:rsid w:val="007403FE"/>
    <w:rsid w:val="007457A5"/>
    <w:rsid w:val="007505A1"/>
    <w:rsid w:val="0075162C"/>
    <w:rsid w:val="00754328"/>
    <w:rsid w:val="007727EF"/>
    <w:rsid w:val="00776EF5"/>
    <w:rsid w:val="0077786C"/>
    <w:rsid w:val="007B1E5C"/>
    <w:rsid w:val="007C6D17"/>
    <w:rsid w:val="007E48D4"/>
    <w:rsid w:val="007E6073"/>
    <w:rsid w:val="008121A0"/>
    <w:rsid w:val="0081485C"/>
    <w:rsid w:val="00814F9D"/>
    <w:rsid w:val="00840B78"/>
    <w:rsid w:val="00860155"/>
    <w:rsid w:val="00860811"/>
    <w:rsid w:val="00881EF4"/>
    <w:rsid w:val="00891EDB"/>
    <w:rsid w:val="00894316"/>
    <w:rsid w:val="008A2781"/>
    <w:rsid w:val="008A5A53"/>
    <w:rsid w:val="008C402C"/>
    <w:rsid w:val="008C44BA"/>
    <w:rsid w:val="008D0BF6"/>
    <w:rsid w:val="00901BB7"/>
    <w:rsid w:val="009077AC"/>
    <w:rsid w:val="00912642"/>
    <w:rsid w:val="00943EB2"/>
    <w:rsid w:val="00952902"/>
    <w:rsid w:val="00956ADF"/>
    <w:rsid w:val="00967575"/>
    <w:rsid w:val="00983AE4"/>
    <w:rsid w:val="009D24D9"/>
    <w:rsid w:val="009D263B"/>
    <w:rsid w:val="009D6F34"/>
    <w:rsid w:val="009E6A76"/>
    <w:rsid w:val="00A0271E"/>
    <w:rsid w:val="00A04D5A"/>
    <w:rsid w:val="00A14480"/>
    <w:rsid w:val="00A50873"/>
    <w:rsid w:val="00A52CDE"/>
    <w:rsid w:val="00A631BD"/>
    <w:rsid w:val="00AA2A1C"/>
    <w:rsid w:val="00AB4546"/>
    <w:rsid w:val="00AB47A7"/>
    <w:rsid w:val="00AD4857"/>
    <w:rsid w:val="00AE63C5"/>
    <w:rsid w:val="00B0479E"/>
    <w:rsid w:val="00B101A0"/>
    <w:rsid w:val="00B11044"/>
    <w:rsid w:val="00B171D6"/>
    <w:rsid w:val="00B21287"/>
    <w:rsid w:val="00B23294"/>
    <w:rsid w:val="00B42766"/>
    <w:rsid w:val="00B65F83"/>
    <w:rsid w:val="00B7173D"/>
    <w:rsid w:val="00B83E02"/>
    <w:rsid w:val="00B93974"/>
    <w:rsid w:val="00BA4326"/>
    <w:rsid w:val="00BB1CF9"/>
    <w:rsid w:val="00BB29A7"/>
    <w:rsid w:val="00BD15AD"/>
    <w:rsid w:val="00BD1805"/>
    <w:rsid w:val="00BD42FD"/>
    <w:rsid w:val="00BE6937"/>
    <w:rsid w:val="00BF6F4B"/>
    <w:rsid w:val="00C1075A"/>
    <w:rsid w:val="00C144DA"/>
    <w:rsid w:val="00C331DE"/>
    <w:rsid w:val="00C44124"/>
    <w:rsid w:val="00C566BC"/>
    <w:rsid w:val="00C57108"/>
    <w:rsid w:val="00CA64A1"/>
    <w:rsid w:val="00CB01F7"/>
    <w:rsid w:val="00CB3438"/>
    <w:rsid w:val="00CD6B9A"/>
    <w:rsid w:val="00D15788"/>
    <w:rsid w:val="00D865C1"/>
    <w:rsid w:val="00D93B00"/>
    <w:rsid w:val="00DA402E"/>
    <w:rsid w:val="00DB1BD0"/>
    <w:rsid w:val="00DC1101"/>
    <w:rsid w:val="00DD4B94"/>
    <w:rsid w:val="00DE1D94"/>
    <w:rsid w:val="00E32CB1"/>
    <w:rsid w:val="00E52861"/>
    <w:rsid w:val="00E53854"/>
    <w:rsid w:val="00E9633E"/>
    <w:rsid w:val="00EA07FF"/>
    <w:rsid w:val="00EA410D"/>
    <w:rsid w:val="00EB0521"/>
    <w:rsid w:val="00EC2104"/>
    <w:rsid w:val="00EE630D"/>
    <w:rsid w:val="00EF06AC"/>
    <w:rsid w:val="00F01CFF"/>
    <w:rsid w:val="00F13568"/>
    <w:rsid w:val="00F212D0"/>
    <w:rsid w:val="00F25998"/>
    <w:rsid w:val="00F261ED"/>
    <w:rsid w:val="00F64759"/>
    <w:rsid w:val="00F669F6"/>
    <w:rsid w:val="00F721BD"/>
    <w:rsid w:val="00FA723E"/>
    <w:rsid w:val="00FB1898"/>
    <w:rsid w:val="00FC654F"/>
    <w:rsid w:val="00FD4D8A"/>
    <w:rsid w:val="00FD72A7"/>
    <w:rsid w:val="00FD78CA"/>
    <w:rsid w:val="00FE07B0"/>
    <w:rsid w:val="00FE67EB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48E526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0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2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E0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E0E"/>
  </w:style>
  <w:style w:type="paragraph" w:styleId="Footer">
    <w:name w:val="footer"/>
    <w:basedOn w:val="Normal"/>
    <w:link w:val="FooterChar"/>
    <w:uiPriority w:val="99"/>
    <w:unhideWhenUsed/>
    <w:rsid w:val="00525E0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E0E"/>
  </w:style>
  <w:style w:type="table" w:styleId="TableGrid">
    <w:name w:val="Table Grid"/>
    <w:basedOn w:val="TableNormal"/>
    <w:uiPriority w:val="59"/>
    <w:rsid w:val="000D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tache.github.io/mustache.5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bersling.com/2017/09/22/the-ultimate-mustache-tutorial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jlolling </dc:creator>
  <cp:keywords/>
  <cp:lastModifiedBy>Jan Lolling</cp:lastModifiedBy>
  <cp:revision>5</cp:revision>
  <cp:lastPrinted>1900-12-31T23:00:00Z</cp:lastPrinted>
  <dcterms:created xsi:type="dcterms:W3CDTF">2019-05-24T07:06:00Z</dcterms:created>
  <dcterms:modified xsi:type="dcterms:W3CDTF">2019-05-24T09:47:00Z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