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rchitectural-decision-records-adrs"/>
    <w:p>
      <w:pPr>
        <w:pStyle w:val="Heading1"/>
      </w:pPr>
      <w:r>
        <w:t xml:space="preserve">Architectural Decision Records (ADRs)</w:t>
      </w:r>
    </w:p>
    <w:bookmarkStart w:id="9" w:name="adr-001-fastapi-as-backend-framework"/>
    <w:p>
      <w:pPr>
        <w:pStyle w:val="Heading2"/>
      </w:pPr>
      <w:r>
        <w:t xml:space="preserve">ADR-001: FastAPI as Backend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a Python web framework for REST API with async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 FastAPI with uvicorn.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Native async/await for non-blocking OpenAI calls, automatic OpenAPI</w:t>
      </w:r>
      <w:r>
        <w:t xml:space="preserve"> </w:t>
      </w:r>
      <w:r>
        <w:t xml:space="preserve">docs generation, Pydantic integration for request/response validation, excellent</w:t>
      </w:r>
      <w:r>
        <w:t xml:space="preserve"> </w:t>
      </w:r>
      <w:r>
        <w:t xml:space="preserve">performance for I/O-bound workloads.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Flask (no native async), Django (too heavy for this scope).</w:t>
      </w:r>
    </w:p>
    <w:bookmarkEnd w:id="9"/>
    <w:bookmarkStart w:id="10" w:name="adr-002-pickle-for-embeddings-cache"/>
    <w:p>
      <w:pPr>
        <w:pStyle w:val="Heading2"/>
      </w:pPr>
      <w:r>
        <w:t xml:space="preserve">ADR-002: Pickle for Embeddings Cache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to persist pre-computed embeddings for fast retrieval.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 Python pickle files (.pkl) to store embeddings.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Zero infrastructure overhead, fast serialization of numpy arrays,</w:t>
      </w:r>
      <w:r>
        <w:t xml:space="preserve"> </w:t>
      </w:r>
      <w:r>
        <w:t xml:space="preserve">sufficient for MVP with ~1K-44K items. No need for a vector database at this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FAISS (overkill for MVP), ChromaDB (adds dependency),</w:t>
      </w:r>
      <w:r>
        <w:t xml:space="preserve"> </w:t>
      </w:r>
      <w:r>
        <w:t xml:space="preserve">SQLite (not optimized for vector operations).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Migration path:</w:t>
      </w:r>
      <w:r>
        <w:t xml:space="preserve"> </w:t>
      </w:r>
      <w:r>
        <w:t xml:space="preserve">Can migrate to FAISS or a vector DB if scale demands it.</w:t>
      </w:r>
    </w:p>
    <w:bookmarkEnd w:id="10"/>
    <w:bookmarkStart w:id="11" w:name="adr-003-vanilla-htmljs-frontend"/>
    <w:p>
      <w:pPr>
        <w:pStyle w:val="Heading2"/>
      </w:pPr>
      <w:r>
        <w:t xml:space="preserve">ADR-003: Vanilla HTML/JS 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a UI for image upload and results display.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Single index.html with vanilla JavaScript and CSS.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Minimal scope — only one page with upload and display. No routing,</w:t>
      </w:r>
      <w:r>
        <w:t xml:space="preserve"> </w:t>
      </w:r>
      <w:r>
        <w:t xml:space="preserve">state management, or component reuse needed. Avoids build tooling complexity.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React (overkill), Vue (unnecessary complexity).</w:t>
      </w:r>
    </w:p>
    <w:bookmarkEnd w:id="11"/>
    <w:bookmarkStart w:id="12" w:name="Xf6f9db9cd8a98948d62ab2d723369d0eaab9a2d"/>
    <w:p>
      <w:pPr>
        <w:pStyle w:val="Heading2"/>
      </w:pPr>
      <w:r>
        <w:t xml:space="preserve">ADR-004: GPT-4o-mini for Both Vision and Guardrail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vision analysis and text-based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 gpt-4o-mini for both the image analysis and guardrail steps.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Cost-effective, fast, sufficient quality for clothing analysis.</w:t>
      </w:r>
      <w:r>
        <w:t xml:space="preserve"> </w:t>
      </w:r>
      <w:r>
        <w:t xml:space="preserve">Same model simplifies configuration. Guardrail doesn’t need a larger model since</w:t>
      </w:r>
      <w:r>
        <w:t xml:space="preserve"> </w:t>
      </w:r>
      <w:r>
        <w:t xml:space="preserve">it’s a focused yes/no validation with reasoning.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GPT-4o (higher cost, marginal quality gain for this use case).</w:t>
      </w:r>
    </w:p>
    <w:bookmarkEnd w:id="12"/>
    <w:bookmarkStart w:id="13" w:name="Xe75ca6f0093b640b988c8ff5d919e4a3a645f4b"/>
    <w:p>
      <w:pPr>
        <w:pStyle w:val="Heading2"/>
      </w:pPr>
      <w:r>
        <w:t xml:space="preserve">ADR-005: text-embedding-3-large for Embeddings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high-quality embeddings for semantic matching of clothing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 text-embedding-3-large (3072 dimensions).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Highest quality OpenAI embedding model. Better semantic capture</w:t>
      </w:r>
      <w:r>
        <w:t xml:space="preserve"> </w:t>
      </w:r>
      <w:r>
        <w:t xml:space="preserve">of style, color, and fashion concepts than smaller models.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text-embedding-3-small (lower quality, minor cost savings).</w:t>
      </w:r>
    </w:p>
    <w:bookmarkEnd w:id="13"/>
    <w:bookmarkStart w:id="14" w:name="adr-006-mandatory-guardrail-step"/>
    <w:p>
      <w:pPr>
        <w:pStyle w:val="Heading2"/>
      </w:pPr>
      <w:r>
        <w:t xml:space="preserve">ADR-006: Mandatory Guardrail Step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RAG matching alone may return items that are semantically similar</w:t>
      </w:r>
      <w:r>
        <w:t xml:space="preserve"> </w:t>
      </w:r>
      <w:r>
        <w:t xml:space="preserve">but don’t actually work as an outfit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Every candidate match MUST pass through the guardrail validator</w:t>
      </w:r>
      <w:r>
        <w:t xml:space="preserve"> </w:t>
      </w:r>
      <w:r>
        <w:t xml:space="preserve">before being returned to the user.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Cosine similarity captures semantic closeness but not fashion</w:t>
      </w:r>
      <w:r>
        <w:t xml:space="preserve"> </w:t>
      </w:r>
      <w:r>
        <w:t xml:space="preserve">compatibility. A second LLM pass acts as quality control, confirming items</w:t>
      </w:r>
      <w:r>
        <w:t xml:space="preserve"> </w:t>
      </w:r>
      <w:r>
        <w:t xml:space="preserve">complement each other rather than just being related.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Adds latency and API cost per request, but significantly improves</w:t>
      </w:r>
      <w:r>
        <w:t xml:space="preserve"> </w:t>
      </w:r>
      <w:r>
        <w:t xml:space="preserve">result quality.</w:t>
      </w:r>
    </w:p>
    <w:bookmarkEnd w:id="14"/>
    <w:bookmarkStart w:id="15" w:name="Xccf3c08aa3571eb892f663370862e07b7284838"/>
    <w:p>
      <w:pPr>
        <w:pStyle w:val="Heading2"/>
      </w:pPr>
      <w:r>
        <w:t xml:space="preserve">ADR-007: Shared Retry Wrapper for OpenAI Calls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OpenAI API can return rate limit or transient errors.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All OpenAI calls use a shared retry wrapper with exponential backoff,</w:t>
      </w:r>
      <w:r>
        <w:t xml:space="preserve"> </w:t>
      </w:r>
      <w:r>
        <w:t xml:space="preserve">max 10 attempts.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Centralizes error handling, prevents duplicate retry logic across</w:t>
      </w:r>
      <w:r>
        <w:t xml:space="preserve"> </w:t>
      </w:r>
      <w:r>
        <w:t xml:space="preserve">modules, makes the system resilient to transient failures.</w:t>
      </w:r>
    </w:p>
    <w:bookmarkEnd w:id="15"/>
    <w:bookmarkStart w:id="16" w:name="X043201329c9c94e2b8bbe520ad0cf8aec8c8394"/>
    <w:p>
      <w:pPr>
        <w:pStyle w:val="Heading2"/>
      </w:pPr>
      <w:r>
        <w:t xml:space="preserve">ADR-008: Pydantic Settings for Configuration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to load and validate environment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 pydantic-settings BaseSettings class.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Type-safe config, automatic .env loading, validation at startup</w:t>
      </w:r>
      <w:r>
        <w:t xml:space="preserve"> </w:t>
      </w:r>
      <w:r>
        <w:t xml:space="preserve">(fail fast if OPENAI_API_KEY is missing), single source of truth for all settings.</w:t>
      </w:r>
    </w:p>
    <w:bookmarkEnd w:id="16"/>
    <w:bookmarkStart w:id="17" w:name="adr-009-filter-logic-gender-articletype"/>
    <w:p>
      <w:pPr>
        <w:pStyle w:val="Heading2"/>
      </w:pPr>
      <w:r>
        <w:t xml:space="preserve">ADR-009: Filter Logic — Gender + ArticleType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 to ensure recommendations make sense as outfit pairings.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Filter matches to same gender (or Unisex) AND different articleType</w:t>
      </w:r>
      <w:r>
        <w:t xml:space="preserve"> </w:t>
      </w:r>
      <w:r>
        <w:t xml:space="preserve">than the uploaded item.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Recommending a men’s dress to complement a women’s blouse doesn’t</w:t>
      </w:r>
      <w:r>
        <w:t xml:space="preserve"> </w:t>
      </w:r>
      <w:r>
        <w:t xml:space="preserve">make sense. Recommending another blouse to go with a blouse doesn’t either.</w:t>
      </w:r>
      <w:r>
        <w:t xml:space="preserve"> </w:t>
      </w:r>
      <w:r>
        <w:t xml:space="preserve">These filters enforce basic outfit logic before semantic matching.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