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52171" w14:textId="357A3A3C" w:rsidR="009213C6" w:rsidRPr="0026352A" w:rsidRDefault="00CB6F44" w:rsidP="009213C6">
      <w:pPr>
        <w:spacing w:line="276" w:lineRule="auto"/>
        <w:jc w:val="both"/>
        <w:rPr>
          <w:rFonts w:cstheme="minorHAnsi"/>
          <w:b/>
          <w:sz w:val="32"/>
          <w:szCs w:val="32"/>
          <w:lang w:val="en-US"/>
        </w:rPr>
      </w:pPr>
      <w:r>
        <w:rPr>
          <w:rFonts w:cstheme="minorHAnsi"/>
          <w:b/>
          <w:sz w:val="32"/>
          <w:szCs w:val="32"/>
          <w:lang w:val="en-US"/>
        </w:rPr>
        <w:t>11</w:t>
      </w:r>
      <w:r w:rsidR="0026352A" w:rsidRPr="0026352A">
        <w:rPr>
          <w:rFonts w:cstheme="minorHAnsi"/>
          <w:b/>
          <w:sz w:val="32"/>
          <w:szCs w:val="32"/>
          <w:lang w:val="en-US"/>
        </w:rPr>
        <w:t xml:space="preserve">. </w:t>
      </w:r>
      <w:r w:rsidR="00591DDA" w:rsidRPr="0026352A">
        <w:rPr>
          <w:rFonts w:cstheme="minorHAnsi"/>
          <w:b/>
          <w:sz w:val="32"/>
          <w:szCs w:val="32"/>
          <w:lang w:val="en-US"/>
        </w:rPr>
        <w:t xml:space="preserve">Can technology improve </w:t>
      </w:r>
      <w:r w:rsidR="009213C6" w:rsidRPr="0026352A">
        <w:rPr>
          <w:rFonts w:cstheme="minorHAnsi"/>
          <w:b/>
          <w:sz w:val="32"/>
          <w:szCs w:val="32"/>
          <w:lang w:val="en-US"/>
        </w:rPr>
        <w:t>gender equality</w:t>
      </w:r>
      <w:r w:rsidR="002857AD" w:rsidRPr="0026352A">
        <w:rPr>
          <w:rFonts w:cstheme="minorHAnsi"/>
          <w:b/>
          <w:sz w:val="32"/>
          <w:szCs w:val="32"/>
          <w:lang w:val="en-US"/>
        </w:rPr>
        <w:t xml:space="preserve"> in mining</w:t>
      </w:r>
      <w:r w:rsidR="00591DDA" w:rsidRPr="0026352A">
        <w:rPr>
          <w:rFonts w:cstheme="minorHAnsi"/>
          <w:b/>
          <w:sz w:val="32"/>
          <w:szCs w:val="32"/>
          <w:lang w:val="en-US"/>
        </w:rPr>
        <w:t>?</w:t>
      </w:r>
      <w:r w:rsidR="009213C6" w:rsidRPr="0026352A">
        <w:rPr>
          <w:rFonts w:cstheme="minorHAnsi"/>
          <w:b/>
          <w:sz w:val="32"/>
          <w:szCs w:val="32"/>
          <w:lang w:val="en-US"/>
        </w:rPr>
        <w:t xml:space="preserve"> </w:t>
      </w:r>
    </w:p>
    <w:p w14:paraId="46E6D61F" w14:textId="3DB3D7E4" w:rsidR="005617F1" w:rsidRDefault="005617F1" w:rsidP="0026352A">
      <w:pPr>
        <w:spacing w:after="120" w:line="240" w:lineRule="auto"/>
        <w:jc w:val="both"/>
        <w:rPr>
          <w:rFonts w:cstheme="minorHAnsi"/>
          <w:sz w:val="24"/>
          <w:szCs w:val="24"/>
          <w:lang w:val="en-US"/>
        </w:rPr>
      </w:pPr>
      <w:r>
        <w:rPr>
          <w:rFonts w:cstheme="minorHAnsi"/>
          <w:sz w:val="24"/>
          <w:szCs w:val="24"/>
          <w:lang w:val="en-US"/>
        </w:rPr>
        <w:t>Lisa</w:t>
      </w:r>
      <w:bookmarkStart w:id="0" w:name="_GoBack"/>
      <w:bookmarkEnd w:id="0"/>
    </w:p>
    <w:p w14:paraId="4693A8D9" w14:textId="2E1DC3A1" w:rsidR="00E91A4B" w:rsidRPr="00CB6F44" w:rsidRDefault="00E91A4B" w:rsidP="0026352A">
      <w:pPr>
        <w:spacing w:after="120" w:line="240" w:lineRule="auto"/>
        <w:jc w:val="both"/>
        <w:rPr>
          <w:rFonts w:cstheme="minorHAnsi"/>
          <w:sz w:val="24"/>
          <w:szCs w:val="24"/>
          <w:lang w:val="en-US"/>
        </w:rPr>
      </w:pPr>
      <w:r w:rsidRPr="00CB6F44">
        <w:rPr>
          <w:rFonts w:cstheme="minorHAnsi"/>
          <w:sz w:val="24"/>
          <w:szCs w:val="24"/>
          <w:lang w:val="en-US"/>
        </w:rPr>
        <w:t>Few professions have such a</w:t>
      </w:r>
      <w:r w:rsidR="00D256F5" w:rsidRPr="00CB6F44">
        <w:rPr>
          <w:rFonts w:cstheme="minorHAnsi"/>
          <w:sz w:val="24"/>
          <w:szCs w:val="24"/>
          <w:lang w:val="en-US"/>
        </w:rPr>
        <w:t>n</w:t>
      </w:r>
      <w:r w:rsidRPr="00CB6F44">
        <w:rPr>
          <w:rFonts w:cstheme="minorHAnsi"/>
          <w:sz w:val="24"/>
          <w:szCs w:val="24"/>
          <w:lang w:val="en-US"/>
        </w:rPr>
        <w:t xml:space="preserve"> aura of masculine symbolism </w:t>
      </w:r>
      <w:r w:rsidR="000B2B72" w:rsidRPr="00CB6F44">
        <w:rPr>
          <w:rFonts w:cstheme="minorHAnsi"/>
          <w:sz w:val="24"/>
          <w:szCs w:val="24"/>
          <w:lang w:val="en-US"/>
        </w:rPr>
        <w:t>as mining work</w:t>
      </w:r>
      <w:r w:rsidR="00D256F5" w:rsidRPr="00CB6F44">
        <w:rPr>
          <w:rFonts w:cstheme="minorHAnsi"/>
          <w:sz w:val="24"/>
          <w:szCs w:val="24"/>
          <w:lang w:val="en-US"/>
        </w:rPr>
        <w:t>.</w:t>
      </w:r>
      <w:r w:rsidR="000B2B72" w:rsidRPr="00CB6F44">
        <w:rPr>
          <w:rFonts w:cstheme="minorHAnsi"/>
          <w:sz w:val="24"/>
          <w:szCs w:val="24"/>
          <w:lang w:val="en-US"/>
        </w:rPr>
        <w:t xml:space="preserve"> </w:t>
      </w:r>
      <w:r w:rsidR="00D256F5" w:rsidRPr="00CB6F44">
        <w:rPr>
          <w:rFonts w:cstheme="minorHAnsi"/>
          <w:sz w:val="24"/>
          <w:szCs w:val="24"/>
          <w:lang w:val="en-US"/>
        </w:rPr>
        <w:t xml:space="preserve">The </w:t>
      </w:r>
      <w:r w:rsidRPr="00CB6F44">
        <w:rPr>
          <w:rFonts w:cstheme="minorHAnsi"/>
          <w:sz w:val="24"/>
          <w:szCs w:val="24"/>
          <w:lang w:val="en-US"/>
        </w:rPr>
        <w:t>work in the mine has historically been characterized by heavy body work in a risky work environment.</w:t>
      </w:r>
      <w:r w:rsidRPr="00CB6F44">
        <w:rPr>
          <w:rFonts w:cstheme="minorHAnsi"/>
          <w:lang w:val="en-US"/>
        </w:rPr>
        <w:t xml:space="preserve"> </w:t>
      </w:r>
      <w:r w:rsidRPr="00CB6F44">
        <w:rPr>
          <w:rFonts w:cstheme="minorHAnsi"/>
          <w:sz w:val="24"/>
          <w:szCs w:val="24"/>
          <w:lang w:val="en-US"/>
        </w:rPr>
        <w:t>Not</w:t>
      </w:r>
      <w:r w:rsidR="000B2B72" w:rsidRPr="00CB6F44">
        <w:rPr>
          <w:rFonts w:cstheme="minorHAnsi"/>
          <w:sz w:val="24"/>
          <w:szCs w:val="24"/>
          <w:lang w:val="en-US"/>
        </w:rPr>
        <w:t xml:space="preserve">ions </w:t>
      </w:r>
      <w:r w:rsidR="00FD048B" w:rsidRPr="00CB6F44">
        <w:rPr>
          <w:rFonts w:cstheme="minorHAnsi"/>
          <w:sz w:val="24"/>
          <w:szCs w:val="24"/>
          <w:lang w:val="en-US"/>
        </w:rPr>
        <w:t>concerning</w:t>
      </w:r>
      <w:r w:rsidR="000B2B72" w:rsidRPr="00CB6F44">
        <w:rPr>
          <w:rFonts w:cstheme="minorHAnsi"/>
          <w:sz w:val="24"/>
          <w:szCs w:val="24"/>
          <w:lang w:val="en-US"/>
        </w:rPr>
        <w:t xml:space="preserve"> who is considered </w:t>
      </w:r>
      <w:r w:rsidR="00FD048B" w:rsidRPr="00CB6F44">
        <w:rPr>
          <w:rFonts w:cstheme="minorHAnsi"/>
          <w:sz w:val="24"/>
          <w:szCs w:val="24"/>
          <w:lang w:val="en-US"/>
        </w:rPr>
        <w:t xml:space="preserve">to be </w:t>
      </w:r>
      <w:r w:rsidR="000B2B72" w:rsidRPr="00CB6F44">
        <w:rPr>
          <w:rFonts w:cstheme="minorHAnsi"/>
          <w:sz w:val="24"/>
          <w:szCs w:val="24"/>
          <w:lang w:val="en-US"/>
        </w:rPr>
        <w:t>a “real”</w:t>
      </w:r>
      <w:r w:rsidR="00FD048B" w:rsidRPr="00CB6F44">
        <w:rPr>
          <w:rFonts w:cstheme="minorHAnsi"/>
          <w:sz w:val="24"/>
          <w:szCs w:val="24"/>
          <w:lang w:val="en-US"/>
        </w:rPr>
        <w:t xml:space="preserve"> miner and what</w:t>
      </w:r>
      <w:r w:rsidR="000B2B72" w:rsidRPr="00CB6F44">
        <w:rPr>
          <w:rFonts w:cstheme="minorHAnsi"/>
          <w:sz w:val="24"/>
          <w:szCs w:val="24"/>
          <w:lang w:val="en-US"/>
        </w:rPr>
        <w:t xml:space="preserve"> the work </w:t>
      </w:r>
      <w:r w:rsidR="00FD048B" w:rsidRPr="00CB6F44">
        <w:rPr>
          <w:rFonts w:cstheme="minorHAnsi"/>
          <w:sz w:val="24"/>
          <w:szCs w:val="24"/>
          <w:lang w:val="en-US"/>
        </w:rPr>
        <w:t xml:space="preserve">in the mine </w:t>
      </w:r>
      <w:r w:rsidR="000B2B72" w:rsidRPr="00CB6F44">
        <w:rPr>
          <w:rFonts w:cstheme="minorHAnsi"/>
          <w:sz w:val="24"/>
          <w:szCs w:val="24"/>
          <w:lang w:val="en-US"/>
        </w:rPr>
        <w:t>implies</w:t>
      </w:r>
      <w:r w:rsidRPr="00CB6F44">
        <w:rPr>
          <w:rFonts w:cstheme="minorHAnsi"/>
          <w:sz w:val="24"/>
          <w:szCs w:val="24"/>
          <w:lang w:val="en-US"/>
        </w:rPr>
        <w:t xml:space="preserve">, is still </w:t>
      </w:r>
      <w:r w:rsidR="00C23732" w:rsidRPr="00CB6F44">
        <w:rPr>
          <w:rFonts w:cstheme="minorHAnsi"/>
          <w:sz w:val="24"/>
          <w:szCs w:val="24"/>
          <w:lang w:val="en-US"/>
        </w:rPr>
        <w:t xml:space="preserve">today to </w:t>
      </w:r>
      <w:r w:rsidRPr="00CB6F44">
        <w:rPr>
          <w:rFonts w:cstheme="minorHAnsi"/>
          <w:sz w:val="24"/>
          <w:szCs w:val="24"/>
          <w:lang w:val="en-US"/>
        </w:rPr>
        <w:t xml:space="preserve">a </w:t>
      </w:r>
      <w:r w:rsidR="00D256F5" w:rsidRPr="00CB6F44">
        <w:rPr>
          <w:rFonts w:cstheme="minorHAnsi"/>
          <w:sz w:val="24"/>
          <w:szCs w:val="24"/>
          <w:lang w:val="en-US"/>
        </w:rPr>
        <w:t xml:space="preserve">large extent </w:t>
      </w:r>
      <w:r w:rsidRPr="00CB6F44">
        <w:rPr>
          <w:rFonts w:cstheme="minorHAnsi"/>
          <w:sz w:val="24"/>
          <w:szCs w:val="24"/>
          <w:lang w:val="en-US"/>
        </w:rPr>
        <w:t xml:space="preserve">story of a man </w:t>
      </w:r>
      <w:r w:rsidR="00FD048B" w:rsidRPr="00CB6F44">
        <w:rPr>
          <w:rFonts w:cstheme="minorHAnsi"/>
          <w:sz w:val="24"/>
          <w:szCs w:val="24"/>
          <w:lang w:val="en-US"/>
        </w:rPr>
        <w:t xml:space="preserve">that </w:t>
      </w:r>
      <w:r w:rsidRPr="00CB6F44">
        <w:rPr>
          <w:rFonts w:cstheme="minorHAnsi"/>
          <w:sz w:val="24"/>
          <w:szCs w:val="24"/>
          <w:lang w:val="en-US"/>
        </w:rPr>
        <w:t xml:space="preserve">with his physical strength and </w:t>
      </w:r>
      <w:r w:rsidR="00FD048B" w:rsidRPr="00CB6F44">
        <w:rPr>
          <w:rFonts w:cstheme="minorHAnsi"/>
          <w:sz w:val="24"/>
          <w:szCs w:val="24"/>
          <w:lang w:val="en-US"/>
        </w:rPr>
        <w:t>practical skills masters the</w:t>
      </w:r>
      <w:r w:rsidRPr="00CB6F44">
        <w:rPr>
          <w:rFonts w:cstheme="minorHAnsi"/>
          <w:sz w:val="24"/>
          <w:szCs w:val="24"/>
          <w:lang w:val="en-US"/>
        </w:rPr>
        <w:t xml:space="preserve"> profession.</w:t>
      </w:r>
      <w:r w:rsidR="00FD048B" w:rsidRPr="00CB6F44">
        <w:rPr>
          <w:rFonts w:cstheme="minorHAnsi"/>
          <w:sz w:val="24"/>
          <w:szCs w:val="24"/>
          <w:lang w:val="en-US"/>
        </w:rPr>
        <w:t xml:space="preserve"> This is notable since </w:t>
      </w:r>
      <w:r w:rsidR="005D0438" w:rsidRPr="00CB6F44">
        <w:rPr>
          <w:rFonts w:cstheme="minorHAnsi"/>
          <w:sz w:val="24"/>
          <w:szCs w:val="24"/>
          <w:lang w:val="en-US"/>
        </w:rPr>
        <w:t xml:space="preserve">many of </w:t>
      </w:r>
      <w:r w:rsidR="00FD048B" w:rsidRPr="00CB6F44">
        <w:rPr>
          <w:rFonts w:cstheme="minorHAnsi"/>
          <w:sz w:val="24"/>
          <w:szCs w:val="24"/>
          <w:lang w:val="en-US"/>
        </w:rPr>
        <w:t>the workplaces in the mine</w:t>
      </w:r>
      <w:r w:rsidR="005D0438" w:rsidRPr="00CB6F44">
        <w:rPr>
          <w:rFonts w:cstheme="minorHAnsi"/>
          <w:sz w:val="24"/>
          <w:szCs w:val="24"/>
          <w:lang w:val="en-US"/>
        </w:rPr>
        <w:t xml:space="preserve"> today </w:t>
      </w:r>
      <w:r w:rsidR="00FD048B" w:rsidRPr="00CB6F44">
        <w:rPr>
          <w:rFonts w:cstheme="minorHAnsi"/>
          <w:sz w:val="24"/>
          <w:szCs w:val="24"/>
          <w:lang w:val="en-US"/>
        </w:rPr>
        <w:t xml:space="preserve">are </w:t>
      </w:r>
      <w:r w:rsidR="005D0438" w:rsidRPr="00CB6F44">
        <w:rPr>
          <w:rFonts w:cstheme="minorHAnsi"/>
          <w:sz w:val="24"/>
          <w:szCs w:val="24"/>
          <w:lang w:val="en-US"/>
        </w:rPr>
        <w:t>considerable mechanized and digitalized</w:t>
      </w:r>
      <w:r w:rsidR="00C23732" w:rsidRPr="00CB6F44">
        <w:rPr>
          <w:rFonts w:cstheme="minorHAnsi"/>
          <w:sz w:val="24"/>
          <w:szCs w:val="24"/>
          <w:lang w:val="en-US"/>
        </w:rPr>
        <w:t xml:space="preserve"> and that women are part of the workforce</w:t>
      </w:r>
      <w:r w:rsidR="005D0438" w:rsidRPr="00CB6F44">
        <w:rPr>
          <w:rFonts w:cstheme="minorHAnsi"/>
          <w:sz w:val="24"/>
          <w:szCs w:val="24"/>
          <w:lang w:val="en-US"/>
        </w:rPr>
        <w:t xml:space="preserve">. </w:t>
      </w:r>
      <w:r w:rsidRPr="00CB6F44">
        <w:rPr>
          <w:rFonts w:cstheme="minorHAnsi"/>
          <w:sz w:val="24"/>
          <w:szCs w:val="24"/>
          <w:lang w:val="en-US"/>
        </w:rPr>
        <w:t>The work is in many ways characterized by both new and advanced technology and there is an accelerated pace of change</w:t>
      </w:r>
      <w:r w:rsidR="00771FDE" w:rsidRPr="00CB6F44">
        <w:rPr>
          <w:rFonts w:cstheme="minorHAnsi"/>
          <w:sz w:val="24"/>
          <w:szCs w:val="24"/>
          <w:lang w:val="en-US"/>
        </w:rPr>
        <w:t xml:space="preserve"> in this area. This brings new work tasks, competence demands and new way of organizing mining work. </w:t>
      </w:r>
      <w:r w:rsidR="00955501" w:rsidRPr="00CB6F44">
        <w:rPr>
          <w:rFonts w:cstheme="minorHAnsi"/>
          <w:sz w:val="24"/>
          <w:szCs w:val="24"/>
          <w:lang w:val="en-US"/>
        </w:rPr>
        <w:t>As a result, m</w:t>
      </w:r>
      <w:r w:rsidR="00771FDE" w:rsidRPr="00CB6F44">
        <w:rPr>
          <w:rFonts w:cstheme="minorHAnsi"/>
          <w:sz w:val="24"/>
          <w:szCs w:val="24"/>
          <w:lang w:val="en-US"/>
        </w:rPr>
        <w:t>ine work is changing due to technology development</w:t>
      </w:r>
      <w:r w:rsidR="00F21187" w:rsidRPr="00CB6F44">
        <w:rPr>
          <w:rFonts w:cstheme="minorHAnsi"/>
          <w:sz w:val="24"/>
          <w:szCs w:val="24"/>
          <w:lang w:val="en-US"/>
        </w:rPr>
        <w:t xml:space="preserve"> and this could potentially have an impact concerning gender equality</w:t>
      </w:r>
      <w:r w:rsidR="00955501" w:rsidRPr="00CB6F44">
        <w:rPr>
          <w:rFonts w:cstheme="minorHAnsi"/>
          <w:sz w:val="24"/>
          <w:szCs w:val="24"/>
          <w:lang w:val="en-US"/>
        </w:rPr>
        <w:t xml:space="preserve">. </w:t>
      </w:r>
      <w:r w:rsidR="00771FDE" w:rsidRPr="00CB6F44">
        <w:rPr>
          <w:rFonts w:cstheme="minorHAnsi"/>
          <w:sz w:val="24"/>
          <w:szCs w:val="24"/>
          <w:lang w:val="en-US"/>
        </w:rPr>
        <w:t xml:space="preserve"> </w:t>
      </w:r>
    </w:p>
    <w:p w14:paraId="10CE9513" w14:textId="08338FF7" w:rsidR="00C23732" w:rsidRPr="00CB6F44" w:rsidRDefault="00F21187" w:rsidP="0026352A">
      <w:pPr>
        <w:spacing w:after="120" w:line="240" w:lineRule="auto"/>
        <w:jc w:val="both"/>
        <w:rPr>
          <w:rFonts w:cstheme="minorHAnsi"/>
          <w:sz w:val="24"/>
          <w:szCs w:val="24"/>
          <w:lang w:val="en-US"/>
        </w:rPr>
      </w:pPr>
      <w:r w:rsidRPr="00CB6F44">
        <w:rPr>
          <w:rFonts w:cstheme="minorHAnsi"/>
          <w:sz w:val="24"/>
          <w:szCs w:val="24"/>
          <w:lang w:val="en-US"/>
        </w:rPr>
        <w:t xml:space="preserve">The technical development that has been evident in the mining sector during the last decades </w:t>
      </w:r>
      <w:r w:rsidR="005914ED" w:rsidRPr="00CB6F44">
        <w:rPr>
          <w:rFonts w:cstheme="minorHAnsi"/>
          <w:sz w:val="24"/>
          <w:szCs w:val="24"/>
          <w:lang w:val="en-US"/>
        </w:rPr>
        <w:t xml:space="preserve">is </w:t>
      </w:r>
      <w:r w:rsidRPr="00CB6F44">
        <w:rPr>
          <w:rFonts w:cstheme="minorHAnsi"/>
          <w:sz w:val="24"/>
          <w:szCs w:val="24"/>
          <w:lang w:val="en-US"/>
        </w:rPr>
        <w:t xml:space="preserve">often described as part of the explanation that </w:t>
      </w:r>
      <w:r w:rsidR="005914ED" w:rsidRPr="00CB6F44">
        <w:rPr>
          <w:rFonts w:cstheme="minorHAnsi"/>
          <w:sz w:val="24"/>
          <w:szCs w:val="24"/>
          <w:lang w:val="en-US"/>
        </w:rPr>
        <w:t>has enabled</w:t>
      </w:r>
      <w:r w:rsidRPr="00CB6F44">
        <w:rPr>
          <w:rFonts w:cstheme="minorHAnsi"/>
          <w:sz w:val="24"/>
          <w:szCs w:val="24"/>
          <w:lang w:val="en-US"/>
        </w:rPr>
        <w:t xml:space="preserve"> women’s </w:t>
      </w:r>
      <w:r w:rsidR="005914ED" w:rsidRPr="00CB6F44">
        <w:rPr>
          <w:rFonts w:cstheme="minorHAnsi"/>
          <w:sz w:val="24"/>
          <w:szCs w:val="24"/>
          <w:lang w:val="en-US"/>
        </w:rPr>
        <w:t xml:space="preserve">increased </w:t>
      </w:r>
      <w:r w:rsidRPr="00CB6F44">
        <w:rPr>
          <w:rFonts w:cstheme="minorHAnsi"/>
          <w:sz w:val="24"/>
          <w:szCs w:val="24"/>
          <w:lang w:val="en-US"/>
        </w:rPr>
        <w:t>participation in the workforce, and the main reason that women now work in the mine to a greater extent than before. However, technology as an explanation for women’s increased participation</w:t>
      </w:r>
      <w:r w:rsidR="00210AE5" w:rsidRPr="00CB6F44">
        <w:rPr>
          <w:rFonts w:cstheme="minorHAnsi"/>
          <w:sz w:val="24"/>
          <w:szCs w:val="24"/>
          <w:lang w:val="en-US"/>
        </w:rPr>
        <w:t xml:space="preserve"> in mining is somewhat puzzling. Historically, technology</w:t>
      </w:r>
      <w:r w:rsidR="005914ED" w:rsidRPr="00CB6F44">
        <w:rPr>
          <w:rFonts w:cstheme="minorHAnsi"/>
          <w:sz w:val="24"/>
          <w:szCs w:val="24"/>
          <w:lang w:val="en-US"/>
        </w:rPr>
        <w:t xml:space="preserve"> (its development and use)</w:t>
      </w:r>
      <w:r w:rsidR="00210AE5" w:rsidRPr="00CB6F44">
        <w:rPr>
          <w:rFonts w:cstheme="minorHAnsi"/>
          <w:sz w:val="24"/>
          <w:szCs w:val="24"/>
          <w:lang w:val="en-US"/>
        </w:rPr>
        <w:t xml:space="preserve"> has to a large extent been linked to men and masculinity</w:t>
      </w:r>
      <w:r w:rsidR="005914ED" w:rsidRPr="00CB6F44">
        <w:rPr>
          <w:rFonts w:cstheme="minorHAnsi"/>
          <w:sz w:val="24"/>
          <w:szCs w:val="24"/>
          <w:lang w:val="en-US"/>
        </w:rPr>
        <w:t xml:space="preserve">. Hence, male miners and the dominating ideal of a macho-masculinity has a somewhat different relation towards new technology in the workplace. Here, </w:t>
      </w:r>
      <w:r w:rsidR="00210AE5" w:rsidRPr="00CB6F44">
        <w:rPr>
          <w:rFonts w:cstheme="minorHAnsi"/>
          <w:sz w:val="24"/>
          <w:szCs w:val="24"/>
          <w:lang w:val="en-US"/>
        </w:rPr>
        <w:t>traditional tools and working methods</w:t>
      </w:r>
      <w:r w:rsidR="005914ED" w:rsidRPr="00CB6F44">
        <w:rPr>
          <w:rFonts w:cstheme="minorHAnsi"/>
          <w:sz w:val="24"/>
          <w:szCs w:val="24"/>
          <w:lang w:val="en-US"/>
        </w:rPr>
        <w:t xml:space="preserve"> with emphasis on manual labor</w:t>
      </w:r>
      <w:r w:rsidR="00C23732" w:rsidRPr="00CB6F44">
        <w:rPr>
          <w:rFonts w:cstheme="minorHAnsi"/>
          <w:sz w:val="24"/>
          <w:szCs w:val="24"/>
          <w:lang w:val="en-US"/>
        </w:rPr>
        <w:t xml:space="preserve"> is an important part of the professional identity as a miner</w:t>
      </w:r>
      <w:r w:rsidR="00210AE5" w:rsidRPr="00CB6F44">
        <w:rPr>
          <w:rFonts w:cstheme="minorHAnsi"/>
          <w:sz w:val="24"/>
          <w:szCs w:val="24"/>
          <w:lang w:val="en-US"/>
        </w:rPr>
        <w:t xml:space="preserve">. </w:t>
      </w:r>
      <w:r w:rsidR="005914ED" w:rsidRPr="00CB6F44">
        <w:rPr>
          <w:rFonts w:cstheme="minorHAnsi"/>
          <w:sz w:val="24"/>
          <w:szCs w:val="24"/>
          <w:lang w:val="en-US"/>
        </w:rPr>
        <w:t>Historically</w:t>
      </w:r>
      <w:r w:rsidR="00210AE5" w:rsidRPr="00CB6F44">
        <w:rPr>
          <w:rFonts w:cstheme="minorHAnsi"/>
          <w:sz w:val="24"/>
          <w:szCs w:val="24"/>
          <w:lang w:val="en-US"/>
        </w:rPr>
        <w:t xml:space="preserve">, there </w:t>
      </w:r>
      <w:r w:rsidR="005914ED" w:rsidRPr="00CB6F44">
        <w:rPr>
          <w:rFonts w:cstheme="minorHAnsi"/>
          <w:sz w:val="24"/>
          <w:szCs w:val="24"/>
          <w:lang w:val="en-US"/>
        </w:rPr>
        <w:t xml:space="preserve">has been </w:t>
      </w:r>
      <w:r w:rsidR="00210AE5" w:rsidRPr="00CB6F44">
        <w:rPr>
          <w:rFonts w:cstheme="minorHAnsi"/>
          <w:sz w:val="24"/>
          <w:szCs w:val="24"/>
          <w:lang w:val="en-US"/>
        </w:rPr>
        <w:t>a gender barrier of work in the mine as for and by men. Today, the b</w:t>
      </w:r>
      <w:r w:rsidR="005914ED" w:rsidRPr="00CB6F44">
        <w:rPr>
          <w:rFonts w:cstheme="minorHAnsi"/>
          <w:sz w:val="24"/>
          <w:szCs w:val="24"/>
          <w:lang w:val="en-US"/>
        </w:rPr>
        <w:t>oundary has been moved down in</w:t>
      </w:r>
      <w:r w:rsidR="00210AE5" w:rsidRPr="00CB6F44">
        <w:rPr>
          <w:rFonts w:cstheme="minorHAnsi"/>
          <w:sz w:val="24"/>
          <w:szCs w:val="24"/>
          <w:lang w:val="en-US"/>
        </w:rPr>
        <w:t xml:space="preserve"> the mine and is rather between the mining work which has more manual elements and which is considered to be work primarily for men, and the work carried out using remote control</w:t>
      </w:r>
      <w:r w:rsidR="005914ED" w:rsidRPr="00CB6F44">
        <w:rPr>
          <w:rFonts w:cstheme="minorHAnsi"/>
          <w:sz w:val="24"/>
          <w:szCs w:val="24"/>
          <w:lang w:val="en-US"/>
        </w:rPr>
        <w:t>, machines</w:t>
      </w:r>
      <w:r w:rsidR="00210AE5" w:rsidRPr="00CB6F44">
        <w:rPr>
          <w:rFonts w:cstheme="minorHAnsi"/>
          <w:sz w:val="24"/>
          <w:szCs w:val="24"/>
          <w:lang w:val="en-US"/>
        </w:rPr>
        <w:t xml:space="preserve"> and automation and which is understood as for both men and women.</w:t>
      </w:r>
      <w:r w:rsidR="005914ED" w:rsidRPr="00CB6F44">
        <w:rPr>
          <w:rFonts w:cstheme="minorHAnsi"/>
          <w:sz w:val="24"/>
          <w:szCs w:val="24"/>
          <w:lang w:val="en-US"/>
        </w:rPr>
        <w:t xml:space="preserve"> This could partly explain the occurr</w:t>
      </w:r>
      <w:r w:rsidR="00C23732" w:rsidRPr="00CB6F44">
        <w:rPr>
          <w:rFonts w:cstheme="minorHAnsi"/>
          <w:sz w:val="24"/>
          <w:szCs w:val="24"/>
          <w:lang w:val="en-US"/>
        </w:rPr>
        <w:t>ence</w:t>
      </w:r>
      <w:r w:rsidR="005914ED" w:rsidRPr="00CB6F44">
        <w:rPr>
          <w:rFonts w:cstheme="minorHAnsi"/>
          <w:sz w:val="24"/>
          <w:szCs w:val="24"/>
          <w:lang w:val="en-US"/>
        </w:rPr>
        <w:t xml:space="preserve"> of mining </w:t>
      </w:r>
      <w:r w:rsidR="00C23732" w:rsidRPr="00CB6F44">
        <w:rPr>
          <w:rFonts w:cstheme="minorHAnsi"/>
          <w:sz w:val="24"/>
          <w:szCs w:val="24"/>
          <w:lang w:val="en-US"/>
        </w:rPr>
        <w:t>men's distancing and</w:t>
      </w:r>
      <w:r w:rsidR="00210AE5" w:rsidRPr="00CB6F44">
        <w:rPr>
          <w:rFonts w:cstheme="minorHAnsi"/>
          <w:sz w:val="24"/>
          <w:szCs w:val="24"/>
          <w:lang w:val="en-US"/>
        </w:rPr>
        <w:t xml:space="preserve"> resistance to new tec</w:t>
      </w:r>
      <w:r w:rsidR="005914ED" w:rsidRPr="00CB6F44">
        <w:rPr>
          <w:rFonts w:cstheme="minorHAnsi"/>
          <w:sz w:val="24"/>
          <w:szCs w:val="24"/>
          <w:lang w:val="en-US"/>
        </w:rPr>
        <w:t>hnology, and somewhat of a</w:t>
      </w:r>
      <w:r w:rsidR="00210AE5" w:rsidRPr="00CB6F44">
        <w:rPr>
          <w:rFonts w:cstheme="minorHAnsi"/>
          <w:sz w:val="24"/>
          <w:szCs w:val="24"/>
          <w:lang w:val="en-US"/>
        </w:rPr>
        <w:t xml:space="preserve"> feminization of new technologies such as automation, digitization and robotization. </w:t>
      </w:r>
    </w:p>
    <w:p w14:paraId="4C893231" w14:textId="2EAEE746" w:rsidR="002B3124" w:rsidRPr="00CB6F44" w:rsidRDefault="00C23732" w:rsidP="0026352A">
      <w:pPr>
        <w:spacing w:after="120" w:line="240" w:lineRule="auto"/>
        <w:jc w:val="both"/>
        <w:rPr>
          <w:rFonts w:cstheme="minorHAnsi"/>
          <w:sz w:val="24"/>
          <w:szCs w:val="24"/>
          <w:lang w:val="en-US"/>
        </w:rPr>
      </w:pPr>
      <w:r w:rsidRPr="00CB6F44">
        <w:rPr>
          <w:rFonts w:cstheme="minorHAnsi"/>
          <w:sz w:val="24"/>
          <w:szCs w:val="24"/>
          <w:lang w:val="en-US"/>
        </w:rPr>
        <w:t xml:space="preserve">There is a recurring story </w:t>
      </w:r>
      <w:r w:rsidR="00D256F5" w:rsidRPr="00CB6F44">
        <w:rPr>
          <w:rFonts w:cstheme="minorHAnsi"/>
          <w:sz w:val="24"/>
          <w:szCs w:val="24"/>
          <w:lang w:val="en-US"/>
        </w:rPr>
        <w:t xml:space="preserve">within the mining industry </w:t>
      </w:r>
      <w:r w:rsidRPr="00CB6F44">
        <w:rPr>
          <w:rFonts w:cstheme="minorHAnsi"/>
          <w:sz w:val="24"/>
          <w:szCs w:val="24"/>
          <w:lang w:val="en-US"/>
        </w:rPr>
        <w:t xml:space="preserve">that women are particularly suited as machine operators. It is often said that women drive the machines more carefully, which leads to improved safety and lower maintenance costs. </w:t>
      </w:r>
      <w:r w:rsidR="00210AE5" w:rsidRPr="00CB6F44">
        <w:rPr>
          <w:rFonts w:cstheme="minorHAnsi"/>
          <w:sz w:val="24"/>
          <w:szCs w:val="24"/>
          <w:lang w:val="en-US"/>
        </w:rPr>
        <w:t xml:space="preserve">In an Australian context, there are examples of how new giant mining trucks and bulldozers weighing over 20 </w:t>
      </w:r>
      <w:r w:rsidR="005914ED" w:rsidRPr="00CB6F44">
        <w:rPr>
          <w:rFonts w:cstheme="minorHAnsi"/>
          <w:sz w:val="24"/>
          <w:szCs w:val="24"/>
          <w:lang w:val="en-US"/>
        </w:rPr>
        <w:t>tons</w:t>
      </w:r>
      <w:r w:rsidR="00210AE5" w:rsidRPr="00CB6F44">
        <w:rPr>
          <w:rFonts w:cstheme="minorHAnsi"/>
          <w:sz w:val="24"/>
          <w:szCs w:val="24"/>
          <w:lang w:val="en-US"/>
        </w:rPr>
        <w:t xml:space="preserve"> became "women's machines" and as a result, the miners who were men refused to drive them.</w:t>
      </w:r>
      <w:r w:rsidR="005914ED" w:rsidRPr="00CB6F44">
        <w:rPr>
          <w:rFonts w:cstheme="minorHAnsi"/>
          <w:sz w:val="24"/>
          <w:szCs w:val="24"/>
          <w:lang w:val="en-US"/>
        </w:rPr>
        <w:t xml:space="preserve"> This is an interesting aspect since heavy machinery in the world outside mining is not usually seen as suitable for women but rather an area of men. </w:t>
      </w:r>
      <w:r w:rsidR="002B3124" w:rsidRPr="00CB6F44">
        <w:rPr>
          <w:rFonts w:cstheme="minorHAnsi"/>
          <w:sz w:val="24"/>
          <w:szCs w:val="24"/>
          <w:lang w:val="en-US"/>
        </w:rPr>
        <w:t xml:space="preserve">New technology could be understood as challenging the traditional ideals of mining professionals. In a Swedish context there are for example research showing that when the first front loaders were moved from their machines underground to control the machines from the control center above ground, they still looked like miners and went to the dressing room as usual to change clothes before each shift, even though they were now working in a clean office environment. Miners underground, especially those who worked with more manual tasks, gave the remote controllers nicknames as "velour workers", called the control center the "seventh heaven" or in other ways clearly indicated that the remote controllers up at the control center were not "real" miners (even though they were men). After a while, this ritual ceased, but it indicates uncertainty in a new professional </w:t>
      </w:r>
      <w:r w:rsidR="002B3124" w:rsidRPr="00CB6F44">
        <w:rPr>
          <w:rFonts w:cstheme="minorHAnsi"/>
          <w:sz w:val="24"/>
          <w:szCs w:val="24"/>
          <w:lang w:val="en-US"/>
        </w:rPr>
        <w:lastRenderedPageBreak/>
        <w:t>role and makes it clear that the step away from traditional underground mining was difficult to take.</w:t>
      </w:r>
    </w:p>
    <w:p w14:paraId="7CB2CA61" w14:textId="5BA0AAB3" w:rsidR="00F21187" w:rsidRPr="00CB6F44" w:rsidRDefault="00C23732" w:rsidP="0026352A">
      <w:pPr>
        <w:spacing w:after="120" w:line="240" w:lineRule="auto"/>
        <w:jc w:val="both"/>
        <w:rPr>
          <w:rFonts w:cstheme="minorHAnsi"/>
          <w:sz w:val="24"/>
          <w:szCs w:val="24"/>
          <w:lang w:val="en-US"/>
        </w:rPr>
      </w:pPr>
      <w:r w:rsidRPr="00CB6F44">
        <w:rPr>
          <w:rFonts w:cstheme="minorHAnsi"/>
          <w:sz w:val="24"/>
          <w:szCs w:val="24"/>
          <w:lang w:val="en-US"/>
        </w:rPr>
        <w:t>T</w:t>
      </w:r>
      <w:r w:rsidR="00210AE5" w:rsidRPr="00CB6F44">
        <w:rPr>
          <w:rFonts w:cstheme="minorHAnsi"/>
          <w:sz w:val="24"/>
          <w:szCs w:val="24"/>
          <w:lang w:val="en-US"/>
        </w:rPr>
        <w:t xml:space="preserve">he increased proportion of women in mining work, </w:t>
      </w:r>
      <w:r w:rsidR="002B3124" w:rsidRPr="00CB6F44">
        <w:rPr>
          <w:rFonts w:cstheme="minorHAnsi"/>
          <w:sz w:val="24"/>
          <w:szCs w:val="24"/>
          <w:lang w:val="en-US"/>
        </w:rPr>
        <w:t xml:space="preserve">is many times </w:t>
      </w:r>
      <w:r w:rsidRPr="00CB6F44">
        <w:rPr>
          <w:rFonts w:cstheme="minorHAnsi"/>
          <w:sz w:val="24"/>
          <w:szCs w:val="24"/>
          <w:lang w:val="en-US"/>
        </w:rPr>
        <w:t xml:space="preserve">understood </w:t>
      </w:r>
      <w:r w:rsidR="002B3124" w:rsidRPr="00CB6F44">
        <w:rPr>
          <w:rFonts w:cstheme="minorHAnsi"/>
          <w:sz w:val="24"/>
          <w:szCs w:val="24"/>
          <w:lang w:val="en-US"/>
        </w:rPr>
        <w:t>in relation to</w:t>
      </w:r>
      <w:r w:rsidR="00210AE5" w:rsidRPr="00CB6F44">
        <w:rPr>
          <w:rFonts w:cstheme="minorHAnsi"/>
          <w:sz w:val="24"/>
          <w:szCs w:val="24"/>
          <w:lang w:val="en-US"/>
        </w:rPr>
        <w:t xml:space="preserve"> new machines and technical solutions </w:t>
      </w:r>
      <w:r w:rsidR="002B3124" w:rsidRPr="00CB6F44">
        <w:rPr>
          <w:rFonts w:cstheme="minorHAnsi"/>
          <w:sz w:val="24"/>
          <w:szCs w:val="24"/>
          <w:lang w:val="en-US"/>
        </w:rPr>
        <w:t xml:space="preserve">that </w:t>
      </w:r>
      <w:r w:rsidR="00210AE5" w:rsidRPr="00CB6F44">
        <w:rPr>
          <w:rFonts w:cstheme="minorHAnsi"/>
          <w:sz w:val="24"/>
          <w:szCs w:val="24"/>
          <w:lang w:val="en-US"/>
        </w:rPr>
        <w:t xml:space="preserve">have created a better and safer working environment, which meant that certain tasks </w:t>
      </w:r>
      <w:r w:rsidR="002B3124" w:rsidRPr="00CB6F44">
        <w:rPr>
          <w:rFonts w:cstheme="minorHAnsi"/>
          <w:sz w:val="24"/>
          <w:szCs w:val="24"/>
          <w:lang w:val="en-US"/>
        </w:rPr>
        <w:t>has beco</w:t>
      </w:r>
      <w:r w:rsidR="00210AE5" w:rsidRPr="00CB6F44">
        <w:rPr>
          <w:rFonts w:cstheme="minorHAnsi"/>
          <w:sz w:val="24"/>
          <w:szCs w:val="24"/>
          <w:lang w:val="en-US"/>
        </w:rPr>
        <w:t>me physically easier and thus also possible for women to perform.</w:t>
      </w:r>
      <w:r w:rsidRPr="00CB6F44">
        <w:rPr>
          <w:rFonts w:cstheme="minorHAnsi"/>
          <w:sz w:val="24"/>
          <w:szCs w:val="24"/>
          <w:lang w:val="en-US"/>
        </w:rPr>
        <w:t xml:space="preserve"> This explanation might be </w:t>
      </w:r>
      <w:r w:rsidR="00F21187" w:rsidRPr="00CB6F44">
        <w:rPr>
          <w:rFonts w:cstheme="minorHAnsi"/>
          <w:sz w:val="24"/>
          <w:szCs w:val="24"/>
          <w:lang w:val="en-US"/>
        </w:rPr>
        <w:t xml:space="preserve">more ideological than real enabler since neither advanced technology nor a good working environment are necessarily indications for occupations or workplaces with a high proportion of women. Furthermore, if there is a link between automation and similar new technology and an increased proportion of women in these male-dominated workplaces, there is a certain lag. Admittedly, technology development in the mine may be said to have accelerated in recent years, but automated machinery and other technical equipment </w:t>
      </w:r>
      <w:r w:rsidR="00BF2C10" w:rsidRPr="00CB6F44">
        <w:rPr>
          <w:rFonts w:cstheme="minorHAnsi"/>
          <w:sz w:val="24"/>
          <w:szCs w:val="24"/>
          <w:lang w:val="en-US"/>
        </w:rPr>
        <w:t xml:space="preserve">has </w:t>
      </w:r>
      <w:r w:rsidR="00F21187" w:rsidRPr="00CB6F44">
        <w:rPr>
          <w:rFonts w:cstheme="minorHAnsi"/>
          <w:sz w:val="24"/>
          <w:szCs w:val="24"/>
          <w:lang w:val="en-US"/>
        </w:rPr>
        <w:t xml:space="preserve">existed </w:t>
      </w:r>
      <w:r w:rsidR="00BF2C10" w:rsidRPr="00CB6F44">
        <w:rPr>
          <w:rFonts w:cstheme="minorHAnsi"/>
          <w:sz w:val="24"/>
          <w:szCs w:val="24"/>
          <w:lang w:val="en-US"/>
        </w:rPr>
        <w:t xml:space="preserve">for a considerable amount of time. </w:t>
      </w:r>
    </w:p>
    <w:p w14:paraId="6FBC2656" w14:textId="54EA2D9D" w:rsidR="006A0B38" w:rsidRPr="00CB6F44" w:rsidRDefault="00955501" w:rsidP="0026352A">
      <w:pPr>
        <w:spacing w:after="120" w:line="240" w:lineRule="auto"/>
        <w:jc w:val="both"/>
        <w:rPr>
          <w:rFonts w:cstheme="minorHAnsi"/>
          <w:sz w:val="24"/>
          <w:szCs w:val="24"/>
          <w:lang w:val="en-US"/>
        </w:rPr>
      </w:pPr>
      <w:r w:rsidRPr="00CB6F44">
        <w:rPr>
          <w:rFonts w:cstheme="minorHAnsi"/>
          <w:sz w:val="24"/>
          <w:szCs w:val="24"/>
          <w:lang w:val="en-US"/>
        </w:rPr>
        <w:t xml:space="preserve">The technical development in mining has been </w:t>
      </w:r>
      <w:r w:rsidR="003E2778" w:rsidRPr="00CB6F44">
        <w:rPr>
          <w:rFonts w:cstheme="minorHAnsi"/>
          <w:sz w:val="24"/>
          <w:szCs w:val="24"/>
          <w:lang w:val="en-US"/>
        </w:rPr>
        <w:t>connected to</w:t>
      </w:r>
      <w:r w:rsidRPr="00CB6F44">
        <w:rPr>
          <w:rFonts w:cstheme="minorHAnsi"/>
          <w:sz w:val="24"/>
          <w:szCs w:val="24"/>
          <w:lang w:val="en-US"/>
        </w:rPr>
        <w:t xml:space="preserve"> the increased participation of women in mining during the last decade, since technological changes has improved the work environment </w:t>
      </w:r>
      <w:r w:rsidR="006A0B38" w:rsidRPr="00CB6F44">
        <w:rPr>
          <w:rFonts w:cstheme="minorHAnsi"/>
          <w:sz w:val="24"/>
          <w:szCs w:val="24"/>
          <w:lang w:val="en-US"/>
        </w:rPr>
        <w:t xml:space="preserve">and enabled women to participate due to the shift from manual to mechanized work. Even though the changes of mining work might have opened up for renegotiations concerning who can be a mine worker, technology is usually not </w:t>
      </w:r>
      <w:r w:rsidR="003943C9" w:rsidRPr="00CB6F44">
        <w:rPr>
          <w:rFonts w:cstheme="minorHAnsi"/>
          <w:sz w:val="24"/>
          <w:szCs w:val="24"/>
          <w:lang w:val="en-US"/>
        </w:rPr>
        <w:t xml:space="preserve">the </w:t>
      </w:r>
      <w:r w:rsidR="003E2778" w:rsidRPr="00CB6F44">
        <w:rPr>
          <w:rFonts w:cstheme="minorHAnsi"/>
          <w:sz w:val="24"/>
          <w:szCs w:val="24"/>
          <w:lang w:val="en-US"/>
        </w:rPr>
        <w:t>explanation</w:t>
      </w:r>
      <w:r w:rsidR="003943C9" w:rsidRPr="00CB6F44">
        <w:rPr>
          <w:rFonts w:cstheme="minorHAnsi"/>
          <w:sz w:val="24"/>
          <w:szCs w:val="24"/>
          <w:lang w:val="en-US"/>
        </w:rPr>
        <w:t xml:space="preserve"> for improved gender equality </w:t>
      </w:r>
      <w:r w:rsidR="005D0438" w:rsidRPr="00CB6F44">
        <w:rPr>
          <w:rFonts w:cstheme="minorHAnsi"/>
          <w:sz w:val="24"/>
          <w:szCs w:val="24"/>
          <w:lang w:val="en-US"/>
        </w:rPr>
        <w:t>in work organizations</w:t>
      </w:r>
      <w:r w:rsidR="00F21187" w:rsidRPr="00CB6F44">
        <w:rPr>
          <w:rFonts w:cstheme="minorHAnsi"/>
          <w:sz w:val="24"/>
          <w:szCs w:val="24"/>
          <w:lang w:val="en-US"/>
        </w:rPr>
        <w:t xml:space="preserve"> in general</w:t>
      </w:r>
      <w:r w:rsidR="003943C9" w:rsidRPr="00CB6F44">
        <w:rPr>
          <w:rFonts w:cstheme="minorHAnsi"/>
          <w:sz w:val="24"/>
          <w:szCs w:val="24"/>
          <w:lang w:val="en-US"/>
        </w:rPr>
        <w:t xml:space="preserve">. Technology, its development, implementation and use </w:t>
      </w:r>
      <w:proofErr w:type="gramStart"/>
      <w:r w:rsidR="003943C9" w:rsidRPr="00CB6F44">
        <w:rPr>
          <w:rFonts w:cstheme="minorHAnsi"/>
          <w:sz w:val="24"/>
          <w:szCs w:val="24"/>
          <w:lang w:val="en-US"/>
        </w:rPr>
        <w:t>is</w:t>
      </w:r>
      <w:proofErr w:type="gramEnd"/>
      <w:r w:rsidR="003943C9" w:rsidRPr="00CB6F44">
        <w:rPr>
          <w:rFonts w:cstheme="minorHAnsi"/>
          <w:sz w:val="24"/>
          <w:szCs w:val="24"/>
          <w:lang w:val="en-US"/>
        </w:rPr>
        <w:t xml:space="preserve"> an area that is commonly highly associated with men and masculinity and </w:t>
      </w:r>
      <w:r w:rsidR="005D0438" w:rsidRPr="00CB6F44">
        <w:rPr>
          <w:rFonts w:cstheme="minorHAnsi"/>
          <w:sz w:val="24"/>
          <w:szCs w:val="24"/>
          <w:lang w:val="en-US"/>
        </w:rPr>
        <w:t xml:space="preserve">the tech-industry </w:t>
      </w:r>
      <w:r w:rsidR="003943C9" w:rsidRPr="00CB6F44">
        <w:rPr>
          <w:rFonts w:cstheme="minorHAnsi"/>
          <w:sz w:val="24"/>
          <w:szCs w:val="24"/>
          <w:lang w:val="en-US"/>
        </w:rPr>
        <w:t xml:space="preserve">is an area of work that is highly male-dominated. </w:t>
      </w:r>
      <w:r w:rsidR="003E2778" w:rsidRPr="00CB6F44">
        <w:rPr>
          <w:rFonts w:cstheme="minorHAnsi"/>
          <w:sz w:val="24"/>
          <w:szCs w:val="24"/>
          <w:lang w:val="en-US"/>
        </w:rPr>
        <w:t xml:space="preserve">This indicates that new male-dominated industry of digital technologies not necessarily will be the game changer concerning gender equality that the old male-dominated mining industry hopes for. </w:t>
      </w:r>
      <w:r w:rsidR="00C23732" w:rsidRPr="00CB6F44">
        <w:rPr>
          <w:rFonts w:cstheme="minorHAnsi"/>
          <w:sz w:val="24"/>
          <w:szCs w:val="24"/>
          <w:lang w:val="en-US"/>
        </w:rPr>
        <w:t xml:space="preserve">The role of technology in mining and its relation to gender and </w:t>
      </w:r>
      <w:r w:rsidR="002B3124" w:rsidRPr="00CB6F44">
        <w:rPr>
          <w:rFonts w:cstheme="minorHAnsi"/>
          <w:sz w:val="24"/>
          <w:szCs w:val="24"/>
          <w:lang w:val="en-US"/>
        </w:rPr>
        <w:t>gender equality could be both a</w:t>
      </w:r>
      <w:r w:rsidR="00C23732" w:rsidRPr="00CB6F44">
        <w:rPr>
          <w:rFonts w:cstheme="minorHAnsi"/>
          <w:sz w:val="24"/>
          <w:szCs w:val="24"/>
          <w:lang w:val="en-US"/>
        </w:rPr>
        <w:t xml:space="preserve"> window for change but could also in the long run reinforce mining as a male-dominated sphere. </w:t>
      </w:r>
      <w:r w:rsidR="003943C9" w:rsidRPr="00CB6F44">
        <w:rPr>
          <w:rFonts w:cstheme="minorHAnsi"/>
          <w:sz w:val="24"/>
          <w:szCs w:val="24"/>
          <w:lang w:val="en-US"/>
        </w:rPr>
        <w:t>Therefore, the rapid technological development in the mine need to be closely monitored concerning</w:t>
      </w:r>
      <w:r w:rsidR="003E2778" w:rsidRPr="00CB6F44">
        <w:rPr>
          <w:rFonts w:cstheme="minorHAnsi"/>
          <w:sz w:val="24"/>
          <w:szCs w:val="24"/>
          <w:lang w:val="en-US"/>
        </w:rPr>
        <w:t xml:space="preserve"> its effect on gender equality and gender patterns within mining. </w:t>
      </w:r>
    </w:p>
    <w:p w14:paraId="31F60C2E" w14:textId="212ACCD4" w:rsidR="000B2B72" w:rsidRPr="00CB6F44" w:rsidRDefault="00C23732" w:rsidP="0026352A">
      <w:pPr>
        <w:pStyle w:val="Liststycke"/>
        <w:numPr>
          <w:ilvl w:val="0"/>
          <w:numId w:val="2"/>
        </w:numPr>
        <w:spacing w:after="120" w:line="240" w:lineRule="auto"/>
        <w:jc w:val="both"/>
        <w:rPr>
          <w:rFonts w:cstheme="minorHAnsi"/>
          <w:sz w:val="24"/>
          <w:szCs w:val="24"/>
          <w:lang w:val="en-US"/>
        </w:rPr>
      </w:pPr>
      <w:r w:rsidRPr="00CB6F44">
        <w:rPr>
          <w:rFonts w:cstheme="minorHAnsi"/>
          <w:sz w:val="24"/>
          <w:szCs w:val="24"/>
          <w:lang w:val="en-US"/>
        </w:rPr>
        <w:t>W</w:t>
      </w:r>
      <w:r w:rsidR="000B2B72" w:rsidRPr="00CB6F44">
        <w:rPr>
          <w:rFonts w:cstheme="minorHAnsi"/>
          <w:sz w:val="24"/>
          <w:szCs w:val="24"/>
          <w:lang w:val="en-US"/>
        </w:rPr>
        <w:t xml:space="preserve">hen </w:t>
      </w:r>
      <w:r w:rsidRPr="00CB6F44">
        <w:rPr>
          <w:rFonts w:cstheme="minorHAnsi"/>
          <w:sz w:val="24"/>
          <w:szCs w:val="24"/>
          <w:lang w:val="en-US"/>
        </w:rPr>
        <w:t>developing</w:t>
      </w:r>
      <w:r w:rsidR="000B2B72" w:rsidRPr="00CB6F44">
        <w:rPr>
          <w:rFonts w:cstheme="minorHAnsi"/>
          <w:sz w:val="24"/>
          <w:szCs w:val="24"/>
          <w:lang w:val="en-US"/>
        </w:rPr>
        <w:t xml:space="preserve"> and implementing</w:t>
      </w:r>
      <w:r w:rsidRPr="00CB6F44">
        <w:rPr>
          <w:rFonts w:cstheme="minorHAnsi"/>
          <w:sz w:val="24"/>
          <w:szCs w:val="24"/>
          <w:lang w:val="en-US"/>
        </w:rPr>
        <w:t xml:space="preserve"> new technology</w:t>
      </w:r>
      <w:r w:rsidR="000B2B72" w:rsidRPr="00CB6F44">
        <w:rPr>
          <w:rFonts w:cstheme="minorHAnsi"/>
          <w:sz w:val="24"/>
          <w:szCs w:val="24"/>
          <w:lang w:val="en-US"/>
        </w:rPr>
        <w:t xml:space="preserve"> – strive for inclusiveness</w:t>
      </w:r>
      <w:r w:rsidRPr="00CB6F44">
        <w:rPr>
          <w:rFonts w:cstheme="minorHAnsi"/>
          <w:sz w:val="24"/>
          <w:szCs w:val="24"/>
          <w:lang w:val="en-US"/>
        </w:rPr>
        <w:t xml:space="preserve"> of different perspectives and people along the entire chain. </w:t>
      </w:r>
      <w:r w:rsidR="00F52F4C" w:rsidRPr="00CB6F44">
        <w:rPr>
          <w:rFonts w:cstheme="minorHAnsi"/>
          <w:sz w:val="24"/>
          <w:szCs w:val="24"/>
          <w:lang w:val="en-US"/>
        </w:rPr>
        <w:t xml:space="preserve">Who is regarded competent and why? </w:t>
      </w:r>
    </w:p>
    <w:p w14:paraId="4BF1C03E" w14:textId="4E30D1F7" w:rsidR="006A0B38" w:rsidRPr="00CB6F44" w:rsidRDefault="002F5A21" w:rsidP="0026352A">
      <w:pPr>
        <w:spacing w:after="120" w:line="240" w:lineRule="auto"/>
        <w:jc w:val="both"/>
        <w:rPr>
          <w:rFonts w:cstheme="minorHAnsi"/>
          <w:b/>
          <w:sz w:val="24"/>
          <w:szCs w:val="24"/>
          <w:lang w:val="en-US"/>
        </w:rPr>
      </w:pPr>
      <w:r w:rsidRPr="00CB6F44">
        <w:rPr>
          <w:rFonts w:cstheme="minorHAnsi"/>
          <w:b/>
          <w:sz w:val="24"/>
          <w:szCs w:val="24"/>
          <w:lang w:val="en-US"/>
        </w:rPr>
        <w:t>References:</w:t>
      </w:r>
    </w:p>
    <w:p w14:paraId="6C4DD2D0" w14:textId="58226CAB" w:rsidR="00AA702B" w:rsidRPr="00CB6F44" w:rsidRDefault="00AA702B" w:rsidP="0026352A">
      <w:pPr>
        <w:spacing w:after="120" w:line="240" w:lineRule="auto"/>
        <w:jc w:val="both"/>
        <w:rPr>
          <w:rFonts w:cstheme="minorHAnsi"/>
          <w:sz w:val="24"/>
          <w:szCs w:val="24"/>
          <w:lang w:val="en-US"/>
        </w:rPr>
      </w:pPr>
      <w:proofErr w:type="spellStart"/>
      <w:r w:rsidRPr="00CB6F44">
        <w:rPr>
          <w:rFonts w:cstheme="minorHAnsi"/>
          <w:sz w:val="24"/>
          <w:szCs w:val="24"/>
          <w:lang w:val="en-US"/>
        </w:rPr>
        <w:t>Abrahamsson</w:t>
      </w:r>
      <w:proofErr w:type="spellEnd"/>
      <w:r w:rsidRPr="00CB6F44">
        <w:rPr>
          <w:rFonts w:cstheme="minorHAnsi"/>
          <w:sz w:val="24"/>
          <w:szCs w:val="24"/>
          <w:lang w:val="en-US"/>
        </w:rPr>
        <w:t xml:space="preserve">, L., &amp; Johansson, J. (2006). From grounded skills to sky qualifications: a study of workers creating and recreating qualifications, identity and gender at an underground iron ore mine in Sweden. </w:t>
      </w:r>
      <w:r w:rsidRPr="00CB6F44">
        <w:rPr>
          <w:rFonts w:cstheme="minorHAnsi"/>
          <w:i/>
          <w:sz w:val="24"/>
          <w:szCs w:val="24"/>
          <w:lang w:val="en-US"/>
        </w:rPr>
        <w:t>Journal of Industrial Relations</w:t>
      </w:r>
      <w:r w:rsidRPr="00CB6F44">
        <w:rPr>
          <w:rFonts w:cstheme="minorHAnsi"/>
          <w:sz w:val="24"/>
          <w:szCs w:val="24"/>
          <w:lang w:val="en-US"/>
        </w:rPr>
        <w:t>, 48(5), 657-676.</w:t>
      </w:r>
      <w:r w:rsidR="006D6311" w:rsidRPr="00CB6F44">
        <w:rPr>
          <w:rFonts w:cstheme="minorHAnsi"/>
          <w:sz w:val="24"/>
          <w:szCs w:val="24"/>
          <w:lang w:val="en-US"/>
        </w:rPr>
        <w:t xml:space="preserve"> </w:t>
      </w:r>
    </w:p>
    <w:p w14:paraId="34340ADE" w14:textId="6462A93F" w:rsidR="006D6311" w:rsidRPr="00CB6F44" w:rsidRDefault="006D6311" w:rsidP="0026352A">
      <w:pPr>
        <w:spacing w:after="120" w:line="240" w:lineRule="auto"/>
        <w:jc w:val="both"/>
        <w:rPr>
          <w:rFonts w:cstheme="minorHAnsi"/>
          <w:sz w:val="24"/>
          <w:szCs w:val="24"/>
          <w:lang w:val="en-US"/>
        </w:rPr>
      </w:pPr>
      <w:r w:rsidRPr="00CB6F44">
        <w:rPr>
          <w:rFonts w:cstheme="minorHAnsi"/>
          <w:sz w:val="24"/>
          <w:szCs w:val="24"/>
        </w:rPr>
        <w:t xml:space="preserve">Andersson, E. (2012) </w:t>
      </w:r>
      <w:r w:rsidRPr="00CB6F44">
        <w:rPr>
          <w:rFonts w:cstheme="minorHAnsi"/>
          <w:i/>
          <w:sz w:val="24"/>
          <w:szCs w:val="24"/>
        </w:rPr>
        <w:t>Malmens manliga mysterium – en interaktiv studie om kön och tradition i modernt gruvarbete</w:t>
      </w:r>
      <w:r w:rsidRPr="00CB6F44">
        <w:rPr>
          <w:rFonts w:cstheme="minorHAnsi"/>
          <w:sz w:val="24"/>
          <w:szCs w:val="24"/>
        </w:rPr>
        <w:t xml:space="preserve">. </w:t>
      </w:r>
      <w:r w:rsidRPr="00CB6F44">
        <w:rPr>
          <w:rFonts w:cstheme="minorHAnsi"/>
          <w:sz w:val="24"/>
          <w:szCs w:val="24"/>
          <w:lang w:val="en-US"/>
        </w:rPr>
        <w:t xml:space="preserve">[The male mystery of iron ore – an interactive study on gender and tradition in contemporary mining]. Doctoral thesis. </w:t>
      </w:r>
      <w:proofErr w:type="spellStart"/>
      <w:r w:rsidRPr="00CB6F44">
        <w:rPr>
          <w:rFonts w:cstheme="minorHAnsi"/>
          <w:sz w:val="24"/>
          <w:szCs w:val="24"/>
          <w:lang w:val="en-US"/>
        </w:rPr>
        <w:t>Luleå</w:t>
      </w:r>
      <w:proofErr w:type="spellEnd"/>
      <w:r w:rsidRPr="00CB6F44">
        <w:rPr>
          <w:rFonts w:cstheme="minorHAnsi"/>
          <w:sz w:val="24"/>
          <w:szCs w:val="24"/>
          <w:lang w:val="en-US"/>
        </w:rPr>
        <w:t xml:space="preserve">: </w:t>
      </w:r>
      <w:proofErr w:type="spellStart"/>
      <w:r w:rsidRPr="00CB6F44">
        <w:rPr>
          <w:rFonts w:cstheme="minorHAnsi"/>
          <w:sz w:val="24"/>
          <w:szCs w:val="24"/>
          <w:lang w:val="en-US"/>
        </w:rPr>
        <w:t>Luleå</w:t>
      </w:r>
      <w:proofErr w:type="spellEnd"/>
      <w:r w:rsidRPr="00CB6F44">
        <w:rPr>
          <w:rFonts w:cstheme="minorHAnsi"/>
          <w:sz w:val="24"/>
          <w:szCs w:val="24"/>
          <w:lang w:val="en-US"/>
        </w:rPr>
        <w:t xml:space="preserve"> University of Technology.</w:t>
      </w:r>
    </w:p>
    <w:p w14:paraId="3803D078" w14:textId="65624960" w:rsidR="006D6311" w:rsidRPr="00CB6F44" w:rsidRDefault="006D6311" w:rsidP="0026352A">
      <w:pPr>
        <w:spacing w:after="120" w:line="240" w:lineRule="auto"/>
        <w:jc w:val="both"/>
        <w:rPr>
          <w:rFonts w:cstheme="minorHAnsi"/>
          <w:sz w:val="24"/>
          <w:szCs w:val="24"/>
          <w:lang w:val="en-US"/>
        </w:rPr>
      </w:pPr>
      <w:r w:rsidRPr="00CB6F44">
        <w:rPr>
          <w:rFonts w:cstheme="minorHAnsi"/>
          <w:sz w:val="24"/>
          <w:szCs w:val="24"/>
          <w:lang w:val="en-US"/>
        </w:rPr>
        <w:t xml:space="preserve">Eveline, J., &amp; Booth, M. (2002). Gender and sexuality in discourses of managerial control: The case of women miners. </w:t>
      </w:r>
      <w:r w:rsidRPr="00CB6F44">
        <w:rPr>
          <w:rFonts w:cstheme="minorHAnsi"/>
          <w:i/>
          <w:sz w:val="24"/>
          <w:szCs w:val="24"/>
          <w:lang w:val="en-US"/>
        </w:rPr>
        <w:t>Gender, Work &amp; Organization</w:t>
      </w:r>
      <w:r w:rsidRPr="00CB6F44">
        <w:rPr>
          <w:rFonts w:cstheme="minorHAnsi"/>
          <w:sz w:val="24"/>
          <w:szCs w:val="24"/>
          <w:lang w:val="en-US"/>
        </w:rPr>
        <w:t>, 9(5), 556-578.</w:t>
      </w:r>
    </w:p>
    <w:p w14:paraId="4B91B9E5" w14:textId="77777777" w:rsidR="006D6311" w:rsidRPr="00CB6F44" w:rsidRDefault="006D6311" w:rsidP="0026352A">
      <w:pPr>
        <w:spacing w:after="120" w:line="240" w:lineRule="auto"/>
        <w:jc w:val="both"/>
        <w:rPr>
          <w:rFonts w:cstheme="minorHAnsi"/>
          <w:sz w:val="24"/>
          <w:szCs w:val="24"/>
          <w:lang w:val="en-US"/>
        </w:rPr>
      </w:pPr>
      <w:proofErr w:type="spellStart"/>
      <w:r w:rsidRPr="00CB6F44">
        <w:rPr>
          <w:rFonts w:cstheme="minorHAnsi"/>
          <w:sz w:val="24"/>
          <w:szCs w:val="24"/>
          <w:lang w:val="en-US"/>
        </w:rPr>
        <w:t>Ringblom</w:t>
      </w:r>
      <w:proofErr w:type="spellEnd"/>
      <w:r w:rsidRPr="00CB6F44">
        <w:rPr>
          <w:rFonts w:cstheme="minorHAnsi"/>
          <w:sz w:val="24"/>
          <w:szCs w:val="24"/>
          <w:lang w:val="en-US"/>
        </w:rPr>
        <w:t xml:space="preserve">, L. (2019). </w:t>
      </w:r>
      <w:proofErr w:type="spellStart"/>
      <w:r w:rsidRPr="00CB6F44">
        <w:rPr>
          <w:rFonts w:cstheme="minorHAnsi"/>
          <w:i/>
          <w:sz w:val="24"/>
          <w:szCs w:val="24"/>
          <w:lang w:val="en-US"/>
        </w:rPr>
        <w:t>Utmanad</w:t>
      </w:r>
      <w:proofErr w:type="spellEnd"/>
      <w:r w:rsidRPr="00CB6F44">
        <w:rPr>
          <w:rFonts w:cstheme="minorHAnsi"/>
          <w:i/>
          <w:sz w:val="24"/>
          <w:szCs w:val="24"/>
          <w:lang w:val="en-US"/>
        </w:rPr>
        <w:t xml:space="preserve"> </w:t>
      </w:r>
      <w:proofErr w:type="spellStart"/>
      <w:r w:rsidRPr="00CB6F44">
        <w:rPr>
          <w:rFonts w:cstheme="minorHAnsi"/>
          <w:i/>
          <w:sz w:val="24"/>
          <w:szCs w:val="24"/>
          <w:lang w:val="en-US"/>
        </w:rPr>
        <w:t>ordning</w:t>
      </w:r>
      <w:proofErr w:type="spellEnd"/>
      <w:r w:rsidRPr="00CB6F44">
        <w:rPr>
          <w:rFonts w:cstheme="minorHAnsi"/>
          <w:i/>
          <w:sz w:val="24"/>
          <w:szCs w:val="24"/>
          <w:lang w:val="en-US"/>
        </w:rPr>
        <w:t xml:space="preserve">? </w:t>
      </w:r>
      <w:r w:rsidRPr="00CB6F44">
        <w:rPr>
          <w:rFonts w:cstheme="minorHAnsi"/>
          <w:i/>
          <w:sz w:val="24"/>
          <w:szCs w:val="24"/>
        </w:rPr>
        <w:t>En studie av kön och jämställdhetsarbete i den svenska gruvindustrins arbetsorganisationer</w:t>
      </w:r>
      <w:r w:rsidRPr="00CB6F44">
        <w:rPr>
          <w:rFonts w:cstheme="minorHAnsi"/>
          <w:sz w:val="24"/>
          <w:szCs w:val="24"/>
        </w:rPr>
        <w:t xml:space="preserve">. </w:t>
      </w:r>
      <w:r w:rsidRPr="00CB6F44">
        <w:rPr>
          <w:rFonts w:cstheme="minorHAnsi"/>
          <w:sz w:val="24"/>
          <w:szCs w:val="24"/>
          <w:lang w:val="en-US"/>
        </w:rPr>
        <w:t xml:space="preserve">[Challenging the gendered order? A study of gender and gender equality work in the Swedish mining industry]. Doctoral thesis. </w:t>
      </w:r>
      <w:proofErr w:type="spellStart"/>
      <w:r w:rsidRPr="00CB6F44">
        <w:rPr>
          <w:rFonts w:cstheme="minorHAnsi"/>
          <w:sz w:val="24"/>
          <w:szCs w:val="24"/>
          <w:lang w:val="en-US"/>
        </w:rPr>
        <w:t>Luleå</w:t>
      </w:r>
      <w:proofErr w:type="spellEnd"/>
      <w:r w:rsidRPr="00CB6F44">
        <w:rPr>
          <w:rFonts w:cstheme="minorHAnsi"/>
          <w:sz w:val="24"/>
          <w:szCs w:val="24"/>
          <w:lang w:val="en-US"/>
        </w:rPr>
        <w:t xml:space="preserve">: </w:t>
      </w:r>
      <w:proofErr w:type="spellStart"/>
      <w:r w:rsidRPr="00CB6F44">
        <w:rPr>
          <w:rFonts w:cstheme="minorHAnsi"/>
          <w:sz w:val="24"/>
          <w:szCs w:val="24"/>
          <w:lang w:val="en-US"/>
        </w:rPr>
        <w:t>Luleå</w:t>
      </w:r>
      <w:proofErr w:type="spellEnd"/>
      <w:r w:rsidRPr="00CB6F44">
        <w:rPr>
          <w:rFonts w:cstheme="minorHAnsi"/>
          <w:sz w:val="24"/>
          <w:szCs w:val="24"/>
          <w:lang w:val="en-US"/>
        </w:rPr>
        <w:t xml:space="preserve"> University of Technology.</w:t>
      </w:r>
    </w:p>
    <w:p w14:paraId="3BAFCFF6" w14:textId="77777777" w:rsidR="006D6311" w:rsidRPr="00CB6F44" w:rsidRDefault="006D6311" w:rsidP="0026352A">
      <w:pPr>
        <w:spacing w:after="120" w:line="240" w:lineRule="auto"/>
        <w:jc w:val="both"/>
        <w:rPr>
          <w:rFonts w:cstheme="minorHAnsi"/>
          <w:sz w:val="24"/>
          <w:szCs w:val="24"/>
          <w:lang w:val="en-US"/>
        </w:rPr>
      </w:pPr>
    </w:p>
    <w:p w14:paraId="579B1586" w14:textId="77777777" w:rsidR="00C01B62" w:rsidRPr="00CB6F44" w:rsidRDefault="00C01B62">
      <w:pPr>
        <w:rPr>
          <w:rFonts w:cstheme="minorHAnsi"/>
          <w:lang w:val="en-US"/>
        </w:rPr>
      </w:pPr>
    </w:p>
    <w:sectPr w:rsidR="00C01B62" w:rsidRPr="00CB6F44">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DB70D" w14:textId="77777777" w:rsidR="00AB2CB7" w:rsidRDefault="00AB2CB7">
      <w:pPr>
        <w:spacing w:after="0" w:line="240" w:lineRule="auto"/>
      </w:pPr>
      <w:r>
        <w:separator/>
      </w:r>
    </w:p>
  </w:endnote>
  <w:endnote w:type="continuationSeparator" w:id="0">
    <w:p w14:paraId="2667A1FC" w14:textId="77777777" w:rsidR="00AB2CB7" w:rsidRDefault="00AB2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679575"/>
      <w:docPartObj>
        <w:docPartGallery w:val="Page Numbers (Bottom of Page)"/>
        <w:docPartUnique/>
      </w:docPartObj>
    </w:sdtPr>
    <w:sdtEndPr/>
    <w:sdtContent>
      <w:p w14:paraId="2ED4C6E8" w14:textId="6AC84061" w:rsidR="00C23732" w:rsidRDefault="00C23732">
        <w:pPr>
          <w:pStyle w:val="Sidfot"/>
          <w:jc w:val="center"/>
        </w:pPr>
        <w:r>
          <w:fldChar w:fldCharType="begin"/>
        </w:r>
        <w:r>
          <w:instrText>PAGE   \* MERGEFORMAT</w:instrText>
        </w:r>
        <w:r>
          <w:fldChar w:fldCharType="separate"/>
        </w:r>
        <w:r w:rsidR="002B3124">
          <w:rPr>
            <w:noProof/>
          </w:rPr>
          <w:t>10</w:t>
        </w:r>
        <w:r>
          <w:fldChar w:fldCharType="end"/>
        </w:r>
      </w:p>
    </w:sdtContent>
  </w:sdt>
  <w:p w14:paraId="33DF8C45" w14:textId="77777777" w:rsidR="00C23732" w:rsidRDefault="00C23732">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764CD" w14:textId="77777777" w:rsidR="00AB2CB7" w:rsidRDefault="00AB2CB7">
      <w:pPr>
        <w:spacing w:after="0" w:line="240" w:lineRule="auto"/>
      </w:pPr>
      <w:r>
        <w:separator/>
      </w:r>
    </w:p>
  </w:footnote>
  <w:footnote w:type="continuationSeparator" w:id="0">
    <w:p w14:paraId="48E79DF9" w14:textId="77777777" w:rsidR="00AB2CB7" w:rsidRDefault="00AB2C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6C83"/>
    <w:multiLevelType w:val="hybridMultilevel"/>
    <w:tmpl w:val="374008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A5203D9"/>
    <w:multiLevelType w:val="hybridMultilevel"/>
    <w:tmpl w:val="94089C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hideSpellingErrors/>
  <w:hideGrammaticalError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3C6"/>
    <w:rsid w:val="00056347"/>
    <w:rsid w:val="000B05CD"/>
    <w:rsid w:val="000B2B72"/>
    <w:rsid w:val="00187B37"/>
    <w:rsid w:val="001B5ED8"/>
    <w:rsid w:val="001C0BDA"/>
    <w:rsid w:val="00210AE5"/>
    <w:rsid w:val="00213EF3"/>
    <w:rsid w:val="002518D3"/>
    <w:rsid w:val="0026352A"/>
    <w:rsid w:val="002857AD"/>
    <w:rsid w:val="00287D67"/>
    <w:rsid w:val="002918D8"/>
    <w:rsid w:val="002B3124"/>
    <w:rsid w:val="002F5A21"/>
    <w:rsid w:val="002F6028"/>
    <w:rsid w:val="003149C4"/>
    <w:rsid w:val="003577F6"/>
    <w:rsid w:val="003943C9"/>
    <w:rsid w:val="003A4B6E"/>
    <w:rsid w:val="003C296A"/>
    <w:rsid w:val="003D4651"/>
    <w:rsid w:val="003E2778"/>
    <w:rsid w:val="00482D3D"/>
    <w:rsid w:val="005270AB"/>
    <w:rsid w:val="00540081"/>
    <w:rsid w:val="005555A4"/>
    <w:rsid w:val="005617F1"/>
    <w:rsid w:val="0058057D"/>
    <w:rsid w:val="005914ED"/>
    <w:rsid w:val="00591DDA"/>
    <w:rsid w:val="005B200E"/>
    <w:rsid w:val="005D0438"/>
    <w:rsid w:val="00651F07"/>
    <w:rsid w:val="00657A89"/>
    <w:rsid w:val="006A0B38"/>
    <w:rsid w:val="006B0F8D"/>
    <w:rsid w:val="006B3BBE"/>
    <w:rsid w:val="006D6311"/>
    <w:rsid w:val="00771FDE"/>
    <w:rsid w:val="00774E58"/>
    <w:rsid w:val="00787610"/>
    <w:rsid w:val="007D4853"/>
    <w:rsid w:val="007D7538"/>
    <w:rsid w:val="008313BE"/>
    <w:rsid w:val="008564A1"/>
    <w:rsid w:val="008A305B"/>
    <w:rsid w:val="00912AB4"/>
    <w:rsid w:val="009213C6"/>
    <w:rsid w:val="009421B3"/>
    <w:rsid w:val="00955501"/>
    <w:rsid w:val="009A2E0D"/>
    <w:rsid w:val="009C2295"/>
    <w:rsid w:val="009F605A"/>
    <w:rsid w:val="00A3121D"/>
    <w:rsid w:val="00A34604"/>
    <w:rsid w:val="00A37DE4"/>
    <w:rsid w:val="00A4431C"/>
    <w:rsid w:val="00AA07A6"/>
    <w:rsid w:val="00AA702B"/>
    <w:rsid w:val="00AB2CB7"/>
    <w:rsid w:val="00AC0847"/>
    <w:rsid w:val="00AC4775"/>
    <w:rsid w:val="00B20D2F"/>
    <w:rsid w:val="00B4355C"/>
    <w:rsid w:val="00B44B56"/>
    <w:rsid w:val="00B737CE"/>
    <w:rsid w:val="00B806B8"/>
    <w:rsid w:val="00BC3104"/>
    <w:rsid w:val="00BC31D7"/>
    <w:rsid w:val="00BF2C10"/>
    <w:rsid w:val="00C01B62"/>
    <w:rsid w:val="00C06B5F"/>
    <w:rsid w:val="00C23732"/>
    <w:rsid w:val="00C53368"/>
    <w:rsid w:val="00C554CC"/>
    <w:rsid w:val="00C76778"/>
    <w:rsid w:val="00CB6AF3"/>
    <w:rsid w:val="00CB6F44"/>
    <w:rsid w:val="00D16AFB"/>
    <w:rsid w:val="00D256F5"/>
    <w:rsid w:val="00D34154"/>
    <w:rsid w:val="00D63CBB"/>
    <w:rsid w:val="00DF2B2B"/>
    <w:rsid w:val="00E11B7F"/>
    <w:rsid w:val="00E77F72"/>
    <w:rsid w:val="00E91A4B"/>
    <w:rsid w:val="00EF7738"/>
    <w:rsid w:val="00F21187"/>
    <w:rsid w:val="00F24F7D"/>
    <w:rsid w:val="00F421E2"/>
    <w:rsid w:val="00F52F4C"/>
    <w:rsid w:val="00FD0300"/>
    <w:rsid w:val="00FD048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F919C"/>
  <w15:chartTrackingRefBased/>
  <w15:docId w15:val="{C959D772-C70C-4A9F-953A-EF5B76EF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311"/>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fot">
    <w:name w:val="footer"/>
    <w:basedOn w:val="Normal"/>
    <w:link w:val="SidfotChar"/>
    <w:uiPriority w:val="99"/>
    <w:unhideWhenUsed/>
    <w:rsid w:val="009213C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9213C6"/>
  </w:style>
  <w:style w:type="character" w:styleId="Kommentarsreferens">
    <w:name w:val="annotation reference"/>
    <w:basedOn w:val="Standardstycketeckensnitt"/>
    <w:uiPriority w:val="99"/>
    <w:semiHidden/>
    <w:unhideWhenUsed/>
    <w:rsid w:val="009213C6"/>
    <w:rPr>
      <w:sz w:val="16"/>
      <w:szCs w:val="16"/>
    </w:rPr>
  </w:style>
  <w:style w:type="paragraph" w:styleId="Kommentarer">
    <w:name w:val="annotation text"/>
    <w:basedOn w:val="Normal"/>
    <w:link w:val="KommentarerChar"/>
    <w:uiPriority w:val="99"/>
    <w:semiHidden/>
    <w:unhideWhenUsed/>
    <w:rsid w:val="009213C6"/>
    <w:pPr>
      <w:spacing w:line="240" w:lineRule="auto"/>
    </w:pPr>
    <w:rPr>
      <w:sz w:val="20"/>
      <w:szCs w:val="20"/>
    </w:rPr>
  </w:style>
  <w:style w:type="character" w:customStyle="1" w:styleId="KommentarerChar">
    <w:name w:val="Kommentarer Char"/>
    <w:basedOn w:val="Standardstycketeckensnitt"/>
    <w:link w:val="Kommentarer"/>
    <w:uiPriority w:val="99"/>
    <w:semiHidden/>
    <w:rsid w:val="009213C6"/>
    <w:rPr>
      <w:sz w:val="20"/>
      <w:szCs w:val="20"/>
    </w:rPr>
  </w:style>
  <w:style w:type="paragraph" w:styleId="Ballongtext">
    <w:name w:val="Balloon Text"/>
    <w:basedOn w:val="Normal"/>
    <w:link w:val="BallongtextChar"/>
    <w:uiPriority w:val="99"/>
    <w:semiHidden/>
    <w:unhideWhenUsed/>
    <w:rsid w:val="009213C6"/>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213C6"/>
    <w:rPr>
      <w:rFonts w:ascii="Segoe UI" w:hAnsi="Segoe UI" w:cs="Segoe UI"/>
      <w:sz w:val="18"/>
      <w:szCs w:val="18"/>
    </w:rPr>
  </w:style>
  <w:style w:type="paragraph" w:styleId="Kommentarsmne">
    <w:name w:val="annotation subject"/>
    <w:basedOn w:val="Kommentarer"/>
    <w:next w:val="Kommentarer"/>
    <w:link w:val="KommentarsmneChar"/>
    <w:uiPriority w:val="99"/>
    <w:semiHidden/>
    <w:unhideWhenUsed/>
    <w:rsid w:val="009213C6"/>
    <w:rPr>
      <w:b/>
      <w:bCs/>
    </w:rPr>
  </w:style>
  <w:style w:type="character" w:customStyle="1" w:styleId="KommentarsmneChar">
    <w:name w:val="Kommentarsämne Char"/>
    <w:basedOn w:val="KommentarerChar"/>
    <w:link w:val="Kommentarsmne"/>
    <w:uiPriority w:val="99"/>
    <w:semiHidden/>
    <w:rsid w:val="009213C6"/>
    <w:rPr>
      <w:b/>
      <w:bCs/>
      <w:sz w:val="20"/>
      <w:szCs w:val="20"/>
    </w:rPr>
  </w:style>
  <w:style w:type="paragraph" w:styleId="Brdtext">
    <w:name w:val="Body Text"/>
    <w:basedOn w:val="Normal"/>
    <w:link w:val="BrdtextChar"/>
    <w:uiPriority w:val="99"/>
    <w:semiHidden/>
    <w:unhideWhenUsed/>
    <w:rsid w:val="009C2295"/>
    <w:pPr>
      <w:spacing w:after="120"/>
    </w:pPr>
  </w:style>
  <w:style w:type="character" w:customStyle="1" w:styleId="BrdtextChar">
    <w:name w:val="Brödtext Char"/>
    <w:basedOn w:val="Standardstycketeckensnitt"/>
    <w:link w:val="Brdtext"/>
    <w:uiPriority w:val="99"/>
    <w:semiHidden/>
    <w:rsid w:val="009C2295"/>
  </w:style>
  <w:style w:type="paragraph" w:styleId="Liststycke">
    <w:name w:val="List Paragraph"/>
    <w:basedOn w:val="Normal"/>
    <w:uiPriority w:val="34"/>
    <w:qFormat/>
    <w:rsid w:val="008A3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1140</Words>
  <Characters>6044</Characters>
  <Application>Microsoft Office Word</Application>
  <DocSecurity>0</DocSecurity>
  <Lines>50</Lines>
  <Paragraphs>14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Luleå tekniska universitet</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Ringblom</dc:creator>
  <cp:keywords/>
  <dc:description/>
  <cp:lastModifiedBy>Jan Johansson</cp:lastModifiedBy>
  <cp:revision>5</cp:revision>
  <cp:lastPrinted>2019-12-10T09:48:00Z</cp:lastPrinted>
  <dcterms:created xsi:type="dcterms:W3CDTF">2020-03-09T12:49:00Z</dcterms:created>
  <dcterms:modified xsi:type="dcterms:W3CDTF">2020-03-11T08:04:00Z</dcterms:modified>
</cp:coreProperties>
</file>