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35F51" w14:textId="77777777" w:rsidR="00595ACC" w:rsidRPr="00595ACC" w:rsidRDefault="00595ACC" w:rsidP="00840DEE">
      <w:pPr>
        <w:jc w:val="center"/>
        <w:rPr>
          <w:b/>
          <w:bCs/>
        </w:rPr>
      </w:pPr>
      <w:r w:rsidRPr="00595ACC">
        <w:rPr>
          <w:b/>
          <w:bCs/>
        </w:rPr>
        <w:t>Threat Intelligence Gathering and Threat Hunting</w:t>
      </w:r>
    </w:p>
    <w:p w14:paraId="03D01EE8" w14:textId="224B113E" w:rsidR="006E3511" w:rsidRDefault="00595ACC" w:rsidP="00595ACC">
      <w:r w:rsidRPr="00595ACC">
        <w:t xml:space="preserve">In this project, </w:t>
      </w:r>
      <w:r w:rsidR="00BD0F6C">
        <w:t>I</w:t>
      </w:r>
      <w:r w:rsidRPr="00595ACC">
        <w:t xml:space="preserve"> will gather</w:t>
      </w:r>
      <w:r w:rsidR="0050316C">
        <w:t>:</w:t>
      </w:r>
    </w:p>
    <w:p w14:paraId="1A93FB3A" w14:textId="77777777" w:rsidR="00750FAF" w:rsidRDefault="00595ACC" w:rsidP="008E5F6D">
      <w:pPr>
        <w:pStyle w:val="ListParagraph"/>
        <w:numPr>
          <w:ilvl w:val="0"/>
          <w:numId w:val="13"/>
        </w:numPr>
      </w:pPr>
      <w:r w:rsidRPr="008E5F6D">
        <w:rPr>
          <w:b/>
          <w:bCs/>
        </w:rPr>
        <w:t>Indicators of Compromise (IOCs)</w:t>
      </w:r>
      <w:r w:rsidRPr="00595ACC">
        <w:t xml:space="preserve"> from open threat intelligence sources</w:t>
      </w:r>
    </w:p>
    <w:p w14:paraId="4989245D" w14:textId="40A2945E" w:rsidR="00691E96" w:rsidRDefault="00750FAF" w:rsidP="008E5F6D">
      <w:pPr>
        <w:pStyle w:val="ListParagraph"/>
        <w:numPr>
          <w:ilvl w:val="0"/>
          <w:numId w:val="13"/>
        </w:numPr>
      </w:pPr>
      <w:r>
        <w:t>R</w:t>
      </w:r>
      <w:r w:rsidR="00595ACC" w:rsidRPr="00595ACC">
        <w:t xml:space="preserve">un a </w:t>
      </w:r>
      <w:r w:rsidR="00595ACC" w:rsidRPr="008E5F6D">
        <w:rPr>
          <w:b/>
          <w:bCs/>
        </w:rPr>
        <w:t>threat hunt</w:t>
      </w:r>
      <w:r w:rsidR="00595ACC" w:rsidRPr="00595ACC">
        <w:t xml:space="preserve"> by searching for these IOCs in </w:t>
      </w:r>
      <w:r w:rsidR="00BD0F6C">
        <w:t>my</w:t>
      </w:r>
      <w:r w:rsidR="00595ACC" w:rsidRPr="00595ACC">
        <w:t xml:space="preserve"> environment using </w:t>
      </w:r>
    </w:p>
    <w:p w14:paraId="48FC5202" w14:textId="77777777" w:rsidR="00691E96" w:rsidRDefault="00595ACC" w:rsidP="008E5F6D">
      <w:pPr>
        <w:pStyle w:val="ListParagraph"/>
      </w:pPr>
      <w:r w:rsidRPr="008E5F6D">
        <w:rPr>
          <w:b/>
          <w:bCs/>
        </w:rPr>
        <w:t>Kusto Query Language (KQL)</w:t>
      </w:r>
      <w:r w:rsidRPr="00595ACC">
        <w:t xml:space="preserve"> in </w:t>
      </w:r>
      <w:r w:rsidRPr="008E5F6D">
        <w:rPr>
          <w:b/>
          <w:bCs/>
        </w:rPr>
        <w:t>Azure Sentinel</w:t>
      </w:r>
      <w:r w:rsidRPr="00595ACC">
        <w:t>.</w:t>
      </w:r>
    </w:p>
    <w:p w14:paraId="268DA1C1" w14:textId="325BAD56" w:rsidR="003C2769" w:rsidRDefault="008E5F6D" w:rsidP="008E5F6D">
      <w:pPr>
        <w:pStyle w:val="ListParagraph"/>
        <w:numPr>
          <w:ilvl w:val="0"/>
          <w:numId w:val="13"/>
        </w:numPr>
      </w:pPr>
      <w:r>
        <w:t>S</w:t>
      </w:r>
      <w:r w:rsidR="00595ACC" w:rsidRPr="00595ACC">
        <w:t xml:space="preserve">earch the </w:t>
      </w:r>
      <w:r w:rsidR="00595ACC" w:rsidRPr="008E5F6D">
        <w:rPr>
          <w:b/>
          <w:bCs/>
        </w:rPr>
        <w:t>SecurityEvents</w:t>
      </w:r>
      <w:r w:rsidR="00595ACC" w:rsidRPr="00595ACC">
        <w:t xml:space="preserve"> table for potential threats that match the gathered IOCs.</w:t>
      </w:r>
    </w:p>
    <w:p w14:paraId="167F75E8" w14:textId="1C0EEC16" w:rsidR="00595ACC" w:rsidRPr="00595ACC" w:rsidRDefault="00595ACC" w:rsidP="00595ACC">
      <w:r w:rsidRPr="00595ACC">
        <w:t xml:space="preserve">This project will help </w:t>
      </w:r>
      <w:r w:rsidR="00BD0F6C">
        <w:t>me</w:t>
      </w:r>
      <w:r w:rsidRPr="00595ACC">
        <w:t xml:space="preserve"> gain practical experience in combining threat intelligence with proactive threat hunting techniques.</w:t>
      </w:r>
      <w:r w:rsidR="0030480C">
        <w:t xml:space="preserve"> </w:t>
      </w:r>
      <w:r w:rsidR="0030480C" w:rsidRPr="0030480C">
        <w:t>This approach is critical for SOC analysts because it shifts security from reactive alert triage to proactive threat hunting. By identifying threats that bypass standard detection rules and surfacing them through log analysis, analysts can detect stealthy adversaries (like APTs) earlier, minimize containment time, and strengthen incident response readiness.</w:t>
      </w:r>
    </w:p>
    <w:p w14:paraId="32DB00C7" w14:textId="77777777" w:rsidR="00595ACC" w:rsidRPr="00595ACC" w:rsidRDefault="00000000" w:rsidP="00595ACC">
      <w:r>
        <w:pict w14:anchorId="10076CA3">
          <v:rect id="_x0000_i1025" style="width:0;height:1.5pt" o:hralign="center" o:hrstd="t" o:hr="t" fillcolor="#a0a0a0" stroked="f"/>
        </w:pict>
      </w:r>
    </w:p>
    <w:p w14:paraId="16B98E50" w14:textId="77777777" w:rsidR="00595ACC" w:rsidRPr="00595ACC" w:rsidRDefault="00595ACC" w:rsidP="00595ACC">
      <w:pPr>
        <w:rPr>
          <w:b/>
          <w:bCs/>
        </w:rPr>
      </w:pPr>
      <w:r w:rsidRPr="00595ACC">
        <w:rPr>
          <w:b/>
          <w:bCs/>
        </w:rPr>
        <w:t>Step 1: Gather Threat Intelligence and IOCs</w:t>
      </w:r>
    </w:p>
    <w:p w14:paraId="6795597E" w14:textId="54A71C76" w:rsidR="00595ACC" w:rsidRDefault="00BD0F6C" w:rsidP="00595ACC">
      <w:r>
        <w:t>My</w:t>
      </w:r>
      <w:r w:rsidR="00595ACC" w:rsidRPr="00595ACC">
        <w:t xml:space="preserve"> first task is to search for IOCs—such as malicious IP addresses, domains, file hashes, or URLs—from public threat intelligence sources. These indicators can be used to identify potential threats within your environment.</w:t>
      </w:r>
    </w:p>
    <w:p w14:paraId="67972D15" w14:textId="77777777" w:rsidR="00595ACC" w:rsidRPr="00595ACC" w:rsidRDefault="00595ACC" w:rsidP="00595ACC">
      <w:pPr>
        <w:rPr>
          <w:b/>
          <w:bCs/>
        </w:rPr>
      </w:pPr>
      <w:r w:rsidRPr="00595ACC">
        <w:rPr>
          <w:b/>
          <w:bCs/>
        </w:rPr>
        <w:t>1. Identify Open Threat Intelligence Sources</w:t>
      </w:r>
    </w:p>
    <w:p w14:paraId="2DA97791" w14:textId="77777777" w:rsidR="00595ACC" w:rsidRDefault="00595ACC" w:rsidP="00595ACC">
      <w:r w:rsidRPr="00595ACC">
        <w:t>Use the following websites to gather IOCs:</w:t>
      </w:r>
    </w:p>
    <w:p w14:paraId="0417E4DC" w14:textId="77777777" w:rsidR="00F53E87" w:rsidRDefault="00F53E87" w:rsidP="00F53E87">
      <w:pPr>
        <w:pStyle w:val="ListParagraph"/>
        <w:numPr>
          <w:ilvl w:val="0"/>
          <w:numId w:val="12"/>
        </w:numPr>
      </w:pPr>
      <w:r w:rsidRPr="00BE5305">
        <w:rPr>
          <w:b/>
          <w:bCs/>
        </w:rPr>
        <w:t>The Hacker News</w:t>
      </w:r>
      <w:r>
        <w:t xml:space="preserve"> </w:t>
      </w:r>
      <w:hyperlink r:id="rId5" w:history="1">
        <w:r w:rsidRPr="00712553">
          <w:rPr>
            <w:rStyle w:val="Hyperlink"/>
          </w:rPr>
          <w:t>The Hacker News | #1 Trusted Source for Cybersecurity News</w:t>
        </w:r>
      </w:hyperlink>
    </w:p>
    <w:p w14:paraId="23B3713D" w14:textId="77777777" w:rsidR="00F53E87" w:rsidRDefault="00F53E87" w:rsidP="00F53E87">
      <w:pPr>
        <w:pStyle w:val="ListParagraph"/>
        <w:numPr>
          <w:ilvl w:val="0"/>
          <w:numId w:val="12"/>
        </w:numPr>
      </w:pPr>
      <w:r w:rsidRPr="00BE5305">
        <w:rPr>
          <w:b/>
          <w:bCs/>
        </w:rPr>
        <w:t>Dark Reading</w:t>
      </w:r>
      <w:r>
        <w:t xml:space="preserve"> </w:t>
      </w:r>
      <w:hyperlink r:id="rId6" w:history="1">
        <w:r w:rsidRPr="00EF1F5F">
          <w:rPr>
            <w:rStyle w:val="Hyperlink"/>
          </w:rPr>
          <w:t>Dark Reading | Security | Protect The Business</w:t>
        </w:r>
      </w:hyperlink>
    </w:p>
    <w:p w14:paraId="0D7CB427" w14:textId="300117D4" w:rsidR="00F53E87" w:rsidRPr="00595ACC" w:rsidRDefault="00F53E87" w:rsidP="00F53E87">
      <w:pPr>
        <w:pStyle w:val="ListParagraph"/>
        <w:numPr>
          <w:ilvl w:val="0"/>
          <w:numId w:val="12"/>
        </w:numPr>
      </w:pPr>
      <w:r w:rsidRPr="00BE5305">
        <w:rPr>
          <w:b/>
          <w:bCs/>
        </w:rPr>
        <w:t>Bleeping Computer</w:t>
      </w:r>
      <w:r>
        <w:t xml:space="preserve"> </w:t>
      </w:r>
      <w:hyperlink r:id="rId7" w:history="1">
        <w:r w:rsidRPr="00413926">
          <w:rPr>
            <w:rStyle w:val="Hyperlink"/>
          </w:rPr>
          <w:t>https://www.bleepingcomputer.com/</w:t>
        </w:r>
      </w:hyperlink>
    </w:p>
    <w:p w14:paraId="595CAF98" w14:textId="77777777" w:rsidR="00595ACC" w:rsidRPr="00595ACC" w:rsidRDefault="00595ACC" w:rsidP="00F53E87">
      <w:pPr>
        <w:numPr>
          <w:ilvl w:val="0"/>
          <w:numId w:val="12"/>
        </w:numPr>
      </w:pPr>
      <w:r w:rsidRPr="00595ACC">
        <w:rPr>
          <w:b/>
          <w:bCs/>
        </w:rPr>
        <w:t>VirusTotal:</w:t>
      </w:r>
      <w:r w:rsidRPr="00595ACC">
        <w:t xml:space="preserve"> A free tool for scanning files, URLs, and IP addresses for malware and other malicious activity.</w:t>
      </w:r>
    </w:p>
    <w:p w14:paraId="53C943B8" w14:textId="77777777" w:rsidR="00595ACC" w:rsidRPr="00595ACC" w:rsidRDefault="00595ACC" w:rsidP="00F53E87">
      <w:pPr>
        <w:numPr>
          <w:ilvl w:val="0"/>
          <w:numId w:val="12"/>
        </w:numPr>
      </w:pPr>
      <w:r w:rsidRPr="00595ACC">
        <w:rPr>
          <w:b/>
          <w:bCs/>
        </w:rPr>
        <w:t>AlienVault OTX:</w:t>
      </w:r>
      <w:r w:rsidRPr="00595ACC">
        <w:t xml:space="preserve"> Open Threat Exchange (OTX) provides crowdsourced threat data.</w:t>
      </w:r>
    </w:p>
    <w:p w14:paraId="6B37BA17" w14:textId="77777777" w:rsidR="00595ACC" w:rsidRPr="00595ACC" w:rsidRDefault="00595ACC" w:rsidP="00F53E87">
      <w:pPr>
        <w:numPr>
          <w:ilvl w:val="0"/>
          <w:numId w:val="12"/>
        </w:numPr>
      </w:pPr>
      <w:r w:rsidRPr="00595ACC">
        <w:rPr>
          <w:b/>
          <w:bCs/>
        </w:rPr>
        <w:t>AbuseIPDB:</w:t>
      </w:r>
      <w:r w:rsidRPr="00595ACC">
        <w:t xml:space="preserve"> A database of IP addresses reported for malicious activity.</w:t>
      </w:r>
    </w:p>
    <w:p w14:paraId="53EAF2CD" w14:textId="77777777" w:rsidR="00595ACC" w:rsidRPr="00595ACC" w:rsidRDefault="00595ACC" w:rsidP="00F53E87">
      <w:pPr>
        <w:numPr>
          <w:ilvl w:val="0"/>
          <w:numId w:val="12"/>
        </w:numPr>
      </w:pPr>
      <w:r w:rsidRPr="00595ACC">
        <w:rPr>
          <w:b/>
          <w:bCs/>
        </w:rPr>
        <w:t>Spamhaus:</w:t>
      </w:r>
      <w:r w:rsidRPr="00595ACC">
        <w:t xml:space="preserve"> Lists of malicious IPs, domains, and email spammers.</w:t>
      </w:r>
    </w:p>
    <w:p w14:paraId="7771726B" w14:textId="77777777" w:rsidR="00595ACC" w:rsidRPr="00595ACC" w:rsidRDefault="00595ACC" w:rsidP="00F53E87">
      <w:pPr>
        <w:numPr>
          <w:ilvl w:val="0"/>
          <w:numId w:val="12"/>
        </w:numPr>
      </w:pPr>
      <w:r w:rsidRPr="00595ACC">
        <w:rPr>
          <w:b/>
          <w:bCs/>
        </w:rPr>
        <w:t>ThreatFox:</w:t>
      </w:r>
      <w:r w:rsidRPr="00595ACC">
        <w:t xml:space="preserve"> A platform that provides a wide range of IOCs like IPs, domains, and hashes.</w:t>
      </w:r>
    </w:p>
    <w:p w14:paraId="563F6BCE" w14:textId="77777777" w:rsidR="00595ACC" w:rsidRDefault="00595ACC" w:rsidP="00595ACC">
      <w:pPr>
        <w:rPr>
          <w:b/>
          <w:bCs/>
        </w:rPr>
      </w:pPr>
      <w:r w:rsidRPr="00595ACC">
        <w:rPr>
          <w:b/>
          <w:bCs/>
        </w:rPr>
        <w:t>2. Collect IOCs</w:t>
      </w:r>
    </w:p>
    <w:p w14:paraId="1DB8148B" w14:textId="606B1C7D" w:rsidR="009650F2" w:rsidRPr="00BE5305" w:rsidRDefault="009650F2" w:rsidP="009650F2">
      <w:pPr>
        <w:pStyle w:val="ListParagraph"/>
        <w:numPr>
          <w:ilvl w:val="0"/>
          <w:numId w:val="12"/>
        </w:numPr>
        <w:rPr>
          <w:b/>
          <w:bCs/>
        </w:rPr>
      </w:pPr>
      <w:r w:rsidRPr="00BE5305">
        <w:rPr>
          <w:b/>
          <w:bCs/>
        </w:rPr>
        <w:lastRenderedPageBreak/>
        <w:t>Github IOC Search Sample:</w:t>
      </w:r>
      <w:r w:rsidR="00A67B77" w:rsidRPr="00A67B77">
        <w:rPr>
          <w:noProof/>
        </w:rPr>
        <w:t xml:space="preserve"> </w:t>
      </w:r>
      <w:r w:rsidR="00A67B77" w:rsidRPr="00A67B77">
        <w:rPr>
          <w:b/>
          <w:bCs/>
          <w:noProof/>
        </w:rPr>
        <w:drawing>
          <wp:inline distT="0" distB="0" distL="0" distR="0" wp14:anchorId="4C550C26" wp14:editId="0ADF5690">
            <wp:extent cx="5943600" cy="3561080"/>
            <wp:effectExtent l="0" t="0" r="0" b="1270"/>
            <wp:docPr id="1044117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17431" name="Picture 1" descr="A screenshot of a computer&#10;&#10;AI-generated content may be incorrect."/>
                    <pic:cNvPicPr/>
                  </pic:nvPicPr>
                  <pic:blipFill>
                    <a:blip r:embed="rId8"/>
                    <a:stretch>
                      <a:fillRect/>
                    </a:stretch>
                  </pic:blipFill>
                  <pic:spPr>
                    <a:xfrm>
                      <a:off x="0" y="0"/>
                      <a:ext cx="5943600" cy="3561080"/>
                    </a:xfrm>
                    <a:prstGeom prst="rect">
                      <a:avLst/>
                    </a:prstGeom>
                  </pic:spPr>
                </pic:pic>
              </a:graphicData>
            </a:graphic>
          </wp:inline>
        </w:drawing>
      </w:r>
    </w:p>
    <w:p w14:paraId="39F8E958" w14:textId="77777777" w:rsidR="009650F2" w:rsidRDefault="009650F2" w:rsidP="009650F2">
      <w:pPr>
        <w:pStyle w:val="ListParagraph"/>
      </w:pPr>
      <w:hyperlink r:id="rId9" w:history="1">
        <w:r w:rsidRPr="00413926">
          <w:rPr>
            <w:rStyle w:val="Hyperlink"/>
          </w:rPr>
          <w:t>https://github.com/volexity/threat-intel/blob/main/2024/2024-08-02%20StormBamboo/iocs.csv</w:t>
        </w:r>
      </w:hyperlink>
    </w:p>
    <w:p w14:paraId="67F4402A" w14:textId="77777777" w:rsidR="00DB50A2" w:rsidRPr="00595ACC" w:rsidRDefault="00DB50A2" w:rsidP="00595ACC">
      <w:pPr>
        <w:rPr>
          <w:b/>
          <w:bCs/>
        </w:rPr>
      </w:pPr>
    </w:p>
    <w:p w14:paraId="5A179E44" w14:textId="77777777" w:rsidR="00595ACC" w:rsidRPr="00595ACC" w:rsidRDefault="00595ACC" w:rsidP="00595ACC">
      <w:r w:rsidRPr="00595ACC">
        <w:t>Look for:</w:t>
      </w:r>
    </w:p>
    <w:p w14:paraId="571F8E23" w14:textId="77777777" w:rsidR="00595ACC" w:rsidRPr="00595ACC" w:rsidRDefault="00595ACC" w:rsidP="00595ACC">
      <w:pPr>
        <w:numPr>
          <w:ilvl w:val="0"/>
          <w:numId w:val="2"/>
        </w:numPr>
      </w:pPr>
      <w:r w:rsidRPr="00595ACC">
        <w:rPr>
          <w:b/>
          <w:bCs/>
        </w:rPr>
        <w:t>Malicious IP addresses</w:t>
      </w:r>
      <w:r w:rsidRPr="00595ACC">
        <w:t>: IPs involved in botnets, DDoS attacks, or malicious traffic.</w:t>
      </w:r>
    </w:p>
    <w:p w14:paraId="709CC315" w14:textId="77777777" w:rsidR="00595ACC" w:rsidRPr="00595ACC" w:rsidRDefault="00595ACC" w:rsidP="00595ACC">
      <w:pPr>
        <w:numPr>
          <w:ilvl w:val="0"/>
          <w:numId w:val="2"/>
        </w:numPr>
      </w:pPr>
      <w:r w:rsidRPr="00595ACC">
        <w:rPr>
          <w:b/>
          <w:bCs/>
        </w:rPr>
        <w:t>Domains</w:t>
      </w:r>
      <w:r w:rsidRPr="00595ACC">
        <w:t>: Known phishing or malware distribution domains.</w:t>
      </w:r>
    </w:p>
    <w:p w14:paraId="48F4EBD3" w14:textId="77777777" w:rsidR="00595ACC" w:rsidRPr="00595ACC" w:rsidRDefault="00595ACC" w:rsidP="00595ACC">
      <w:pPr>
        <w:numPr>
          <w:ilvl w:val="0"/>
          <w:numId w:val="2"/>
        </w:numPr>
      </w:pPr>
      <w:r w:rsidRPr="00595ACC">
        <w:rPr>
          <w:b/>
          <w:bCs/>
        </w:rPr>
        <w:t>File hashes (MD5, SHA256)</w:t>
      </w:r>
      <w:r w:rsidRPr="00595ACC">
        <w:t>: Hashes of malicious files detected by the threat intelligence sources.</w:t>
      </w:r>
    </w:p>
    <w:p w14:paraId="7707C668" w14:textId="77777777" w:rsidR="00595ACC" w:rsidRPr="00595ACC" w:rsidRDefault="00595ACC" w:rsidP="00595ACC">
      <w:pPr>
        <w:numPr>
          <w:ilvl w:val="0"/>
          <w:numId w:val="2"/>
        </w:numPr>
      </w:pPr>
      <w:r w:rsidRPr="00595ACC">
        <w:rPr>
          <w:b/>
          <w:bCs/>
        </w:rPr>
        <w:t>URLs</w:t>
      </w:r>
      <w:r w:rsidRPr="00595ACC">
        <w:t>: URLs associated with phishing sites or malicious content.</w:t>
      </w:r>
    </w:p>
    <w:p w14:paraId="00536BF0" w14:textId="77777777" w:rsidR="00595ACC" w:rsidRPr="00595ACC" w:rsidRDefault="00595ACC" w:rsidP="00595ACC">
      <w:pPr>
        <w:rPr>
          <w:b/>
          <w:bCs/>
        </w:rPr>
      </w:pPr>
      <w:r w:rsidRPr="00595ACC">
        <w:rPr>
          <w:b/>
          <w:bCs/>
        </w:rPr>
        <w:t>Example IOC List (for the project):</w:t>
      </w:r>
    </w:p>
    <w:p w14:paraId="1B6075E2" w14:textId="77777777" w:rsidR="00595ACC" w:rsidRPr="00595ACC" w:rsidRDefault="00595ACC" w:rsidP="00595ACC">
      <w:pPr>
        <w:numPr>
          <w:ilvl w:val="0"/>
          <w:numId w:val="3"/>
        </w:numPr>
      </w:pPr>
      <w:r w:rsidRPr="00595ACC">
        <w:t>IPs: 185.234.217.58, 104.28.10.33</w:t>
      </w:r>
    </w:p>
    <w:p w14:paraId="5E973292" w14:textId="77777777" w:rsidR="00595ACC" w:rsidRPr="00595ACC" w:rsidRDefault="00595ACC" w:rsidP="00595ACC">
      <w:pPr>
        <w:numPr>
          <w:ilvl w:val="0"/>
          <w:numId w:val="3"/>
        </w:numPr>
      </w:pPr>
      <w:r w:rsidRPr="00595ACC">
        <w:t>Domains: malicious-domain[.]com, evil-site[.]net</w:t>
      </w:r>
    </w:p>
    <w:p w14:paraId="697C0099" w14:textId="77777777" w:rsidR="00595ACC" w:rsidRPr="00595ACC" w:rsidRDefault="00595ACC" w:rsidP="00595ACC">
      <w:pPr>
        <w:numPr>
          <w:ilvl w:val="0"/>
          <w:numId w:val="3"/>
        </w:numPr>
      </w:pPr>
      <w:r w:rsidRPr="00595ACC">
        <w:t>File hashes: b0a8fe5b1c739f97cd6abbd18e531b9d3eb84f5f</w:t>
      </w:r>
    </w:p>
    <w:p w14:paraId="552FED8F" w14:textId="77777777" w:rsidR="00595ACC" w:rsidRPr="00595ACC" w:rsidRDefault="00595ACC" w:rsidP="00595ACC">
      <w:pPr>
        <w:numPr>
          <w:ilvl w:val="0"/>
          <w:numId w:val="3"/>
        </w:numPr>
      </w:pPr>
      <w:r w:rsidRPr="00595ACC">
        <w:t xml:space="preserve">URLs: </w:t>
      </w:r>
      <w:hyperlink r:id="rId10" w:tgtFrame="_blank" w:tooltip="http://bad-url.com/malware" w:history="1">
        <w:r w:rsidRPr="00595ACC">
          <w:rPr>
            <w:rStyle w:val="Hyperlink"/>
          </w:rPr>
          <w:t>http://bad-url.com/malware</w:t>
        </w:r>
      </w:hyperlink>
    </w:p>
    <w:p w14:paraId="2AB96A15" w14:textId="77777777" w:rsidR="00595ACC" w:rsidRPr="00595ACC" w:rsidRDefault="00000000" w:rsidP="00595ACC">
      <w:r>
        <w:lastRenderedPageBreak/>
        <w:pict w14:anchorId="07DF64A3">
          <v:rect id="_x0000_i1026" style="width:0;height:1.5pt" o:hralign="center" o:hrstd="t" o:hr="t" fillcolor="#a0a0a0" stroked="f"/>
        </w:pict>
      </w:r>
    </w:p>
    <w:p w14:paraId="26276705" w14:textId="77777777" w:rsidR="00595ACC" w:rsidRPr="00595ACC" w:rsidRDefault="00595ACC" w:rsidP="00595ACC">
      <w:pPr>
        <w:rPr>
          <w:b/>
          <w:bCs/>
        </w:rPr>
      </w:pPr>
      <w:r w:rsidRPr="00595ACC">
        <w:rPr>
          <w:b/>
          <w:bCs/>
        </w:rPr>
        <w:t>Step 2: Prepare Your Environment for Threat Hunting in Azure Sentinel</w:t>
      </w:r>
    </w:p>
    <w:p w14:paraId="50A7F7EB" w14:textId="77777777" w:rsidR="00595ACC" w:rsidRPr="00595ACC" w:rsidRDefault="00595ACC" w:rsidP="00595ACC">
      <w:r w:rsidRPr="00595ACC">
        <w:t xml:space="preserve">You will be using </w:t>
      </w:r>
      <w:r w:rsidRPr="00595ACC">
        <w:rPr>
          <w:b/>
          <w:bCs/>
        </w:rPr>
        <w:t>Azure Sentinel</w:t>
      </w:r>
      <w:r w:rsidRPr="00595ACC">
        <w:t xml:space="preserve"> for the threat hunt. Before starting the hunt, ensure that your Sentinel instance is set up and that you're ingesting logs into the </w:t>
      </w:r>
      <w:r w:rsidRPr="00595ACC">
        <w:rPr>
          <w:b/>
          <w:bCs/>
        </w:rPr>
        <w:t>SecurityEvents</w:t>
      </w:r>
      <w:r w:rsidRPr="00595ACC">
        <w:t xml:space="preserve"> table.</w:t>
      </w:r>
    </w:p>
    <w:p w14:paraId="56DEC8B0" w14:textId="77777777" w:rsidR="00595ACC" w:rsidRPr="00595ACC" w:rsidRDefault="00595ACC" w:rsidP="00595ACC">
      <w:pPr>
        <w:numPr>
          <w:ilvl w:val="0"/>
          <w:numId w:val="4"/>
        </w:numPr>
      </w:pPr>
      <w:r w:rsidRPr="00595ACC">
        <w:rPr>
          <w:b/>
          <w:bCs/>
        </w:rPr>
        <w:t>Log in to Azure Sentinel:</w:t>
      </w:r>
    </w:p>
    <w:p w14:paraId="3BC5EB5E" w14:textId="77777777" w:rsidR="00595ACC" w:rsidRPr="00595ACC" w:rsidRDefault="00595ACC" w:rsidP="00595ACC">
      <w:pPr>
        <w:numPr>
          <w:ilvl w:val="1"/>
          <w:numId w:val="4"/>
        </w:numPr>
      </w:pPr>
      <w:r w:rsidRPr="00595ACC">
        <w:t xml:space="preserve">Go to </w:t>
      </w:r>
      <w:hyperlink r:id="rId11" w:tgtFrame="_new" w:tooltip="https://portal.azure.com" w:history="1">
        <w:r w:rsidRPr="00595ACC">
          <w:rPr>
            <w:rStyle w:val="Hyperlink"/>
          </w:rPr>
          <w:t>Azure Portal</w:t>
        </w:r>
      </w:hyperlink>
      <w:r w:rsidRPr="00595ACC">
        <w:t xml:space="preserve"> and navigate to </w:t>
      </w:r>
      <w:r w:rsidRPr="00595ACC">
        <w:rPr>
          <w:b/>
          <w:bCs/>
        </w:rPr>
        <w:t>Azure Sentinel</w:t>
      </w:r>
      <w:r w:rsidRPr="00595ACC">
        <w:t>.</w:t>
      </w:r>
    </w:p>
    <w:p w14:paraId="32E3506A" w14:textId="0B54F7A6" w:rsidR="00595ACC" w:rsidRPr="00595ACC" w:rsidRDefault="00595ACC" w:rsidP="00595ACC">
      <w:pPr>
        <w:numPr>
          <w:ilvl w:val="0"/>
          <w:numId w:val="4"/>
        </w:numPr>
      </w:pPr>
      <w:r w:rsidRPr="00595ACC">
        <w:rPr>
          <w:b/>
          <w:bCs/>
        </w:rPr>
        <w:t>Check Data Availability:</w:t>
      </w:r>
      <w:r w:rsidR="00DB0F18" w:rsidRPr="00DB0F18">
        <w:rPr>
          <w:noProof/>
        </w:rPr>
        <w:t xml:space="preserve"> </w:t>
      </w:r>
      <w:r w:rsidR="00DB0F18" w:rsidRPr="00DB0F18">
        <w:rPr>
          <w:b/>
          <w:bCs/>
          <w:noProof/>
        </w:rPr>
        <w:drawing>
          <wp:inline distT="0" distB="0" distL="0" distR="0" wp14:anchorId="40AFDB78" wp14:editId="6F1EECBA">
            <wp:extent cx="5943600" cy="2453005"/>
            <wp:effectExtent l="0" t="0" r="0" b="4445"/>
            <wp:docPr id="18525469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46945" name="Picture 1" descr="A screenshot of a computer&#10;&#10;AI-generated content may be incorrect."/>
                    <pic:cNvPicPr/>
                  </pic:nvPicPr>
                  <pic:blipFill>
                    <a:blip r:embed="rId12"/>
                    <a:stretch>
                      <a:fillRect/>
                    </a:stretch>
                  </pic:blipFill>
                  <pic:spPr>
                    <a:xfrm>
                      <a:off x="0" y="0"/>
                      <a:ext cx="5943600" cy="2453005"/>
                    </a:xfrm>
                    <a:prstGeom prst="rect">
                      <a:avLst/>
                    </a:prstGeom>
                  </pic:spPr>
                </pic:pic>
              </a:graphicData>
            </a:graphic>
          </wp:inline>
        </w:drawing>
      </w:r>
    </w:p>
    <w:p w14:paraId="5590AF20" w14:textId="77777777" w:rsidR="00595ACC" w:rsidRPr="00595ACC" w:rsidRDefault="00595ACC" w:rsidP="00595ACC">
      <w:pPr>
        <w:numPr>
          <w:ilvl w:val="1"/>
          <w:numId w:val="4"/>
        </w:numPr>
      </w:pPr>
      <w:r w:rsidRPr="00595ACC">
        <w:t xml:space="preserve">Make sure that the </w:t>
      </w:r>
      <w:r w:rsidRPr="00595ACC">
        <w:rPr>
          <w:b/>
          <w:bCs/>
        </w:rPr>
        <w:t>SecurityEvents</w:t>
      </w:r>
      <w:r w:rsidRPr="00595ACC">
        <w:t xml:space="preserve"> table is collecting logs from your environment (e.g., Windows Server security logs or other log sources). This is where you'll search for the IOCs.</w:t>
      </w:r>
    </w:p>
    <w:p w14:paraId="2A9B3671" w14:textId="77777777" w:rsidR="00595ACC" w:rsidRPr="00595ACC" w:rsidRDefault="00000000" w:rsidP="00595ACC">
      <w:r>
        <w:pict w14:anchorId="20247644">
          <v:rect id="_x0000_i1027" style="width:0;height:1.5pt" o:hralign="center" o:hrstd="t" o:hr="t" fillcolor="#a0a0a0" stroked="f"/>
        </w:pict>
      </w:r>
    </w:p>
    <w:p w14:paraId="1F846265" w14:textId="77777777" w:rsidR="00595ACC" w:rsidRPr="00595ACC" w:rsidRDefault="00595ACC" w:rsidP="00595ACC">
      <w:pPr>
        <w:rPr>
          <w:b/>
          <w:bCs/>
        </w:rPr>
      </w:pPr>
      <w:r w:rsidRPr="00595ACC">
        <w:rPr>
          <w:b/>
          <w:bCs/>
        </w:rPr>
        <w:t>Step 3: Build a KQL Query to Search for IOCs</w:t>
      </w:r>
    </w:p>
    <w:p w14:paraId="34BF9243" w14:textId="77777777" w:rsidR="00595ACC" w:rsidRPr="00595ACC" w:rsidRDefault="00595ACC" w:rsidP="00595ACC">
      <w:r w:rsidRPr="00595ACC">
        <w:t xml:space="preserve">Now that you’ve gathered your IOCs, it’s time to use </w:t>
      </w:r>
      <w:r w:rsidRPr="00595ACC">
        <w:rPr>
          <w:b/>
          <w:bCs/>
        </w:rPr>
        <w:t>Kusto Query Language (KQL)</w:t>
      </w:r>
      <w:r w:rsidRPr="00595ACC">
        <w:t xml:space="preserve"> to search the </w:t>
      </w:r>
      <w:r w:rsidRPr="00595ACC">
        <w:rPr>
          <w:b/>
          <w:bCs/>
        </w:rPr>
        <w:t>SecurityEvents</w:t>
      </w:r>
      <w:r w:rsidRPr="00595ACC">
        <w:t xml:space="preserve"> table for signs of compromise.</w:t>
      </w:r>
    </w:p>
    <w:p w14:paraId="345AD873" w14:textId="77777777" w:rsidR="00595ACC" w:rsidRPr="00595ACC" w:rsidRDefault="00595ACC" w:rsidP="00595ACC">
      <w:pPr>
        <w:rPr>
          <w:b/>
          <w:bCs/>
        </w:rPr>
      </w:pPr>
      <w:r w:rsidRPr="00595ACC">
        <w:rPr>
          <w:b/>
          <w:bCs/>
        </w:rPr>
        <w:t>1. Access the Log Analytics Workspace</w:t>
      </w:r>
    </w:p>
    <w:p w14:paraId="1C2E91E4" w14:textId="77777777" w:rsidR="00595ACC" w:rsidRPr="00595ACC" w:rsidRDefault="00595ACC" w:rsidP="00595ACC">
      <w:pPr>
        <w:numPr>
          <w:ilvl w:val="0"/>
          <w:numId w:val="5"/>
        </w:numPr>
      </w:pPr>
      <w:r w:rsidRPr="00595ACC">
        <w:t xml:space="preserve">Open </w:t>
      </w:r>
      <w:r w:rsidRPr="00595ACC">
        <w:rPr>
          <w:b/>
          <w:bCs/>
        </w:rPr>
        <w:t>Azure Sentinel</w:t>
      </w:r>
      <w:r w:rsidRPr="00595ACC">
        <w:t xml:space="preserve"> in the portal.</w:t>
      </w:r>
    </w:p>
    <w:p w14:paraId="419F90B3" w14:textId="77777777" w:rsidR="00595ACC" w:rsidRPr="00595ACC" w:rsidRDefault="00595ACC" w:rsidP="00595ACC">
      <w:pPr>
        <w:numPr>
          <w:ilvl w:val="0"/>
          <w:numId w:val="5"/>
        </w:numPr>
      </w:pPr>
      <w:r w:rsidRPr="00595ACC">
        <w:t xml:space="preserve">In the </w:t>
      </w:r>
      <w:r w:rsidRPr="00595ACC">
        <w:rPr>
          <w:b/>
          <w:bCs/>
        </w:rPr>
        <w:t>Threat Management</w:t>
      </w:r>
      <w:r w:rsidRPr="00595ACC">
        <w:t xml:space="preserve"> section, click </w:t>
      </w:r>
      <w:r w:rsidRPr="00595ACC">
        <w:rPr>
          <w:b/>
          <w:bCs/>
        </w:rPr>
        <w:t>Logs</w:t>
      </w:r>
      <w:r w:rsidRPr="00595ACC">
        <w:t xml:space="preserve"> to open the query editor.</w:t>
      </w:r>
    </w:p>
    <w:p w14:paraId="217EF7B3" w14:textId="77777777" w:rsidR="00595ACC" w:rsidRPr="00595ACC" w:rsidRDefault="00595ACC" w:rsidP="00595ACC">
      <w:pPr>
        <w:rPr>
          <w:b/>
          <w:bCs/>
        </w:rPr>
      </w:pPr>
      <w:r w:rsidRPr="00595ACC">
        <w:rPr>
          <w:b/>
          <w:bCs/>
        </w:rPr>
        <w:t>2. Write a KQL Query to Search for IOCs</w:t>
      </w:r>
    </w:p>
    <w:p w14:paraId="1EF14B3F" w14:textId="0BB8D5F2" w:rsidR="00595ACC" w:rsidRPr="00595ACC" w:rsidRDefault="00595ACC" w:rsidP="00595ACC">
      <w:pPr>
        <w:numPr>
          <w:ilvl w:val="0"/>
          <w:numId w:val="6"/>
        </w:numPr>
      </w:pPr>
      <w:r w:rsidRPr="00595ACC">
        <w:rPr>
          <w:b/>
          <w:bCs/>
        </w:rPr>
        <w:lastRenderedPageBreak/>
        <w:t>Search for Malicious IP Addresses:</w:t>
      </w:r>
      <w:r w:rsidR="001819B3" w:rsidRPr="001819B3">
        <w:rPr>
          <w:noProof/>
        </w:rPr>
        <w:t xml:space="preserve"> </w:t>
      </w:r>
      <w:r w:rsidR="001819B3" w:rsidRPr="001819B3">
        <w:rPr>
          <w:b/>
          <w:bCs/>
          <w:noProof/>
        </w:rPr>
        <w:drawing>
          <wp:inline distT="0" distB="0" distL="0" distR="0" wp14:anchorId="79439312" wp14:editId="551825FE">
            <wp:extent cx="5943600" cy="2236470"/>
            <wp:effectExtent l="0" t="0" r="8890" b="0"/>
            <wp:docPr id="152267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2199" name="Picture 1" descr="A screenshot of a computer&#10;&#10;AI-generated content may be incorrect."/>
                    <pic:cNvPicPr/>
                  </pic:nvPicPr>
                  <pic:blipFill>
                    <a:blip r:embed="rId13"/>
                    <a:stretch>
                      <a:fillRect/>
                    </a:stretch>
                  </pic:blipFill>
                  <pic:spPr>
                    <a:xfrm>
                      <a:off x="0" y="0"/>
                      <a:ext cx="5943600" cy="2236470"/>
                    </a:xfrm>
                    <a:prstGeom prst="rect">
                      <a:avLst/>
                    </a:prstGeom>
                  </pic:spPr>
                </pic:pic>
              </a:graphicData>
            </a:graphic>
          </wp:inline>
        </w:drawing>
      </w:r>
    </w:p>
    <w:p w14:paraId="29E072B9" w14:textId="77777777" w:rsidR="00595ACC" w:rsidRPr="00595ACC" w:rsidRDefault="00595ACC" w:rsidP="00595ACC">
      <w:r w:rsidRPr="00595ACC">
        <w:t>SecurityEvent</w:t>
      </w:r>
      <w:r w:rsidRPr="00595ACC">
        <w:br/>
        <w:t>| where IpAddress in ("185.234.217.58", "104.28.10.33")</w:t>
      </w:r>
      <w:r w:rsidRPr="00595ACC">
        <w:br/>
        <w:t>| project TimeGenerated, Computer, IpAddress, AccountName, EventID</w:t>
      </w:r>
    </w:p>
    <w:p w14:paraId="229DFDF3" w14:textId="5A9F242B" w:rsidR="00595ACC" w:rsidRPr="00595ACC" w:rsidRDefault="00595ACC" w:rsidP="00595ACC">
      <w:pPr>
        <w:numPr>
          <w:ilvl w:val="0"/>
          <w:numId w:val="7"/>
        </w:numPr>
      </w:pPr>
      <w:r w:rsidRPr="00595ACC">
        <w:rPr>
          <w:b/>
          <w:bCs/>
        </w:rPr>
        <w:t>Search for Malicious Domains in CommandLine Logs:</w:t>
      </w:r>
      <w:r w:rsidR="0082186D" w:rsidRPr="0082186D">
        <w:rPr>
          <w:noProof/>
        </w:rPr>
        <w:t xml:space="preserve"> </w:t>
      </w:r>
      <w:r w:rsidR="0082186D" w:rsidRPr="0082186D">
        <w:rPr>
          <w:b/>
          <w:bCs/>
          <w:noProof/>
        </w:rPr>
        <w:drawing>
          <wp:inline distT="0" distB="0" distL="0" distR="0" wp14:anchorId="4B3BD41B" wp14:editId="009F19B2">
            <wp:extent cx="5943600" cy="2446655"/>
            <wp:effectExtent l="0" t="0" r="0" b="4445"/>
            <wp:docPr id="11521759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75931" name="Picture 1" descr="A screenshot of a computer&#10;&#10;AI-generated content may be incorrect."/>
                    <pic:cNvPicPr/>
                  </pic:nvPicPr>
                  <pic:blipFill>
                    <a:blip r:embed="rId14"/>
                    <a:stretch>
                      <a:fillRect/>
                    </a:stretch>
                  </pic:blipFill>
                  <pic:spPr>
                    <a:xfrm>
                      <a:off x="0" y="0"/>
                      <a:ext cx="5943600" cy="2446655"/>
                    </a:xfrm>
                    <a:prstGeom prst="rect">
                      <a:avLst/>
                    </a:prstGeom>
                  </pic:spPr>
                </pic:pic>
              </a:graphicData>
            </a:graphic>
          </wp:inline>
        </w:drawing>
      </w:r>
    </w:p>
    <w:p w14:paraId="2224057B" w14:textId="77777777" w:rsidR="00595ACC" w:rsidRPr="00595ACC" w:rsidRDefault="00595ACC" w:rsidP="00595ACC">
      <w:r w:rsidRPr="00595ACC">
        <w:t>SecurityEvent</w:t>
      </w:r>
      <w:r w:rsidRPr="00595ACC">
        <w:br/>
        <w:t>| where CommandLine has_any ("</w:t>
      </w:r>
      <w:hyperlink r:id="rId15" w:tgtFrame="_blank" w:tooltip="http://malicious-domain.com" w:history="1">
        <w:r w:rsidRPr="00595ACC">
          <w:rPr>
            <w:rStyle w:val="Hyperlink"/>
          </w:rPr>
          <w:t>malicious-domain.com</w:t>
        </w:r>
      </w:hyperlink>
      <w:r w:rsidRPr="00595ACC">
        <w:t>", "</w:t>
      </w:r>
      <w:hyperlink r:id="rId16" w:tgtFrame="_blank" w:tooltip="http://evil-site.net" w:history="1">
        <w:r w:rsidRPr="00595ACC">
          <w:rPr>
            <w:rStyle w:val="Hyperlink"/>
          </w:rPr>
          <w:t>evil-site.net</w:t>
        </w:r>
      </w:hyperlink>
      <w:r w:rsidRPr="00595ACC">
        <w:t>")</w:t>
      </w:r>
      <w:r w:rsidRPr="00595ACC">
        <w:br/>
        <w:t>| project TimeGenerated, Computer, CommandLine, AccountName</w:t>
      </w:r>
    </w:p>
    <w:p w14:paraId="5AF30DFB" w14:textId="08AE3E67" w:rsidR="00595ACC" w:rsidRPr="00595ACC" w:rsidRDefault="00595ACC" w:rsidP="00595ACC">
      <w:pPr>
        <w:numPr>
          <w:ilvl w:val="0"/>
          <w:numId w:val="8"/>
        </w:numPr>
      </w:pPr>
      <w:r w:rsidRPr="00595ACC">
        <w:rPr>
          <w:b/>
          <w:bCs/>
        </w:rPr>
        <w:lastRenderedPageBreak/>
        <w:t>Search for Malicious File Hashes:</w:t>
      </w:r>
      <w:r w:rsidR="00C42250" w:rsidRPr="00C42250">
        <w:rPr>
          <w:noProof/>
        </w:rPr>
        <w:t xml:space="preserve"> </w:t>
      </w:r>
      <w:r w:rsidR="00C42250" w:rsidRPr="00C42250">
        <w:rPr>
          <w:b/>
          <w:bCs/>
          <w:noProof/>
        </w:rPr>
        <w:drawing>
          <wp:inline distT="0" distB="0" distL="0" distR="0" wp14:anchorId="582854F6" wp14:editId="698A37BE">
            <wp:extent cx="5943600" cy="2766695"/>
            <wp:effectExtent l="0" t="0" r="0" b="0"/>
            <wp:docPr id="11471749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74901" name="Picture 1" descr="A screenshot of a computer&#10;&#10;AI-generated content may be incorrect."/>
                    <pic:cNvPicPr/>
                  </pic:nvPicPr>
                  <pic:blipFill>
                    <a:blip r:embed="rId17"/>
                    <a:stretch>
                      <a:fillRect/>
                    </a:stretch>
                  </pic:blipFill>
                  <pic:spPr>
                    <a:xfrm>
                      <a:off x="0" y="0"/>
                      <a:ext cx="5943600" cy="2766695"/>
                    </a:xfrm>
                    <a:prstGeom prst="rect">
                      <a:avLst/>
                    </a:prstGeom>
                  </pic:spPr>
                </pic:pic>
              </a:graphicData>
            </a:graphic>
          </wp:inline>
        </w:drawing>
      </w:r>
    </w:p>
    <w:p w14:paraId="396C4F45" w14:textId="77777777" w:rsidR="00595ACC" w:rsidRPr="00595ACC" w:rsidRDefault="00595ACC" w:rsidP="00595ACC">
      <w:r w:rsidRPr="00595ACC">
        <w:t>SecurityEvent</w:t>
      </w:r>
      <w:r w:rsidRPr="00595ACC">
        <w:br/>
        <w:t>| where Hash in ("b0a8fe5b1c739f97cd6abbd18e531b9d3eb84f5f")</w:t>
      </w:r>
      <w:r w:rsidRPr="00595ACC">
        <w:br/>
        <w:t>| project TimeGenerated, Computer, Hash, AccountName, FileName</w:t>
      </w:r>
    </w:p>
    <w:p w14:paraId="0B29D1ED" w14:textId="345B5259" w:rsidR="00595ACC" w:rsidRPr="00595ACC" w:rsidRDefault="00595ACC" w:rsidP="00595ACC">
      <w:pPr>
        <w:numPr>
          <w:ilvl w:val="0"/>
          <w:numId w:val="9"/>
        </w:numPr>
      </w:pPr>
      <w:r w:rsidRPr="00595ACC">
        <w:rPr>
          <w:b/>
          <w:bCs/>
        </w:rPr>
        <w:t>Search for Malicious URLs in Network Logs:</w:t>
      </w:r>
      <w:r w:rsidR="00F20F5C" w:rsidRPr="00F20F5C">
        <w:rPr>
          <w:noProof/>
        </w:rPr>
        <w:t xml:space="preserve"> </w:t>
      </w:r>
      <w:r w:rsidR="00F20F5C" w:rsidRPr="00F20F5C">
        <w:rPr>
          <w:b/>
          <w:bCs/>
          <w:noProof/>
        </w:rPr>
        <w:drawing>
          <wp:inline distT="0" distB="0" distL="0" distR="0" wp14:anchorId="41330F66" wp14:editId="0CA2AA51">
            <wp:extent cx="5943600" cy="2720975"/>
            <wp:effectExtent l="0" t="0" r="0" b="3175"/>
            <wp:docPr id="51810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0319" name="Picture 1" descr="A screenshot of a computer&#10;&#10;AI-generated content may be incorrect."/>
                    <pic:cNvPicPr/>
                  </pic:nvPicPr>
                  <pic:blipFill>
                    <a:blip r:embed="rId18"/>
                    <a:stretch>
                      <a:fillRect/>
                    </a:stretch>
                  </pic:blipFill>
                  <pic:spPr>
                    <a:xfrm>
                      <a:off x="0" y="0"/>
                      <a:ext cx="5943600" cy="2720975"/>
                    </a:xfrm>
                    <a:prstGeom prst="rect">
                      <a:avLst/>
                    </a:prstGeom>
                  </pic:spPr>
                </pic:pic>
              </a:graphicData>
            </a:graphic>
          </wp:inline>
        </w:drawing>
      </w:r>
    </w:p>
    <w:p w14:paraId="5E672BFD" w14:textId="77777777" w:rsidR="00595ACC" w:rsidRPr="00595ACC" w:rsidRDefault="00595ACC" w:rsidP="00595ACC">
      <w:r w:rsidRPr="00595ACC">
        <w:t>SecurityEvent</w:t>
      </w:r>
      <w:r w:rsidRPr="00595ACC">
        <w:br/>
        <w:t>| where CommandLine has_any ("</w:t>
      </w:r>
      <w:hyperlink r:id="rId19" w:tgtFrame="_blank" w:tooltip="http://bad-url.com/malware&quot;)￼|" w:history="1">
        <w:r w:rsidRPr="00595ACC">
          <w:rPr>
            <w:rStyle w:val="Hyperlink"/>
          </w:rPr>
          <w:t>http://bad-url.com/malware")</w:t>
        </w:r>
        <w:r w:rsidRPr="00595ACC">
          <w:rPr>
            <w:rStyle w:val="Hyperlink"/>
          </w:rPr>
          <w:br/>
          <w:t>|</w:t>
        </w:r>
      </w:hyperlink>
      <w:r w:rsidRPr="00595ACC">
        <w:t xml:space="preserve"> project TimeGenerated, Computer, CommandLine, AccountName</w:t>
      </w:r>
    </w:p>
    <w:p w14:paraId="370F8046" w14:textId="7BC6DA75" w:rsidR="00595ACC" w:rsidRPr="00595ACC" w:rsidRDefault="00595ACC" w:rsidP="00595ACC">
      <w:pPr>
        <w:rPr>
          <w:b/>
          <w:bCs/>
        </w:rPr>
      </w:pPr>
      <w:r w:rsidRPr="00595ACC">
        <w:rPr>
          <w:b/>
          <w:bCs/>
        </w:rPr>
        <w:t>3. Combine IOCs into a Single Query</w:t>
      </w:r>
    </w:p>
    <w:p w14:paraId="68B8BE77" w14:textId="1374985E" w:rsidR="00595ACC" w:rsidRPr="00595ACC" w:rsidRDefault="00595ACC" w:rsidP="00595ACC">
      <w:r w:rsidRPr="00595ACC">
        <w:lastRenderedPageBreak/>
        <w:t>To run a broader search for all types of IOCs, you can combine them in one query:</w:t>
      </w:r>
      <w:r w:rsidR="00301AD7" w:rsidRPr="00301AD7">
        <w:rPr>
          <w:noProof/>
        </w:rPr>
        <w:t xml:space="preserve"> </w:t>
      </w:r>
      <w:r w:rsidR="00301AD7" w:rsidRPr="00301AD7">
        <w:rPr>
          <w:noProof/>
        </w:rPr>
        <w:drawing>
          <wp:inline distT="0" distB="0" distL="0" distR="0" wp14:anchorId="6F6063EA" wp14:editId="03B0B6BC">
            <wp:extent cx="5943600" cy="2849880"/>
            <wp:effectExtent l="0" t="0" r="0" b="7620"/>
            <wp:docPr id="14431497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49745" name="Picture 1" descr="A screenshot of a computer&#10;&#10;AI-generated content may be incorrect."/>
                    <pic:cNvPicPr/>
                  </pic:nvPicPr>
                  <pic:blipFill>
                    <a:blip r:embed="rId20"/>
                    <a:stretch>
                      <a:fillRect/>
                    </a:stretch>
                  </pic:blipFill>
                  <pic:spPr>
                    <a:xfrm>
                      <a:off x="0" y="0"/>
                      <a:ext cx="5943600" cy="2849880"/>
                    </a:xfrm>
                    <a:prstGeom prst="rect">
                      <a:avLst/>
                    </a:prstGeom>
                  </pic:spPr>
                </pic:pic>
              </a:graphicData>
            </a:graphic>
          </wp:inline>
        </w:drawing>
      </w:r>
    </w:p>
    <w:p w14:paraId="126FCE8C" w14:textId="77777777" w:rsidR="00595ACC" w:rsidRPr="00595ACC" w:rsidRDefault="00595ACC" w:rsidP="00595ACC">
      <w:r w:rsidRPr="00595ACC">
        <w:t>SecurityEvent</w:t>
      </w:r>
      <w:r w:rsidRPr="00595ACC">
        <w:br/>
        <w:t>| where IpAddress in ("185.234.217.58", "104.28.10.33")</w:t>
      </w:r>
      <w:r w:rsidRPr="00595ACC">
        <w:br/>
        <w:t>or CommandLine has_any ("</w:t>
      </w:r>
      <w:hyperlink r:id="rId21" w:tgtFrame="_blank" w:tooltip="http://malicious-domain.com" w:history="1">
        <w:r w:rsidRPr="00595ACC">
          <w:rPr>
            <w:rStyle w:val="Hyperlink"/>
          </w:rPr>
          <w:t>malicious-domain.com</w:t>
        </w:r>
      </w:hyperlink>
      <w:r w:rsidRPr="00595ACC">
        <w:t>", "</w:t>
      </w:r>
      <w:hyperlink r:id="rId22" w:tgtFrame="_blank" w:tooltip="http://evil-site.net" w:history="1">
        <w:r w:rsidRPr="00595ACC">
          <w:rPr>
            <w:rStyle w:val="Hyperlink"/>
          </w:rPr>
          <w:t>evil-site.net</w:t>
        </w:r>
      </w:hyperlink>
      <w:r w:rsidRPr="00595ACC">
        <w:t>", "</w:t>
      </w:r>
      <w:hyperlink r:id="rId23" w:tgtFrame="_blank" w:tooltip="http://bad-url.com/malware&quot;)￼or" w:history="1">
        <w:r w:rsidRPr="00595ACC">
          <w:rPr>
            <w:rStyle w:val="Hyperlink"/>
          </w:rPr>
          <w:t>http://bad-url.com/malware")</w:t>
        </w:r>
        <w:r w:rsidRPr="00595ACC">
          <w:rPr>
            <w:rStyle w:val="Hyperlink"/>
          </w:rPr>
          <w:br/>
          <w:t>or</w:t>
        </w:r>
      </w:hyperlink>
      <w:r w:rsidRPr="00595ACC">
        <w:t xml:space="preserve"> Hash in ("b0a8fe5b1c739f97cd6abbd18e531b9d3eb84f5f")</w:t>
      </w:r>
      <w:r w:rsidRPr="00595ACC">
        <w:br/>
        <w:t>| project TimeGenerated, Computer, IpAddress, CommandLine, Hash, AccountName</w:t>
      </w:r>
    </w:p>
    <w:p w14:paraId="6653993D" w14:textId="77777777" w:rsidR="00595ACC" w:rsidRPr="00595ACC" w:rsidRDefault="00000000" w:rsidP="00595ACC">
      <w:r>
        <w:pict w14:anchorId="31D9D942">
          <v:rect id="_x0000_i1028" style="width:0;height:1.5pt" o:hralign="center" o:hrstd="t" o:hr="t" fillcolor="#a0a0a0" stroked="f"/>
        </w:pict>
      </w:r>
    </w:p>
    <w:p w14:paraId="302AA4D5" w14:textId="77777777" w:rsidR="00595ACC" w:rsidRPr="00595ACC" w:rsidRDefault="00595ACC" w:rsidP="00595ACC">
      <w:pPr>
        <w:rPr>
          <w:b/>
          <w:bCs/>
        </w:rPr>
      </w:pPr>
      <w:r w:rsidRPr="00595ACC">
        <w:rPr>
          <w:b/>
          <w:bCs/>
        </w:rPr>
        <w:t>Step 4: Run the Query and Analyze the Results</w:t>
      </w:r>
    </w:p>
    <w:p w14:paraId="6F0259E4" w14:textId="77777777" w:rsidR="00595ACC" w:rsidRPr="00595ACC" w:rsidRDefault="00595ACC" w:rsidP="00595ACC">
      <w:pPr>
        <w:numPr>
          <w:ilvl w:val="0"/>
          <w:numId w:val="10"/>
        </w:numPr>
      </w:pPr>
      <w:r w:rsidRPr="00595ACC">
        <w:rPr>
          <w:b/>
          <w:bCs/>
        </w:rPr>
        <w:t>Run the KQL Query</w:t>
      </w:r>
      <w:r w:rsidRPr="00595ACC">
        <w:t>:</w:t>
      </w:r>
    </w:p>
    <w:p w14:paraId="483F69DA" w14:textId="77777777" w:rsidR="00595ACC" w:rsidRPr="00595ACC" w:rsidRDefault="00595ACC" w:rsidP="00595ACC">
      <w:pPr>
        <w:numPr>
          <w:ilvl w:val="1"/>
          <w:numId w:val="10"/>
        </w:numPr>
      </w:pPr>
      <w:r w:rsidRPr="00595ACC">
        <w:t xml:space="preserve">Click </w:t>
      </w:r>
      <w:r w:rsidRPr="00595ACC">
        <w:rPr>
          <w:b/>
          <w:bCs/>
        </w:rPr>
        <w:t>Run</w:t>
      </w:r>
      <w:r w:rsidRPr="00595ACC">
        <w:t xml:space="preserve"> to execute the query and see the results.</w:t>
      </w:r>
    </w:p>
    <w:p w14:paraId="43CCAAEF" w14:textId="77777777" w:rsidR="00595ACC" w:rsidRPr="00595ACC" w:rsidRDefault="00595ACC" w:rsidP="00595ACC">
      <w:pPr>
        <w:numPr>
          <w:ilvl w:val="0"/>
          <w:numId w:val="10"/>
        </w:numPr>
      </w:pPr>
      <w:r w:rsidRPr="00595ACC">
        <w:rPr>
          <w:b/>
          <w:bCs/>
        </w:rPr>
        <w:t>Analyze the Results</w:t>
      </w:r>
      <w:r w:rsidRPr="00595ACC">
        <w:t>:</w:t>
      </w:r>
    </w:p>
    <w:p w14:paraId="1DC66B64" w14:textId="77777777" w:rsidR="00595ACC" w:rsidRPr="00595ACC" w:rsidRDefault="00595ACC" w:rsidP="00595ACC">
      <w:pPr>
        <w:numPr>
          <w:ilvl w:val="1"/>
          <w:numId w:val="10"/>
        </w:numPr>
      </w:pPr>
      <w:r w:rsidRPr="00595ACC">
        <w:t>Review the logs for any matches to the IOCs you gathered.</w:t>
      </w:r>
    </w:p>
    <w:p w14:paraId="6012A9A0" w14:textId="77777777" w:rsidR="00595ACC" w:rsidRPr="00595ACC" w:rsidRDefault="00595ACC" w:rsidP="00595ACC">
      <w:pPr>
        <w:numPr>
          <w:ilvl w:val="1"/>
          <w:numId w:val="10"/>
        </w:numPr>
      </w:pPr>
      <w:r w:rsidRPr="00595ACC">
        <w:t xml:space="preserve">Investigate the event details such as the </w:t>
      </w:r>
      <w:r w:rsidRPr="00595ACC">
        <w:rPr>
          <w:b/>
          <w:bCs/>
        </w:rPr>
        <w:t>TimeGenerated</w:t>
      </w:r>
      <w:r w:rsidRPr="00595ACC">
        <w:t xml:space="preserve">, </w:t>
      </w:r>
      <w:r w:rsidRPr="00595ACC">
        <w:rPr>
          <w:b/>
          <w:bCs/>
        </w:rPr>
        <w:t>Computer</w:t>
      </w:r>
      <w:r w:rsidRPr="00595ACC">
        <w:t xml:space="preserve">, </w:t>
      </w:r>
      <w:r w:rsidRPr="00595ACC">
        <w:rPr>
          <w:b/>
          <w:bCs/>
        </w:rPr>
        <w:t>AccountName</w:t>
      </w:r>
      <w:r w:rsidRPr="00595ACC">
        <w:t xml:space="preserve">, and </w:t>
      </w:r>
      <w:r w:rsidRPr="00595ACC">
        <w:rPr>
          <w:b/>
          <w:bCs/>
        </w:rPr>
        <w:t>CommandLine</w:t>
      </w:r>
      <w:r w:rsidRPr="00595ACC">
        <w:t xml:space="preserve"> information to determine the context of the potential threat.</w:t>
      </w:r>
    </w:p>
    <w:p w14:paraId="47025836" w14:textId="77777777" w:rsidR="00595ACC" w:rsidRPr="00595ACC" w:rsidRDefault="00595ACC" w:rsidP="00595ACC">
      <w:pPr>
        <w:numPr>
          <w:ilvl w:val="1"/>
          <w:numId w:val="10"/>
        </w:numPr>
      </w:pPr>
      <w:r w:rsidRPr="00595ACC">
        <w:t>If matches are found, consider taking further steps to investigate or mitigate the threat.</w:t>
      </w:r>
    </w:p>
    <w:p w14:paraId="3FFED779" w14:textId="77777777" w:rsidR="00595ACC" w:rsidRPr="00595ACC" w:rsidRDefault="00000000" w:rsidP="00595ACC">
      <w:r>
        <w:pict w14:anchorId="0D70888E">
          <v:rect id="_x0000_i1029" style="width:0;height:1.5pt" o:hralign="center" o:hrstd="t" o:hr="t" fillcolor="#a0a0a0" stroked="f"/>
        </w:pict>
      </w:r>
    </w:p>
    <w:p w14:paraId="1E0C2FD3" w14:textId="7B43FF17" w:rsidR="00002CAD" w:rsidRPr="00002CAD" w:rsidRDefault="00002CAD" w:rsidP="00002CAD">
      <w:pPr>
        <w:rPr>
          <w:b/>
          <w:bCs/>
        </w:rPr>
      </w:pPr>
      <w:r w:rsidRPr="00002CAD">
        <w:rPr>
          <w:b/>
          <w:bCs/>
        </w:rPr>
        <w:lastRenderedPageBreak/>
        <w:t xml:space="preserve">What </w:t>
      </w:r>
      <w:r w:rsidR="0054578C">
        <w:rPr>
          <w:b/>
          <w:bCs/>
        </w:rPr>
        <w:t>I Learned</w:t>
      </w:r>
      <w:r w:rsidRPr="00002CAD">
        <w:rPr>
          <w:b/>
          <w:bCs/>
        </w:rPr>
        <w:t xml:space="preserve"> </w:t>
      </w:r>
      <w:r w:rsidRPr="00002CAD">
        <w:rPr>
          <w:rFonts w:ascii="Segoe UI Emoji" w:hAnsi="Segoe UI Emoji" w:cs="Segoe UI Emoji"/>
          <w:b/>
          <w:bCs/>
        </w:rPr>
        <w:t>🏆</w:t>
      </w:r>
    </w:p>
    <w:p w14:paraId="549372C4" w14:textId="77777777" w:rsidR="00002CAD" w:rsidRPr="00002CAD" w:rsidRDefault="00002CAD" w:rsidP="00002CAD">
      <w:pPr>
        <w:numPr>
          <w:ilvl w:val="0"/>
          <w:numId w:val="14"/>
        </w:numPr>
        <w:rPr>
          <w:b/>
          <w:bCs/>
        </w:rPr>
      </w:pPr>
      <w:r w:rsidRPr="00002CAD">
        <w:rPr>
          <w:b/>
          <w:bCs/>
        </w:rPr>
        <w:t>Threat Intelligence Gathering:</w:t>
      </w:r>
    </w:p>
    <w:p w14:paraId="37A69D20" w14:textId="77777777" w:rsidR="00002CAD" w:rsidRPr="00002CAD" w:rsidRDefault="00002CAD" w:rsidP="00002CAD">
      <w:pPr>
        <w:numPr>
          <w:ilvl w:val="1"/>
          <w:numId w:val="14"/>
        </w:numPr>
      </w:pPr>
      <w:r w:rsidRPr="00002CAD">
        <w:t>Understanding the concept of proactive threat intelligence, which involves collecting, analyzing, and using information about potential threats to improve defenses.</w:t>
      </w:r>
    </w:p>
    <w:p w14:paraId="0DE698E3" w14:textId="77777777" w:rsidR="00002CAD" w:rsidRPr="00002CAD" w:rsidRDefault="00002CAD" w:rsidP="00002CAD">
      <w:pPr>
        <w:numPr>
          <w:ilvl w:val="1"/>
          <w:numId w:val="14"/>
        </w:numPr>
      </w:pPr>
      <w:r w:rsidRPr="00002CAD">
        <w:t>Learning how to gather Indicators of Compromise (IoCs) such as suspicious IP addresses, domains, file hashes, and other malicious artifacts from various threat intelligence sources.</w:t>
      </w:r>
    </w:p>
    <w:p w14:paraId="62840225" w14:textId="77777777" w:rsidR="00002CAD" w:rsidRPr="00002CAD" w:rsidRDefault="00002CAD" w:rsidP="00002CAD">
      <w:pPr>
        <w:numPr>
          <w:ilvl w:val="0"/>
          <w:numId w:val="14"/>
        </w:numPr>
        <w:rPr>
          <w:b/>
          <w:bCs/>
        </w:rPr>
      </w:pPr>
      <w:r w:rsidRPr="00002CAD">
        <w:rPr>
          <w:b/>
          <w:bCs/>
        </w:rPr>
        <w:t>Leveraging KQL for Log Analysis:</w:t>
      </w:r>
    </w:p>
    <w:p w14:paraId="7D5342CB" w14:textId="77777777" w:rsidR="00002CAD" w:rsidRPr="00002CAD" w:rsidRDefault="00002CAD" w:rsidP="00002CAD">
      <w:pPr>
        <w:numPr>
          <w:ilvl w:val="1"/>
          <w:numId w:val="14"/>
        </w:numPr>
      </w:pPr>
      <w:r w:rsidRPr="00002CAD">
        <w:t>Writing Kusto Query Language (KQL) queries to search logs for IoCs in Sentinel’s vast data set.</w:t>
      </w:r>
    </w:p>
    <w:p w14:paraId="7E366186" w14:textId="77777777" w:rsidR="00002CAD" w:rsidRPr="00002CAD" w:rsidRDefault="00002CAD" w:rsidP="00002CAD">
      <w:pPr>
        <w:numPr>
          <w:ilvl w:val="1"/>
          <w:numId w:val="14"/>
        </w:numPr>
      </w:pPr>
      <w:r w:rsidRPr="00002CAD">
        <w:t>Searching for patterns in log data that may indicate malicious activity, such as failed login attempts, unusual network traffic, or abnormal user behavior.</w:t>
      </w:r>
    </w:p>
    <w:p w14:paraId="07485495" w14:textId="77777777" w:rsidR="00002CAD" w:rsidRPr="00002CAD" w:rsidRDefault="00002CAD" w:rsidP="00002CAD">
      <w:pPr>
        <w:numPr>
          <w:ilvl w:val="0"/>
          <w:numId w:val="14"/>
        </w:numPr>
        <w:rPr>
          <w:b/>
          <w:bCs/>
        </w:rPr>
      </w:pPr>
      <w:r w:rsidRPr="00002CAD">
        <w:rPr>
          <w:b/>
          <w:bCs/>
        </w:rPr>
        <w:t>Proactive Threat Hunting:</w:t>
      </w:r>
    </w:p>
    <w:p w14:paraId="7CE19830" w14:textId="77777777" w:rsidR="00002CAD" w:rsidRPr="00002CAD" w:rsidRDefault="00002CAD" w:rsidP="00002CAD">
      <w:pPr>
        <w:numPr>
          <w:ilvl w:val="1"/>
          <w:numId w:val="14"/>
        </w:numPr>
      </w:pPr>
      <w:r w:rsidRPr="00002CAD">
        <w:t>Performing threat hunting by proactively searching for malicious activity using IoCs in Microsoft Sentinel.</w:t>
      </w:r>
    </w:p>
    <w:p w14:paraId="75987540" w14:textId="77777777" w:rsidR="00002CAD" w:rsidRPr="00002CAD" w:rsidRDefault="00002CAD" w:rsidP="00002CAD">
      <w:pPr>
        <w:numPr>
          <w:ilvl w:val="1"/>
          <w:numId w:val="14"/>
        </w:numPr>
      </w:pPr>
      <w:r w:rsidRPr="00002CAD">
        <w:t>Correlating log data across multiple sources to identify advanced persistent threats (APTs) or anomalous behavior that may not trigger traditional security alerts.</w:t>
      </w:r>
    </w:p>
    <w:p w14:paraId="74D7165A" w14:textId="77777777" w:rsidR="00002CAD" w:rsidRPr="00002CAD" w:rsidRDefault="00002CAD" w:rsidP="00002CAD">
      <w:pPr>
        <w:numPr>
          <w:ilvl w:val="1"/>
          <w:numId w:val="14"/>
        </w:numPr>
      </w:pPr>
      <w:r w:rsidRPr="00002CAD">
        <w:t>Using time-based analysis to spot patterns and trends over specific periods, such as bursts of activity from specific IP addresses or user accounts.</w:t>
      </w:r>
    </w:p>
    <w:p w14:paraId="0027712D" w14:textId="77777777" w:rsidR="009E2329" w:rsidRDefault="009E2329"/>
    <w:sectPr w:rsidR="009E2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19E"/>
    <w:multiLevelType w:val="hybridMultilevel"/>
    <w:tmpl w:val="BEA4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C696B"/>
    <w:multiLevelType w:val="multilevel"/>
    <w:tmpl w:val="E4923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07170"/>
    <w:multiLevelType w:val="multilevel"/>
    <w:tmpl w:val="49AA8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0561D"/>
    <w:multiLevelType w:val="hybridMultilevel"/>
    <w:tmpl w:val="DC8A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17E6"/>
    <w:multiLevelType w:val="multilevel"/>
    <w:tmpl w:val="FD6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E51B8"/>
    <w:multiLevelType w:val="multilevel"/>
    <w:tmpl w:val="A61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C63C0"/>
    <w:multiLevelType w:val="multilevel"/>
    <w:tmpl w:val="217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A281E"/>
    <w:multiLevelType w:val="multilevel"/>
    <w:tmpl w:val="8EF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1669E"/>
    <w:multiLevelType w:val="multilevel"/>
    <w:tmpl w:val="31C2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06377"/>
    <w:multiLevelType w:val="multilevel"/>
    <w:tmpl w:val="30246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674B4"/>
    <w:multiLevelType w:val="multilevel"/>
    <w:tmpl w:val="E1B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87FF3"/>
    <w:multiLevelType w:val="multilevel"/>
    <w:tmpl w:val="AEA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4562"/>
    <w:multiLevelType w:val="multilevel"/>
    <w:tmpl w:val="05B0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62288D"/>
    <w:multiLevelType w:val="multilevel"/>
    <w:tmpl w:val="DB5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627410">
    <w:abstractNumId w:val="12"/>
  </w:num>
  <w:num w:numId="2" w16cid:durableId="571428783">
    <w:abstractNumId w:val="5"/>
  </w:num>
  <w:num w:numId="3" w16cid:durableId="427196010">
    <w:abstractNumId w:val="4"/>
  </w:num>
  <w:num w:numId="4" w16cid:durableId="2079588793">
    <w:abstractNumId w:val="1"/>
  </w:num>
  <w:num w:numId="5" w16cid:durableId="1952861664">
    <w:abstractNumId w:val="8"/>
  </w:num>
  <w:num w:numId="6" w16cid:durableId="1633440869">
    <w:abstractNumId w:val="11"/>
  </w:num>
  <w:num w:numId="7" w16cid:durableId="469597744">
    <w:abstractNumId w:val="13"/>
  </w:num>
  <w:num w:numId="8" w16cid:durableId="605356707">
    <w:abstractNumId w:val="10"/>
  </w:num>
  <w:num w:numId="9" w16cid:durableId="1845046214">
    <w:abstractNumId w:val="7"/>
  </w:num>
  <w:num w:numId="10" w16cid:durableId="1996302226">
    <w:abstractNumId w:val="2"/>
  </w:num>
  <w:num w:numId="11" w16cid:durableId="33312994">
    <w:abstractNumId w:val="6"/>
  </w:num>
  <w:num w:numId="12" w16cid:durableId="1577126408">
    <w:abstractNumId w:val="0"/>
  </w:num>
  <w:num w:numId="13" w16cid:durableId="1940139701">
    <w:abstractNumId w:val="3"/>
  </w:num>
  <w:num w:numId="14" w16cid:durableId="1020742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B0"/>
    <w:rsid w:val="00002CAD"/>
    <w:rsid w:val="001819B3"/>
    <w:rsid w:val="00193251"/>
    <w:rsid w:val="001A1898"/>
    <w:rsid w:val="001E0BC5"/>
    <w:rsid w:val="002262D5"/>
    <w:rsid w:val="00301AD7"/>
    <w:rsid w:val="0030480C"/>
    <w:rsid w:val="003C2769"/>
    <w:rsid w:val="00414D3D"/>
    <w:rsid w:val="004E052A"/>
    <w:rsid w:val="0050316C"/>
    <w:rsid w:val="0054400B"/>
    <w:rsid w:val="0054578C"/>
    <w:rsid w:val="00577408"/>
    <w:rsid w:val="00582782"/>
    <w:rsid w:val="00595ACC"/>
    <w:rsid w:val="005F63FF"/>
    <w:rsid w:val="00622374"/>
    <w:rsid w:val="00691E96"/>
    <w:rsid w:val="006E3511"/>
    <w:rsid w:val="00712553"/>
    <w:rsid w:val="00750FAF"/>
    <w:rsid w:val="00760A0A"/>
    <w:rsid w:val="007B18D7"/>
    <w:rsid w:val="007E462E"/>
    <w:rsid w:val="008150CE"/>
    <w:rsid w:val="0082186D"/>
    <w:rsid w:val="00840DEE"/>
    <w:rsid w:val="008E5F6D"/>
    <w:rsid w:val="00907C81"/>
    <w:rsid w:val="009650F2"/>
    <w:rsid w:val="009767B5"/>
    <w:rsid w:val="009E2329"/>
    <w:rsid w:val="009F6647"/>
    <w:rsid w:val="00A15736"/>
    <w:rsid w:val="00A67B77"/>
    <w:rsid w:val="00AB4E51"/>
    <w:rsid w:val="00B80F5E"/>
    <w:rsid w:val="00BD0F6C"/>
    <w:rsid w:val="00BE5305"/>
    <w:rsid w:val="00BF7560"/>
    <w:rsid w:val="00C24ED9"/>
    <w:rsid w:val="00C42250"/>
    <w:rsid w:val="00C67507"/>
    <w:rsid w:val="00DB0F18"/>
    <w:rsid w:val="00DB50A2"/>
    <w:rsid w:val="00EF1F5F"/>
    <w:rsid w:val="00F20F5C"/>
    <w:rsid w:val="00F53E87"/>
    <w:rsid w:val="00F71AB0"/>
    <w:rsid w:val="00F7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22884"/>
  <w15:chartTrackingRefBased/>
  <w15:docId w15:val="{8CAD9657-C6DC-44A0-A1E7-1794EE54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AB0"/>
    <w:rPr>
      <w:rFonts w:eastAsiaTheme="majorEastAsia" w:cstheme="majorBidi"/>
      <w:color w:val="272727" w:themeColor="text1" w:themeTint="D8"/>
    </w:rPr>
  </w:style>
  <w:style w:type="paragraph" w:styleId="Title">
    <w:name w:val="Title"/>
    <w:basedOn w:val="Normal"/>
    <w:next w:val="Normal"/>
    <w:link w:val="TitleChar"/>
    <w:uiPriority w:val="10"/>
    <w:qFormat/>
    <w:rsid w:val="00F71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AB0"/>
    <w:pPr>
      <w:spacing w:before="160"/>
      <w:jc w:val="center"/>
    </w:pPr>
    <w:rPr>
      <w:i/>
      <w:iCs/>
      <w:color w:val="404040" w:themeColor="text1" w:themeTint="BF"/>
    </w:rPr>
  </w:style>
  <w:style w:type="character" w:customStyle="1" w:styleId="QuoteChar">
    <w:name w:val="Quote Char"/>
    <w:basedOn w:val="DefaultParagraphFont"/>
    <w:link w:val="Quote"/>
    <w:uiPriority w:val="29"/>
    <w:rsid w:val="00F71AB0"/>
    <w:rPr>
      <w:i/>
      <w:iCs/>
      <w:color w:val="404040" w:themeColor="text1" w:themeTint="BF"/>
    </w:rPr>
  </w:style>
  <w:style w:type="paragraph" w:styleId="ListParagraph">
    <w:name w:val="List Paragraph"/>
    <w:basedOn w:val="Normal"/>
    <w:uiPriority w:val="34"/>
    <w:qFormat/>
    <w:rsid w:val="00F71AB0"/>
    <w:pPr>
      <w:ind w:left="720"/>
      <w:contextualSpacing/>
    </w:pPr>
  </w:style>
  <w:style w:type="character" w:styleId="IntenseEmphasis">
    <w:name w:val="Intense Emphasis"/>
    <w:basedOn w:val="DefaultParagraphFont"/>
    <w:uiPriority w:val="21"/>
    <w:qFormat/>
    <w:rsid w:val="00F71AB0"/>
    <w:rPr>
      <w:i/>
      <w:iCs/>
      <w:color w:val="0F4761" w:themeColor="accent1" w:themeShade="BF"/>
    </w:rPr>
  </w:style>
  <w:style w:type="paragraph" w:styleId="IntenseQuote">
    <w:name w:val="Intense Quote"/>
    <w:basedOn w:val="Normal"/>
    <w:next w:val="Normal"/>
    <w:link w:val="IntenseQuoteChar"/>
    <w:uiPriority w:val="30"/>
    <w:qFormat/>
    <w:rsid w:val="00F71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AB0"/>
    <w:rPr>
      <w:i/>
      <w:iCs/>
      <w:color w:val="0F4761" w:themeColor="accent1" w:themeShade="BF"/>
    </w:rPr>
  </w:style>
  <w:style w:type="character" w:styleId="IntenseReference">
    <w:name w:val="Intense Reference"/>
    <w:basedOn w:val="DefaultParagraphFont"/>
    <w:uiPriority w:val="32"/>
    <w:qFormat/>
    <w:rsid w:val="00F71AB0"/>
    <w:rPr>
      <w:b/>
      <w:bCs/>
      <w:smallCaps/>
      <w:color w:val="0F4761" w:themeColor="accent1" w:themeShade="BF"/>
      <w:spacing w:val="5"/>
    </w:rPr>
  </w:style>
  <w:style w:type="character" w:styleId="Hyperlink">
    <w:name w:val="Hyperlink"/>
    <w:basedOn w:val="DefaultParagraphFont"/>
    <w:uiPriority w:val="99"/>
    <w:unhideWhenUsed/>
    <w:rsid w:val="00595ACC"/>
    <w:rPr>
      <w:color w:val="467886" w:themeColor="hyperlink"/>
      <w:u w:val="single"/>
    </w:rPr>
  </w:style>
  <w:style w:type="character" w:styleId="UnresolvedMention">
    <w:name w:val="Unresolved Mention"/>
    <w:basedOn w:val="DefaultParagraphFont"/>
    <w:uiPriority w:val="99"/>
    <w:semiHidden/>
    <w:unhideWhenUsed/>
    <w:rsid w:val="00595ACC"/>
    <w:rPr>
      <w:color w:val="605E5C"/>
      <w:shd w:val="clear" w:color="auto" w:fill="E1DFDD"/>
    </w:rPr>
  </w:style>
  <w:style w:type="character" w:styleId="FollowedHyperlink">
    <w:name w:val="FollowedHyperlink"/>
    <w:basedOn w:val="DefaultParagraphFont"/>
    <w:uiPriority w:val="99"/>
    <w:semiHidden/>
    <w:unhideWhenUsed/>
    <w:rsid w:val="009650F2"/>
    <w:rPr>
      <w:color w:val="96607D" w:themeColor="followedHyperlink"/>
      <w:u w:val="single"/>
    </w:rPr>
  </w:style>
  <w:style w:type="paragraph" w:styleId="NormalWeb">
    <w:name w:val="Normal (Web)"/>
    <w:basedOn w:val="Normal"/>
    <w:uiPriority w:val="99"/>
    <w:semiHidden/>
    <w:unhideWhenUsed/>
    <w:rsid w:val="003048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malicious-domain.com" TargetMode="External"/><Relationship Id="rId7" Type="http://schemas.openxmlformats.org/officeDocument/2006/relationships/hyperlink" Target="https://www.bleepingcomputer.com/"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vil-site.ne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darkreading.com/" TargetMode="External"/><Relationship Id="rId11" Type="http://schemas.openxmlformats.org/officeDocument/2006/relationships/hyperlink" Target="https://portal.azure.com" TargetMode="External"/><Relationship Id="rId24" Type="http://schemas.openxmlformats.org/officeDocument/2006/relationships/fontTable" Target="fontTable.xml"/><Relationship Id="rId5" Type="http://schemas.openxmlformats.org/officeDocument/2006/relationships/hyperlink" Target="https://thehackernews.com/" TargetMode="External"/><Relationship Id="rId15" Type="http://schemas.openxmlformats.org/officeDocument/2006/relationships/hyperlink" Target="http://malicious-domain.com" TargetMode="External"/><Relationship Id="rId23" Type="http://schemas.openxmlformats.org/officeDocument/2006/relationships/hyperlink" Target="http://bad-url.com/malware%22)&#65532;or" TargetMode="External"/><Relationship Id="rId10" Type="http://schemas.openxmlformats.org/officeDocument/2006/relationships/hyperlink" Target="http://bad-url.com/malware" TargetMode="External"/><Relationship Id="rId19" Type="http://schemas.openxmlformats.org/officeDocument/2006/relationships/hyperlink" Target="http://bad-url.com/malware%22)&#65532;|" TargetMode="External"/><Relationship Id="rId4" Type="http://schemas.openxmlformats.org/officeDocument/2006/relationships/webSettings" Target="webSettings.xml"/><Relationship Id="rId9" Type="http://schemas.openxmlformats.org/officeDocument/2006/relationships/hyperlink" Target="https://github.com/volexity/threat-intel/blob/main/2024/2024-08-02%20StormBamboo/iocs.csv" TargetMode="External"/><Relationship Id="rId14" Type="http://schemas.openxmlformats.org/officeDocument/2006/relationships/image" Target="media/image4.png"/><Relationship Id="rId22" Type="http://schemas.openxmlformats.org/officeDocument/2006/relationships/hyperlink" Target="http://evil-si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1529</TotalTime>
  <Pages>7</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Lopez</dc:creator>
  <cp:keywords/>
  <dc:description/>
  <cp:lastModifiedBy>Joshua Lopez</cp:lastModifiedBy>
  <cp:revision>47</cp:revision>
  <dcterms:created xsi:type="dcterms:W3CDTF">2025-07-28T17:50:00Z</dcterms:created>
  <dcterms:modified xsi:type="dcterms:W3CDTF">2025-07-29T20:21:00Z</dcterms:modified>
</cp:coreProperties>
</file>