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953370" w14:paraId="07449DCC" wp14:textId="45D6D6EC">
      <w:pPr>
        <w:pStyle w:val="Normal"/>
        <w:spacing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A953370" w:rsidR="436C9126">
        <w:rPr>
          <w:rFonts w:ascii="Calibri" w:hAnsi="Calibri" w:eastAsia="Calibri" w:cs="Calibri"/>
          <w:noProof w:val="0"/>
          <w:sz w:val="22"/>
          <w:szCs w:val="22"/>
          <w:lang w:val="es-CO"/>
        </w:rPr>
        <w:t>Actividad 5 - Conceptos y Comandos básicos del particionamiento en bases de datos NoSQL</w:t>
      </w:r>
    </w:p>
    <w:p xmlns:wp14="http://schemas.microsoft.com/office/word/2010/wordml" w:rsidP="1A953370" w14:paraId="2EBF0520" wp14:textId="4D868F92">
      <w:pPr>
        <w:spacing w:line="360" w:lineRule="auto"/>
        <w:jc w:val="center"/>
      </w:pPr>
      <w:r>
        <w:br/>
      </w:r>
      <w:r>
        <w:br/>
      </w:r>
      <w:r>
        <w:br/>
      </w:r>
    </w:p>
    <w:p xmlns:wp14="http://schemas.microsoft.com/office/word/2010/wordml" w:rsidP="1A953370" w14:paraId="0ED7CE24" wp14:textId="45F251B9">
      <w:pPr>
        <w:spacing w:line="360" w:lineRule="auto"/>
        <w:jc w:val="center"/>
      </w:pP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>Jeisson Andrés López Abril</w:t>
      </w:r>
    </w:p>
    <w:p xmlns:wp14="http://schemas.microsoft.com/office/word/2010/wordml" w:rsidP="1A953370" w14:paraId="6C5CAD5B" wp14:textId="257F4E41">
      <w:pPr>
        <w:spacing w:line="360" w:lineRule="auto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</w:pP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Héctor Andrés Leyton Muñoz</w:t>
      </w:r>
      <w:r>
        <w:br/>
      </w: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>
        <w:br/>
      </w:r>
    </w:p>
    <w:p xmlns:wp14="http://schemas.microsoft.com/office/word/2010/wordml" w:rsidP="1A953370" w14:paraId="7157533B" wp14:textId="2133C3ED">
      <w:pPr>
        <w:spacing w:line="360" w:lineRule="auto"/>
        <w:jc w:val="center"/>
      </w:pPr>
      <w:r>
        <w:br/>
      </w:r>
    </w:p>
    <w:p xmlns:wp14="http://schemas.microsoft.com/office/word/2010/wordml" w:rsidP="1A953370" w14:paraId="2A83CBA2" wp14:textId="3113219A">
      <w:pPr>
        <w:spacing w:line="360" w:lineRule="auto"/>
        <w:jc w:val="center"/>
      </w:pP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>Facultad de Ingeniería, Corporación Universitaria Iberoamericana</w:t>
      </w:r>
    </w:p>
    <w:p xmlns:wp14="http://schemas.microsoft.com/office/word/2010/wordml" w:rsidP="1A953370" w14:paraId="0B814FC6" wp14:textId="08B0954F">
      <w:pPr>
        <w:spacing w:line="360" w:lineRule="auto"/>
        <w:jc w:val="center"/>
      </w:pPr>
      <w:r>
        <w:br/>
      </w:r>
      <w:r>
        <w:br/>
      </w:r>
    </w:p>
    <w:p xmlns:wp14="http://schemas.microsoft.com/office/word/2010/wordml" w:rsidP="1A953370" w14:paraId="05915BF2" wp14:textId="78AD590E">
      <w:pPr>
        <w:spacing w:line="360" w:lineRule="auto"/>
        <w:jc w:val="center"/>
      </w:pP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>Ingeniería de software virtual</w:t>
      </w:r>
    </w:p>
    <w:p xmlns:wp14="http://schemas.microsoft.com/office/word/2010/wordml" w:rsidP="1A953370" w14:paraId="492E47C0" wp14:textId="2BB4331A">
      <w:pPr>
        <w:spacing w:line="360" w:lineRule="auto"/>
        <w:jc w:val="center"/>
      </w:pPr>
      <w:r>
        <w:br/>
      </w:r>
      <w:r>
        <w:br/>
      </w:r>
      <w:r>
        <w:br/>
      </w: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>Docente Adán Beltrán</w:t>
      </w:r>
    </w:p>
    <w:p xmlns:wp14="http://schemas.microsoft.com/office/word/2010/wordml" w:rsidP="1A953370" w14:paraId="6497FD9C" wp14:textId="4C10EBC4">
      <w:pPr>
        <w:spacing w:line="360" w:lineRule="auto"/>
        <w:jc w:val="center"/>
      </w:pPr>
      <w:r>
        <w:br/>
      </w:r>
      <w:r>
        <w:br/>
      </w:r>
      <w:r>
        <w:br/>
      </w:r>
      <w:r>
        <w:br/>
      </w:r>
    </w:p>
    <w:p xmlns:wp14="http://schemas.microsoft.com/office/word/2010/wordml" w:rsidP="1A953370" w14:paraId="26B4C81D" wp14:textId="66D2EFA5">
      <w:pPr>
        <w:spacing w:line="360" w:lineRule="auto"/>
        <w:jc w:val="center"/>
      </w:pPr>
      <w:r w:rsidRPr="1A953370" w:rsidR="436C9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CO"/>
        </w:rPr>
        <w:t>10 de octubre de 2021</w:t>
      </w:r>
    </w:p>
    <w:p xmlns:wp14="http://schemas.microsoft.com/office/word/2010/wordml" w:rsidP="1A953370" w14:paraId="70378ED9" wp14:textId="317B5860">
      <w:pPr>
        <w:spacing w:line="360" w:lineRule="auto"/>
        <w:jc w:val="left"/>
      </w:pPr>
      <w:r>
        <w:br/>
      </w:r>
      <w:r>
        <w:br/>
      </w:r>
    </w:p>
    <w:p xmlns:wp14="http://schemas.microsoft.com/office/word/2010/wordml" w:rsidP="1A953370" w14:paraId="48135482" wp14:textId="01E608C1">
      <w:pPr>
        <w:spacing w:line="360" w:lineRule="auto"/>
        <w:jc w:val="left"/>
      </w:pPr>
      <w:r>
        <w:br/>
      </w:r>
      <w:r>
        <w:br/>
      </w:r>
    </w:p>
    <w:p xmlns:wp14="http://schemas.microsoft.com/office/word/2010/wordml" w:rsidP="1A953370" w14:paraId="678A5D98" wp14:textId="5D55B68E">
      <w:pPr>
        <w:spacing w:line="360" w:lineRule="auto"/>
        <w:jc w:val="center"/>
      </w:pPr>
      <w:r w:rsidRPr="1A953370" w:rsidR="436C91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DESARROLLO</w:t>
      </w:r>
    </w:p>
    <w:p xmlns:wp14="http://schemas.microsoft.com/office/word/2010/wordml" w14:paraId="5BE94E78" wp14:textId="567C670C"/>
    <w:p xmlns:wp14="http://schemas.microsoft.com/office/word/2010/wordml" w:rsidP="1A953370" w14:paraId="266D00A0" wp14:textId="5AAED79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1A953370" w:rsidR="436C91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REQUERIMIENTOS </w:t>
      </w:r>
      <w:r w:rsidRPr="1A953370" w:rsidR="62E1D4F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NO </w:t>
      </w:r>
      <w:r w:rsidRPr="1A953370" w:rsidR="436C91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FUNCIONALES</w:t>
      </w:r>
    </w:p>
    <w:p xmlns:wp14="http://schemas.microsoft.com/office/word/2010/wordml" w:rsidP="1A953370" w14:paraId="36C9A1CF" wp14:textId="42DDDB30">
      <w:pPr>
        <w:spacing w:line="360" w:lineRule="auto"/>
        <w:jc w:val="center"/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-CO"/>
        </w:rPr>
        <w:t>Requerimientos no funcionales relacionados con calidad y desempeño requeridos</w:t>
      </w:r>
    </w:p>
    <w:p xmlns:wp14="http://schemas.microsoft.com/office/word/2010/wordml" w:rsidP="1A953370" w14:paraId="54531A92" wp14:textId="708B9D6D">
      <w:pPr>
        <w:spacing w:line="257" w:lineRule="auto"/>
        <w:jc w:val="left"/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Requerimientos de calidad y desempeño</w:t>
      </w:r>
    </w:p>
    <w:p xmlns:wp14="http://schemas.microsoft.com/office/word/2010/wordml" w:rsidP="1A953370" w14:paraId="7F47213D" wp14:textId="085C670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El acceso a la BD debe brindar una disponibilidad del 99% a través de la respuesta de otros servidores.</w:t>
      </w:r>
    </w:p>
    <w:p xmlns:wp14="http://schemas.microsoft.com/office/word/2010/wordml" w:rsidP="1A953370" w14:paraId="255BB0FB" wp14:textId="4E1D377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Se debe asegurar el registro de la información de operaciones CRUD en la base de datos a través del particionamiento.</w:t>
      </w:r>
    </w:p>
    <w:p xmlns:wp14="http://schemas.microsoft.com/office/word/2010/wordml" w:rsidP="1A953370" w14:paraId="612F36EA" wp14:textId="12B6EBF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El particionamiento se debe realizar por el método de rangos.</w:t>
      </w:r>
    </w:p>
    <w:p xmlns:wp14="http://schemas.microsoft.com/office/word/2010/wordml" w:rsidP="1A953370" w14:paraId="68910095" wp14:textId="29A90CB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Cada petición debe tener una respuesta indicando si fue exitosa.</w:t>
      </w:r>
    </w:p>
    <w:p xmlns:wp14="http://schemas.microsoft.com/office/word/2010/wordml" w:rsidP="1A953370" w14:paraId="27269264" wp14:textId="0CEF29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El almacenamiento de la configuración de particionamiento para esta actividad se debe realizar de forma loca</w:t>
      </w:r>
      <w:r w:rsidRPr="1A953370" w:rsidR="524192EF">
        <w:rPr>
          <w:rFonts w:ascii="Calibri" w:hAnsi="Calibri" w:eastAsia="Calibri" w:cs="Calibri"/>
          <w:noProof w:val="0"/>
          <w:sz w:val="22"/>
          <w:szCs w:val="22"/>
          <w:lang w:val="es"/>
        </w:rPr>
        <w:t>l.</w:t>
      </w:r>
    </w:p>
    <w:p xmlns:wp14="http://schemas.microsoft.com/office/word/2010/wordml" w:rsidP="1A953370" w14:paraId="4428E0D7" wp14:textId="5A89F74B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lang w:val="es"/>
        </w:rPr>
      </w:pPr>
      <w:r w:rsidRPr="1A953370" w:rsidR="524192EF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La migración de los fragmentos será automática. </w:t>
      </w:r>
    </w:p>
    <w:p xmlns:wp14="http://schemas.microsoft.com/office/word/2010/wordml" w:rsidP="1A953370" w14:paraId="441BCEA3" wp14:textId="4569D99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En aras de brindar mayor rapidez en las escrituras se tendrá en cuenta el balanceo de la carga entre las particiones, afectando sólo a un servidor.</w:t>
      </w:r>
    </w:p>
    <w:p xmlns:wp14="http://schemas.microsoft.com/office/word/2010/wordml" w:rsidP="1A953370" w14:paraId="1E51EA7D" wp14:textId="28F381B2">
      <w:pPr>
        <w:spacing w:line="257" w:lineRule="auto"/>
        <w:jc w:val="left"/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Requerimientos de ambiente</w:t>
      </w:r>
    </w:p>
    <w:p xmlns:wp14="http://schemas.microsoft.com/office/word/2010/wordml" w:rsidP="1A953370" w14:paraId="346C41D6" wp14:textId="4C4A266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Garantizar la compatibilidad bajo algún sistema operativo Linux.</w:t>
      </w:r>
    </w:p>
    <w:p xmlns:wp14="http://schemas.microsoft.com/office/word/2010/wordml" w:rsidP="1A953370" w14:paraId="4D9AB353" wp14:textId="72665F1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Se deberá utilizar </w:t>
      </w: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mongo</w:t>
      </w: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bd</w:t>
      </w: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en versiones 3 o superiores.</w:t>
      </w:r>
    </w:p>
    <w:p xmlns:wp14="http://schemas.microsoft.com/office/word/2010/wordml" w:rsidP="1A953370" w14:paraId="0AED6501" wp14:textId="7373261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El equipo de pruebas para</w:t>
      </w:r>
      <w:r w:rsidRPr="1A953370" w:rsidR="5B3C8BF4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</w:t>
      </w: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esta actividad deberá disponer de capacidad de procesamiento y memoria </w:t>
      </w:r>
      <w:r w:rsidRPr="1A953370" w:rsidR="5496BCB3">
        <w:rPr>
          <w:rFonts w:ascii="Calibri" w:hAnsi="Calibri" w:eastAsia="Calibri" w:cs="Calibri"/>
          <w:noProof w:val="0"/>
          <w:sz w:val="22"/>
          <w:szCs w:val="22"/>
          <w:lang w:val="es"/>
        </w:rPr>
        <w:t>RAM</w:t>
      </w: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 xml:space="preserve"> suficiente para garantizar el particionamiento.</w:t>
      </w:r>
    </w:p>
    <w:p xmlns:wp14="http://schemas.microsoft.com/office/word/2010/wordml" w:rsidP="1A953370" w14:paraId="5DB1DFF9" wp14:textId="3AA9C46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953370" w:rsidR="766316CE">
        <w:rPr>
          <w:rFonts w:ascii="Calibri" w:hAnsi="Calibri" w:eastAsia="Calibri" w:cs="Calibri"/>
          <w:noProof w:val="0"/>
          <w:sz w:val="22"/>
          <w:szCs w:val="22"/>
          <w:lang w:val="es"/>
        </w:rPr>
        <w:t>Se deben disponer de cantidad de registros de prueba suficientes para poder evidenciar con facilidad el particionamiento.</w:t>
      </w:r>
    </w:p>
    <w:p xmlns:wp14="http://schemas.microsoft.com/office/word/2010/wordml" w:rsidP="1A953370" w14:paraId="2A3392F3" wp14:textId="27CC207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xmlns:wp14="http://schemas.microsoft.com/office/word/2010/wordml" w:rsidP="1A953370" w14:paraId="0D7A73C6" wp14:textId="5F24BDB7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sz w:val="22"/>
          <w:szCs w:val="22"/>
          <w:lang w:val="es-CO"/>
        </w:rPr>
      </w:pPr>
      <w:r w:rsidRPr="1A953370" w:rsidR="436C91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COMANDOS UTILIZADOS</w:t>
      </w:r>
    </w:p>
    <w:p xmlns:wp14="http://schemas.microsoft.com/office/word/2010/wordml" w:rsidP="1A953370" w14:paraId="32A3C57E" wp14:textId="170CD07C">
      <w:pPr>
        <w:pStyle w:val="Normal"/>
        <w:spacing w:line="360" w:lineRule="auto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3DF616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Iniciar </w:t>
      </w:r>
      <w:r w:rsidRPr="1A953370" w:rsidR="52A1D33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el </w:t>
      </w:r>
      <w:proofErr w:type="spellStart"/>
      <w:r w:rsidRPr="1A953370" w:rsidR="52A1D33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>sharding</w:t>
      </w:r>
      <w:proofErr w:type="spellEnd"/>
      <w:r w:rsidRPr="1A953370" w:rsidR="52A1D33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para que inicien </w:t>
      </w:r>
      <w:r w:rsidRPr="1A953370" w:rsidR="3DF616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los </w:t>
      </w:r>
      <w:proofErr w:type="spellStart"/>
      <w:r w:rsidRPr="1A953370" w:rsidR="3DF616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>shards</w:t>
      </w:r>
      <w:proofErr w:type="spellEnd"/>
      <w:r w:rsidRPr="1A953370" w:rsidR="3DF6162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1A953370" w:rsidR="6567E64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y las </w:t>
      </w:r>
      <w:r w:rsidRPr="1A953370" w:rsidR="7E85A5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>réplicas</w:t>
      </w:r>
      <w:r w:rsidRPr="1A953370" w:rsidR="6567E64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necesarias en el proceso y </w:t>
      </w:r>
      <w:r w:rsidRPr="1A953370" w:rsidR="072DE4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el levantamiento </w:t>
      </w:r>
      <w:proofErr w:type="gramStart"/>
      <w:r w:rsidRPr="1A953370" w:rsidR="4919AA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>del mongo</w:t>
      </w:r>
      <w:r w:rsidRPr="1A953370" w:rsidR="11BB429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s-CO"/>
        </w:rPr>
        <w:t>s</w:t>
      </w:r>
      <w:proofErr w:type="gramEnd"/>
    </w:p>
    <w:p xmlns:wp14="http://schemas.microsoft.com/office/word/2010/wordml" w:rsidP="1A953370" w14:paraId="77B76031" wp14:textId="3AA50254">
      <w:pPr>
        <w:pStyle w:val="Normal"/>
        <w:spacing w:line="360" w:lineRule="auto"/>
        <w:jc w:val="left"/>
      </w:pPr>
      <w:r w:rsidR="3DF61624">
        <w:drawing>
          <wp:inline xmlns:wp14="http://schemas.microsoft.com/office/word/2010/wordprocessingDrawing" wp14:editId="4393C685" wp14:anchorId="5D84D5F5">
            <wp:extent cx="5947317" cy="3048000"/>
            <wp:effectExtent l="0" t="0" r="0" b="0"/>
            <wp:docPr id="553413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a0bc6c00a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1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06D61817" wp14:textId="1AB70B57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Iniciamos el </w:t>
      </w:r>
      <w:proofErr w:type="spellStart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port</w:t>
      </w:r>
      <w:proofErr w:type="spellEnd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20006 donde se </w:t>
      </w:r>
      <w:r w:rsidRPr="1A953370" w:rsidR="422999A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encuentra</w:t>
      </w:r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configurado mongos, realizando un </w:t>
      </w:r>
      <w:proofErr w:type="spellStart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sh.status</w:t>
      </w:r>
      <w:proofErr w:type="spellEnd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(), para validar la </w:t>
      </w:r>
      <w:r w:rsidRPr="1A953370" w:rsidR="0B9A80F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creación</w:t>
      </w:r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de los </w:t>
      </w:r>
      <w:proofErr w:type="spellStart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shard</w:t>
      </w:r>
      <w:proofErr w:type="spellEnd"/>
      <w:r w:rsidRPr="1A953370" w:rsidR="49D6691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en cada puerto, dejando como primario el 20001</w:t>
      </w:r>
    </w:p>
    <w:p xmlns:wp14="http://schemas.microsoft.com/office/word/2010/wordml" w:rsidP="1A953370" w14:paraId="79A35A37" wp14:textId="0A51922C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P="1A953370" w14:paraId="6FC2A4E6" wp14:textId="53135291">
      <w:pPr>
        <w:pStyle w:val="Normal"/>
        <w:spacing w:line="360" w:lineRule="auto"/>
        <w:jc w:val="left"/>
      </w:pPr>
      <w:r w:rsidR="49D66911">
        <w:drawing>
          <wp:inline xmlns:wp14="http://schemas.microsoft.com/office/word/2010/wordprocessingDrawing" wp14:editId="54F3280B" wp14:anchorId="0134C217">
            <wp:extent cx="5917790" cy="3057525"/>
            <wp:effectExtent l="0" t="0" r="0" b="0"/>
            <wp:docPr id="80676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b5124f656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9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464F72EC" wp14:textId="73730311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038E98C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Insertamos una cantidad de datos desde mongos para poder realizar las pruebas en una base test, </w:t>
      </w:r>
      <w:proofErr w:type="spellStart"/>
      <w:r w:rsidRPr="1A953370" w:rsidR="038E98C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collection</w:t>
      </w:r>
      <w:proofErr w:type="spellEnd"/>
      <w:r w:rsidRPr="1A953370" w:rsidR="038E98C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proofErr w:type="spellStart"/>
      <w:r w:rsidRPr="1A953370" w:rsidR="038E98C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blog_post</w:t>
      </w:r>
      <w:proofErr w:type="spellEnd"/>
      <w:r w:rsidRPr="1A953370" w:rsidR="038E98C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donde insertamos 10000 registros</w:t>
      </w:r>
    </w:p>
    <w:p xmlns:wp14="http://schemas.microsoft.com/office/word/2010/wordml" w:rsidP="1A953370" w14:paraId="0CC6D388" wp14:textId="5D0898AB">
      <w:pPr>
        <w:pStyle w:val="Normal"/>
        <w:spacing w:line="360" w:lineRule="auto"/>
        <w:jc w:val="left"/>
      </w:pPr>
      <w:r w:rsidR="038E98C9">
        <w:drawing>
          <wp:inline xmlns:wp14="http://schemas.microsoft.com/office/word/2010/wordprocessingDrawing" wp14:editId="0E5D0F91" wp14:anchorId="5E4932E7">
            <wp:extent cx="5920154" cy="1924050"/>
            <wp:effectExtent l="0" t="0" r="0" b="0"/>
            <wp:docPr id="40709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bb83d663a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5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5091D55B" wp14:textId="7B3025D2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Validación</w:t>
      </w: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del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sharding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para verificar si los procesos de sincronización </w:t>
      </w: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están</w:t>
      </w: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activos o son necesarios activarlos.</w:t>
      </w:r>
    </w:p>
    <w:p xmlns:wp14="http://schemas.microsoft.com/office/word/2010/wordml" w:rsidP="1A953370" w14:paraId="35B69AC9" wp14:textId="7C5D1A6A">
      <w:pPr>
        <w:pStyle w:val="Normal"/>
        <w:spacing w:line="360" w:lineRule="auto"/>
        <w:jc w:val="left"/>
      </w:pPr>
      <w:r w:rsidR="7081E523">
        <w:drawing>
          <wp:inline xmlns:wp14="http://schemas.microsoft.com/office/word/2010/wordprocessingDrawing" wp14:editId="06F7051C" wp14:anchorId="42AB8E5B">
            <wp:extent cx="5926666" cy="3012722"/>
            <wp:effectExtent l="0" t="0" r="0" b="0"/>
            <wp:docPr id="198947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931db2ceb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0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779CCC5B" wp14:textId="50D91EB4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Habilitar el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sharding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en la base test</w:t>
      </w:r>
    </w:p>
    <w:p xmlns:wp14="http://schemas.microsoft.com/office/word/2010/wordml" w:rsidP="1A953370" w14:paraId="0A1AFE33" wp14:textId="78CA9ADE">
      <w:pPr>
        <w:pStyle w:val="Normal"/>
        <w:spacing w:line="360" w:lineRule="auto"/>
        <w:jc w:val="left"/>
      </w:pPr>
      <w:r w:rsidR="7081E523">
        <w:drawing>
          <wp:inline xmlns:wp14="http://schemas.microsoft.com/office/word/2010/wordprocessingDrawing" wp14:editId="4A3D5E80" wp14:anchorId="3B4200B9">
            <wp:extent cx="5915025" cy="1183005"/>
            <wp:effectExtent l="0" t="0" r="0" b="0"/>
            <wp:docPr id="119867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9c073c6e4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25854002" wp14:textId="6028BCDF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Creación del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index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para poder realizar el proceso de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shardind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en forma ordenada</w:t>
      </w:r>
    </w:p>
    <w:p xmlns:wp14="http://schemas.microsoft.com/office/word/2010/wordml" w:rsidP="1A953370" w14:paraId="1A1754A3" wp14:textId="4F3A3925">
      <w:pPr>
        <w:pStyle w:val="Normal"/>
        <w:spacing w:line="360" w:lineRule="auto"/>
        <w:jc w:val="left"/>
      </w:pPr>
      <w:r w:rsidR="7081E523">
        <w:drawing>
          <wp:inline xmlns:wp14="http://schemas.microsoft.com/office/word/2010/wordprocessingDrawing" wp14:editId="1C6A3165" wp14:anchorId="07665375">
            <wp:extent cx="5899355" cy="1905000"/>
            <wp:effectExtent l="0" t="0" r="0" b="0"/>
            <wp:docPr id="94091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04248f134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5843F529" wp14:textId="1D1F94CF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A partir del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index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, se crea el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shard</w:t>
      </w:r>
      <w:proofErr w:type="spellEnd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a la </w:t>
      </w:r>
      <w:proofErr w:type="spellStart"/>
      <w:r w:rsidRPr="1A953370" w:rsidR="7081E52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collection</w:t>
      </w:r>
      <w:proofErr w:type="spellEnd"/>
    </w:p>
    <w:p xmlns:wp14="http://schemas.microsoft.com/office/word/2010/wordml" w:rsidP="1A953370" w14:paraId="03C21A77" wp14:textId="3A45F941">
      <w:pPr>
        <w:pStyle w:val="Normal"/>
        <w:spacing w:line="360" w:lineRule="auto"/>
        <w:jc w:val="left"/>
      </w:pPr>
      <w:r w:rsidR="7081E523">
        <w:drawing>
          <wp:inline xmlns:wp14="http://schemas.microsoft.com/office/word/2010/wordprocessingDrawing" wp14:editId="1CE2E93F" wp14:anchorId="4CD04291">
            <wp:extent cx="5867400" cy="1332388"/>
            <wp:effectExtent l="0" t="0" r="0" b="0"/>
            <wp:docPr id="7594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c2ea4758f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44F691D6" wp14:textId="4C1CB50A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571FAFD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Se valida que queda el </w:t>
      </w:r>
      <w:proofErr w:type="spellStart"/>
      <w:r w:rsidRPr="1A953370" w:rsidR="571FAFD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index</w:t>
      </w:r>
      <w:proofErr w:type="spellEnd"/>
      <w:r w:rsidRPr="1A953370" w:rsidR="571FAFD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y la configuracion lista para activar el sharding</w:t>
      </w:r>
    </w:p>
    <w:p xmlns:wp14="http://schemas.microsoft.com/office/word/2010/wordml" w:rsidP="1A953370" w14:paraId="487F9057" wp14:textId="32E1AC52">
      <w:pPr>
        <w:pStyle w:val="Normal"/>
        <w:spacing w:line="360" w:lineRule="auto"/>
        <w:jc w:val="left"/>
      </w:pPr>
      <w:r w:rsidR="7081E523">
        <w:drawing>
          <wp:inline xmlns:wp14="http://schemas.microsoft.com/office/word/2010/wordprocessingDrawing" wp14:editId="4750B1B4" wp14:anchorId="2619A2E7">
            <wp:extent cx="5872976" cy="3009900"/>
            <wp:effectExtent l="0" t="0" r="0" b="0"/>
            <wp:docPr id="69161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baa98277d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97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1CDCEDB2" wp14:textId="2CA46971">
      <w:pPr>
        <w:pStyle w:val="Normal"/>
        <w:spacing w:line="360" w:lineRule="auto"/>
        <w:jc w:val="left"/>
      </w:pPr>
      <w:r w:rsidR="55AFB342">
        <w:drawing>
          <wp:inline xmlns:wp14="http://schemas.microsoft.com/office/word/2010/wordprocessingDrawing" wp14:editId="0D31EE9A" wp14:anchorId="76CFD238">
            <wp:extent cx="5876925" cy="844808"/>
            <wp:effectExtent l="0" t="0" r="0" b="0"/>
            <wp:docPr id="71155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c27fec505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0EFCAC68" wp14:textId="42296F70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Activar el </w:t>
      </w:r>
      <w:proofErr w:type="spellStart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currently</w:t>
      </w:r>
      <w:proofErr w:type="spellEnd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proofErr w:type="spellStart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enabled</w:t>
      </w:r>
      <w:proofErr w:type="spellEnd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y </w:t>
      </w:r>
      <w:proofErr w:type="spellStart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runing</w:t>
      </w:r>
      <w:proofErr w:type="spellEnd"/>
      <w:r w:rsidRPr="1A953370" w:rsidR="55AFB34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para que se realice el balance</w:t>
      </w:r>
    </w:p>
    <w:p xmlns:wp14="http://schemas.microsoft.com/office/word/2010/wordml" w:rsidP="1A953370" w14:paraId="45427C33" wp14:textId="7F3349AE">
      <w:pPr>
        <w:pStyle w:val="Normal"/>
        <w:spacing w:line="360" w:lineRule="auto"/>
        <w:jc w:val="left"/>
      </w:pPr>
      <w:r w:rsidR="16335DAE">
        <w:drawing>
          <wp:inline xmlns:wp14="http://schemas.microsoft.com/office/word/2010/wordprocessingDrawing" wp14:editId="0D6D30FA" wp14:anchorId="52BCFC0A">
            <wp:extent cx="5823284" cy="1152525"/>
            <wp:effectExtent l="0" t="0" r="0" b="0"/>
            <wp:docPr id="1158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6dc41b85f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8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074273E7" wp14:textId="2C07FA84">
      <w:pPr>
        <w:pStyle w:val="Normal"/>
        <w:spacing w:line="360" w:lineRule="auto"/>
        <w:jc w:val="left"/>
      </w:pPr>
      <w:r w:rsidR="16335DAE">
        <w:drawing>
          <wp:inline xmlns:wp14="http://schemas.microsoft.com/office/word/2010/wordprocessingDrawing" wp14:editId="0060299B" wp14:anchorId="306E0A01">
            <wp:extent cx="5780314" cy="1685925"/>
            <wp:effectExtent l="0" t="0" r="0" b="0"/>
            <wp:docPr id="480161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045e593c3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31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02C94A16" wp14:textId="01346EE8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proofErr w:type="spellStart"/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Ejecucion</w:t>
      </w:r>
      <w:proofErr w:type="spellEnd"/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desde una prueba sin conexión a los puertos la data actual y balanceada de la siguiente manera</w:t>
      </w:r>
    </w:p>
    <w:p xmlns:wp14="http://schemas.microsoft.com/office/word/2010/wordml" w:rsidP="1A953370" w14:paraId="320F30A3" wp14:textId="4F611D93">
      <w:pPr>
        <w:pStyle w:val="Normal"/>
        <w:spacing w:line="360" w:lineRule="auto"/>
        <w:jc w:val="both"/>
      </w:pPr>
      <w:r w:rsidR="16335DAE">
        <w:drawing>
          <wp:inline xmlns:wp14="http://schemas.microsoft.com/office/word/2010/wordprocessingDrawing" wp14:editId="3041F716" wp14:anchorId="4B3D0FEF">
            <wp:extent cx="5954232" cy="2667000"/>
            <wp:effectExtent l="0" t="0" r="0" b="0"/>
            <wp:docPr id="11625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a76036aa2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3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953370" w14:paraId="62DDD194" wp14:textId="1DE13F7B">
      <w:pPr>
        <w:pStyle w:val="Normal"/>
        <w:spacing w:line="360" w:lineRule="auto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De esta manera al inicio se </w:t>
      </w:r>
      <w:r w:rsidRPr="1A953370" w:rsidR="217164D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verá</w:t>
      </w:r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solo los registros en la base </w:t>
      </w:r>
      <w:r w:rsidRPr="1A953370" w:rsidR="3475272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principal</w:t>
      </w:r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del puerto 20001 que nosotros tenemos en </w:t>
      </w:r>
      <w:r w:rsidRPr="1A953370" w:rsidR="4F55E9A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las particiones balanceadas</w:t>
      </w:r>
      <w:r w:rsidRPr="1A953370" w:rsidR="16335D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 xml:space="preserve"> como el siguiente ejemplo</w:t>
      </w:r>
    </w:p>
    <w:p xmlns:wp14="http://schemas.microsoft.com/office/word/2010/wordml" w:rsidP="1A953370" w14:paraId="1AD64B8A" wp14:textId="71F10E86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6FE0"/>
          <w:sz w:val="19"/>
          <w:szCs w:val="19"/>
          <w:lang w:val="es-CO"/>
        </w:rPr>
        <w:t xml:space="preserve">&gt; 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2D7A"/>
          <w:sz w:val="19"/>
          <w:szCs w:val="19"/>
          <w:lang w:val="es-CO"/>
        </w:rPr>
        <w:t>shard1DB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4ABF60"/>
          <w:sz w:val="19"/>
          <w:szCs w:val="19"/>
          <w:lang w:val="es-CO"/>
        </w:rPr>
        <w:t>.blog_posts.count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CO"/>
        </w:rPr>
        <w:t>()</w:t>
      </w:r>
    </w:p>
    <w:p xmlns:wp14="http://schemas.microsoft.com/office/word/2010/wordml" w:rsidP="1A953370" w14:paraId="05A1D9C2" wp14:textId="28162D12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EC4444"/>
          <w:sz w:val="19"/>
          <w:szCs w:val="19"/>
          <w:lang w:val="es-CO"/>
        </w:rPr>
        <w:t>32518</w:t>
      </w:r>
    </w:p>
    <w:p xmlns:wp14="http://schemas.microsoft.com/office/word/2010/wordml" w:rsidP="1A953370" w14:paraId="27BE0315" wp14:textId="0959D671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6FE0"/>
          <w:sz w:val="19"/>
          <w:szCs w:val="19"/>
          <w:lang w:val="es-CO"/>
        </w:rPr>
        <w:t xml:space="preserve">&gt; 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2D7A"/>
          <w:sz w:val="19"/>
          <w:szCs w:val="19"/>
          <w:lang w:val="es-CO"/>
        </w:rPr>
        <w:t>shard2DB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4ABF60"/>
          <w:sz w:val="19"/>
          <w:szCs w:val="19"/>
          <w:lang w:val="es-CO"/>
        </w:rPr>
        <w:t>.blog_</w:t>
      </w:r>
      <w:proofErr w:type="gramStart"/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4ABF60"/>
          <w:sz w:val="19"/>
          <w:szCs w:val="19"/>
          <w:lang w:val="es-CO"/>
        </w:rPr>
        <w:t>posts.count</w:t>
      </w:r>
      <w:proofErr w:type="gramEnd"/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CO"/>
        </w:rPr>
        <w:t>()</w:t>
      </w:r>
    </w:p>
    <w:p xmlns:wp14="http://schemas.microsoft.com/office/word/2010/wordml" w:rsidP="1A953370" w14:paraId="25A7110F" wp14:textId="65EABAD7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EC4444"/>
          <w:sz w:val="19"/>
          <w:szCs w:val="19"/>
          <w:lang w:val="es-CO"/>
        </w:rPr>
        <w:t>36336</w:t>
      </w:r>
    </w:p>
    <w:p xmlns:wp14="http://schemas.microsoft.com/office/word/2010/wordml" w:rsidP="1A953370" w14:paraId="5B202959" wp14:textId="76DC1D7A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6FE0"/>
          <w:sz w:val="19"/>
          <w:szCs w:val="19"/>
          <w:lang w:val="es-CO"/>
        </w:rPr>
        <w:t xml:space="preserve">&gt; 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002D7A"/>
          <w:sz w:val="19"/>
          <w:szCs w:val="19"/>
          <w:lang w:val="es-CO"/>
        </w:rPr>
        <w:t>shard3DB</w:t>
      </w: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4ABF60"/>
          <w:sz w:val="19"/>
          <w:szCs w:val="19"/>
          <w:lang w:val="es-CO"/>
        </w:rPr>
        <w:t>.blog_</w:t>
      </w:r>
      <w:proofErr w:type="gramStart"/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4ABF60"/>
          <w:sz w:val="19"/>
          <w:szCs w:val="19"/>
          <w:lang w:val="es-CO"/>
        </w:rPr>
        <w:t>posts.count</w:t>
      </w:r>
      <w:proofErr w:type="gramEnd"/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s-CO"/>
        </w:rPr>
        <w:t>()</w:t>
      </w:r>
    </w:p>
    <w:p xmlns:wp14="http://schemas.microsoft.com/office/word/2010/wordml" w:rsidP="1A953370" w14:paraId="193FE55F" wp14:textId="1D22D1F2">
      <w:pPr>
        <w:jc w:val="left"/>
      </w:pPr>
      <w:r w:rsidRPr="1A953370" w:rsidR="5DE6D5C6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EC4444"/>
          <w:sz w:val="19"/>
          <w:szCs w:val="19"/>
          <w:lang w:val="es-CO"/>
        </w:rPr>
        <w:t>31146</w:t>
      </w:r>
    </w:p>
    <w:p xmlns:wp14="http://schemas.microsoft.com/office/word/2010/wordml" w:rsidP="1A953370" w14:paraId="439C5297" wp14:textId="458DAB95">
      <w:pPr>
        <w:pStyle w:val="Normal"/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</w:pPr>
    </w:p>
    <w:p xmlns:wp14="http://schemas.microsoft.com/office/word/2010/wordml" w:rsidP="1A953370" w14:paraId="7C65BDEC" wp14:textId="2E90B20B">
      <w:pPr>
        <w:pStyle w:val="ListParagraph"/>
        <w:numPr>
          <w:ilvl w:val="0"/>
          <w:numId w:val="1"/>
        </w:numPr>
        <w:spacing w:line="360" w:lineRule="auto"/>
        <w:jc w:val="left"/>
        <w:rPr>
          <w:noProof w:val="0"/>
          <w:sz w:val="22"/>
          <w:szCs w:val="22"/>
          <w:lang w:val="es-CO"/>
        </w:rPr>
      </w:pPr>
      <w:r w:rsidRPr="1A953370" w:rsidR="436C91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CO"/>
        </w:rPr>
        <w:t>VIDEO</w:t>
      </w:r>
    </w:p>
    <w:p xmlns:wp14="http://schemas.microsoft.com/office/word/2010/wordml" w:rsidP="1A953370" w14:paraId="3682ECDF" wp14:textId="2B027306">
      <w:pPr>
        <w:pStyle w:val="Normal"/>
        <w:spacing w:line="360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1A953370" w:rsidR="4A6DD82B">
        <w:rPr>
          <w:rFonts w:ascii="Calibri" w:hAnsi="Calibri" w:eastAsia="Calibri" w:cs="Calibri"/>
          <w:noProof w:val="0"/>
          <w:sz w:val="22"/>
          <w:szCs w:val="22"/>
          <w:lang w:val="es-CO"/>
        </w:rPr>
        <w:t>https://laiberocol-my.sharepoint.com/:v:/g/personal/jlopezab_ibero_edu_co/EWm1sA0klmRLkk1T-G6Ikg0BSlKeq0_HnN5S7mhYhODioA?e=SkMhOV</w:t>
      </w:r>
    </w:p>
    <w:p xmlns:wp14="http://schemas.microsoft.com/office/word/2010/wordml" w:rsidP="1A953370" w14:paraId="5C1A07E2" wp14:textId="3AECFB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301984083" textId="1919311640" start="19" length="7" invalidationStart="19" invalidationLength="7" id="6txG99EB"/>
  </int:Manifest>
  <int:Observations>
    <int:Content id="6txG99E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ED136"/>
    <w:rsid w:val="038E98C9"/>
    <w:rsid w:val="0391C9D9"/>
    <w:rsid w:val="03AB88B3"/>
    <w:rsid w:val="0708A9AB"/>
    <w:rsid w:val="072DE4D8"/>
    <w:rsid w:val="086C2B68"/>
    <w:rsid w:val="09E7E300"/>
    <w:rsid w:val="0A46718B"/>
    <w:rsid w:val="0B9A80FD"/>
    <w:rsid w:val="0C42F0EE"/>
    <w:rsid w:val="0E31CBE7"/>
    <w:rsid w:val="0F0730E6"/>
    <w:rsid w:val="0F1DA154"/>
    <w:rsid w:val="11BA0EC9"/>
    <w:rsid w:val="11BB429E"/>
    <w:rsid w:val="1310C0FD"/>
    <w:rsid w:val="16335DAE"/>
    <w:rsid w:val="19653BF5"/>
    <w:rsid w:val="1A953370"/>
    <w:rsid w:val="1B7EB690"/>
    <w:rsid w:val="1BE19B39"/>
    <w:rsid w:val="1E296A7F"/>
    <w:rsid w:val="200902DF"/>
    <w:rsid w:val="217164D0"/>
    <w:rsid w:val="222AC50F"/>
    <w:rsid w:val="23F09E95"/>
    <w:rsid w:val="25672B2E"/>
    <w:rsid w:val="2CBDE264"/>
    <w:rsid w:val="2D3A907F"/>
    <w:rsid w:val="2F7C7610"/>
    <w:rsid w:val="33C65EF7"/>
    <w:rsid w:val="34752721"/>
    <w:rsid w:val="3DF61624"/>
    <w:rsid w:val="3E9053FF"/>
    <w:rsid w:val="422999A0"/>
    <w:rsid w:val="436C9126"/>
    <w:rsid w:val="48122FE6"/>
    <w:rsid w:val="4919AA6D"/>
    <w:rsid w:val="49D66911"/>
    <w:rsid w:val="4A6DD82B"/>
    <w:rsid w:val="4B265EDB"/>
    <w:rsid w:val="4F55E9A1"/>
    <w:rsid w:val="507415A1"/>
    <w:rsid w:val="524192EF"/>
    <w:rsid w:val="52A1D33B"/>
    <w:rsid w:val="547677E3"/>
    <w:rsid w:val="5496BCB3"/>
    <w:rsid w:val="55AFB342"/>
    <w:rsid w:val="571FAFD2"/>
    <w:rsid w:val="5B3C8BF4"/>
    <w:rsid w:val="5DE6D5C6"/>
    <w:rsid w:val="6088412D"/>
    <w:rsid w:val="62E1D4F0"/>
    <w:rsid w:val="637C19F0"/>
    <w:rsid w:val="6567E644"/>
    <w:rsid w:val="69C164AC"/>
    <w:rsid w:val="6B872BD5"/>
    <w:rsid w:val="6DFED136"/>
    <w:rsid w:val="7081E523"/>
    <w:rsid w:val="72C1C556"/>
    <w:rsid w:val="7608A8B1"/>
    <w:rsid w:val="766316CE"/>
    <w:rsid w:val="76B8A3A5"/>
    <w:rsid w:val="77159401"/>
    <w:rsid w:val="78547406"/>
    <w:rsid w:val="7E13BA96"/>
    <w:rsid w:val="7E85A587"/>
    <w:rsid w:val="7FAF8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D136"/>
  <w15:chartTrackingRefBased/>
  <w15:docId w15:val="{7CFCE96D-1B90-4C44-87C4-4A5E04FCC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da0bc6c00a4105" /><Relationship Type="http://schemas.openxmlformats.org/officeDocument/2006/relationships/image" Target="/media/image2.png" Id="Rd63b5124f65640e1" /><Relationship Type="http://schemas.openxmlformats.org/officeDocument/2006/relationships/image" Target="/media/image3.png" Id="R6a0bb83d663a4b1b" /><Relationship Type="http://schemas.openxmlformats.org/officeDocument/2006/relationships/image" Target="/media/image4.png" Id="R2e0931db2ceb4f26" /><Relationship Type="http://schemas.openxmlformats.org/officeDocument/2006/relationships/image" Target="/media/image5.png" Id="R36a9c073c6e4433c" /><Relationship Type="http://schemas.openxmlformats.org/officeDocument/2006/relationships/image" Target="/media/image6.png" Id="R6d104248f134463a" /><Relationship Type="http://schemas.openxmlformats.org/officeDocument/2006/relationships/image" Target="/media/image7.png" Id="R1c7c2ea4758f4586" /><Relationship Type="http://schemas.openxmlformats.org/officeDocument/2006/relationships/image" Target="/media/image8.png" Id="R835baa98277d434b" /><Relationship Type="http://schemas.openxmlformats.org/officeDocument/2006/relationships/image" Target="/media/image9.png" Id="R9b6c27fec505443d" /><Relationship Type="http://schemas.openxmlformats.org/officeDocument/2006/relationships/image" Target="/media/imagea.png" Id="Rae06dc41b85f4cdf" /><Relationship Type="http://schemas.openxmlformats.org/officeDocument/2006/relationships/image" Target="/media/imageb.png" Id="R9a8045e593c34a4e" /><Relationship Type="http://schemas.openxmlformats.org/officeDocument/2006/relationships/image" Target="/media/imagec.png" Id="Reb2a76036aa2444b" /><Relationship Type="http://schemas.microsoft.com/office/2019/09/relationships/intelligence" Target="/word/intelligence.xml" Id="R9f5988bc0c6446e3" /><Relationship Type="http://schemas.openxmlformats.org/officeDocument/2006/relationships/numbering" Target="/word/numbering.xml" Id="R657e3a550e7a4f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2021-10-11T02:41:04.0636435Z</dcterms:created>
  <dcterms:modified xsi:type="dcterms:W3CDTF">2021-10-11T03:54:39.7996174Z</dcterms:modified>
  <dc:creator>JEISSON ANDRES LOPEZ ABRIL</dc:creator>
  <lastModifiedBy>JEISSON ANDRES LOPEZ ABRIL</lastModifiedBy>
</coreProperties>
</file>