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D4ABF" w14:textId="77777777" w:rsidR="00B375BE" w:rsidRPr="00766400" w:rsidRDefault="00E36185" w:rsidP="00B375BE">
      <w:pPr>
        <w:pStyle w:val="Ttulo"/>
        <w:jc w:val="center"/>
        <w:rPr>
          <w:b/>
          <w:bCs/>
        </w:rPr>
      </w:pPr>
      <w:bookmarkStart w:id="0" w:name="_Hlk56354170"/>
      <w:bookmarkEnd w:id="0"/>
      <w:r w:rsidRPr="00766400">
        <w:rPr>
          <w:b/>
          <w:bCs/>
        </w:rPr>
        <w:t>Credit card</w:t>
      </w:r>
    </w:p>
    <w:p w14:paraId="0F386C96" w14:textId="7C641BD9" w:rsidR="00A523E8" w:rsidRDefault="00E36185" w:rsidP="00B375BE">
      <w:pPr>
        <w:pStyle w:val="Ttulo"/>
        <w:jc w:val="center"/>
      </w:pPr>
      <w:r w:rsidRPr="00B375BE">
        <w:rPr>
          <w:sz w:val="44"/>
          <w:szCs w:val="44"/>
        </w:rPr>
        <w:t>TÉCNICAS DE</w:t>
      </w:r>
      <w:r w:rsidR="00B375BE" w:rsidRPr="00B375BE">
        <w:rPr>
          <w:sz w:val="44"/>
          <w:szCs w:val="44"/>
        </w:rPr>
        <w:t xml:space="preserve"> </w:t>
      </w:r>
      <w:r w:rsidRPr="00B375BE">
        <w:rPr>
          <w:sz w:val="44"/>
          <w:szCs w:val="44"/>
        </w:rPr>
        <w:t>CLASIFICACIÓN</w:t>
      </w:r>
    </w:p>
    <w:p w14:paraId="02AA6600" w14:textId="77777777" w:rsidR="00A523E8" w:rsidRDefault="00E36185">
      <w:pPr>
        <w:pStyle w:val="Author"/>
      </w:pPr>
      <w:r>
        <w:t>Jose López, Antonio Romero, Francisco del Val</w:t>
      </w:r>
    </w:p>
    <w:p w14:paraId="5E17C79E" w14:textId="77777777" w:rsidR="00A523E8" w:rsidRDefault="00E36185">
      <w:pPr>
        <w:pStyle w:val="Fecha"/>
      </w:pPr>
      <w:r>
        <w:t>2020-11-15</w:t>
      </w:r>
    </w:p>
    <w:p w14:paraId="5151EC64" w14:textId="77777777" w:rsidR="00A523E8" w:rsidRDefault="00E36185">
      <w:pPr>
        <w:pStyle w:val="Ttulo2"/>
      </w:pPr>
      <w:bookmarkStart w:id="1" w:name="abstract"/>
      <w:r>
        <w:rPr>
          <w:i/>
        </w:rPr>
        <w:t>ABSTRACT</w:t>
      </w:r>
      <w:bookmarkEnd w:id="1"/>
    </w:p>
    <w:p w14:paraId="4EE689B3" w14:textId="77777777" w:rsidR="00A523E8" w:rsidRDefault="00E36185">
      <w:pPr>
        <w:pStyle w:val="FirstParagraph"/>
      </w:pPr>
      <w:r>
        <w:t xml:space="preserve">El objetivo del siguiente trabjao es buscar el mejor modelo que sea capaz de clasificar a los individuos que buscan una tarjeta de crédito. Utilizando la base de datos </w:t>
      </w:r>
      <w:r>
        <w:rPr>
          <w:i/>
        </w:rPr>
        <w:t>CreditCard</w:t>
      </w:r>
      <w:r>
        <w:t xml:space="preserve"> del paquete </w:t>
      </w:r>
      <w:r>
        <w:rPr>
          <w:i/>
        </w:rPr>
        <w:t>AER</w:t>
      </w:r>
      <w:r>
        <w:t>. Para ello, hemos realizado un análisis exploratorio de los d</w:t>
      </w:r>
      <w:r>
        <w:t>atos y los siguientes modelos de clasificación: lineal, logístico, LDA y QDA.</w:t>
      </w:r>
    </w:p>
    <w:p w14:paraId="0EA302A6" w14:textId="77777777" w:rsidR="00766400" w:rsidRDefault="00766400"/>
    <w:p w14:paraId="0B3F5264" w14:textId="77777777" w:rsidR="00A523E8" w:rsidRDefault="00E36185">
      <w:pPr>
        <w:pStyle w:val="Ttulo2"/>
      </w:pPr>
      <w:bookmarkStart w:id="2" w:name="base-de-datos"/>
      <w:r>
        <w:t>BASE DE DATOS</w:t>
      </w:r>
      <w:bookmarkEnd w:id="2"/>
    </w:p>
    <w:p w14:paraId="17486CFE" w14:textId="77777777" w:rsidR="00A523E8" w:rsidRDefault="00E36185">
      <w:pPr>
        <w:pStyle w:val="FirstParagraph"/>
      </w:pPr>
      <w:r>
        <w:t>Tenemos un dataset con 1319 filas y 12 variables, estas son:</w:t>
      </w:r>
    </w:p>
    <w:p w14:paraId="508A1B9F" w14:textId="77777777" w:rsidR="00A523E8" w:rsidRDefault="00E36185">
      <w:pPr>
        <w:pStyle w:val="Compact"/>
        <w:numPr>
          <w:ilvl w:val="0"/>
          <w:numId w:val="2"/>
        </w:numPr>
      </w:pPr>
      <w:r>
        <w:rPr>
          <w:rStyle w:val="VerbatimChar"/>
        </w:rPr>
        <w:t>card</w:t>
      </w:r>
      <w:r>
        <w:t>: ¿Se aceptó la solicitud de tarjeta de crédito?</w:t>
      </w:r>
    </w:p>
    <w:p w14:paraId="5D528A50" w14:textId="77777777" w:rsidR="00A523E8" w:rsidRDefault="00E36185">
      <w:pPr>
        <w:pStyle w:val="Compact"/>
        <w:numPr>
          <w:ilvl w:val="0"/>
          <w:numId w:val="2"/>
        </w:numPr>
      </w:pPr>
      <w:r>
        <w:rPr>
          <w:rStyle w:val="VerbatimChar"/>
        </w:rPr>
        <w:t>reports</w:t>
      </w:r>
      <w:r>
        <w:t>: Número de informes negativos impo</w:t>
      </w:r>
      <w:r>
        <w:t>rtantes</w:t>
      </w:r>
    </w:p>
    <w:p w14:paraId="4290F9F3" w14:textId="77777777" w:rsidR="00A523E8" w:rsidRDefault="00E36185">
      <w:pPr>
        <w:pStyle w:val="Compact"/>
        <w:numPr>
          <w:ilvl w:val="0"/>
          <w:numId w:val="2"/>
        </w:numPr>
      </w:pPr>
      <w:r>
        <w:rPr>
          <w:rStyle w:val="VerbatimChar"/>
        </w:rPr>
        <w:t>age</w:t>
      </w:r>
      <w:r>
        <w:t>: Edad en años y meses</w:t>
      </w:r>
    </w:p>
    <w:p w14:paraId="4ED1C5C7" w14:textId="77777777" w:rsidR="00A523E8" w:rsidRDefault="00E36185">
      <w:pPr>
        <w:pStyle w:val="Compact"/>
        <w:numPr>
          <w:ilvl w:val="0"/>
          <w:numId w:val="2"/>
        </w:numPr>
      </w:pPr>
      <w:r>
        <w:rPr>
          <w:rStyle w:val="VerbatimChar"/>
        </w:rPr>
        <w:t>income</w:t>
      </w:r>
      <w:r>
        <w:t>: Renta anual (en 10.000 USD)</w:t>
      </w:r>
    </w:p>
    <w:p w14:paraId="609D4FB6" w14:textId="77777777" w:rsidR="00A523E8" w:rsidRDefault="00E36185">
      <w:pPr>
        <w:pStyle w:val="Compact"/>
        <w:numPr>
          <w:ilvl w:val="0"/>
          <w:numId w:val="2"/>
        </w:numPr>
      </w:pPr>
      <w:r>
        <w:rPr>
          <w:rStyle w:val="VerbatimChar"/>
        </w:rPr>
        <w:t>share</w:t>
      </w:r>
      <w:r>
        <w:t>: Relación entre los gastos mensuales de la tarjeta de crédito e ingresos anuales</w:t>
      </w:r>
    </w:p>
    <w:p w14:paraId="0E07F2F4" w14:textId="77777777" w:rsidR="00A523E8" w:rsidRDefault="00E36185">
      <w:pPr>
        <w:pStyle w:val="Compact"/>
        <w:numPr>
          <w:ilvl w:val="0"/>
          <w:numId w:val="2"/>
        </w:numPr>
      </w:pPr>
      <w:r>
        <w:rPr>
          <w:rStyle w:val="VerbatimChar"/>
        </w:rPr>
        <w:t>expenditure</w:t>
      </w:r>
      <w:r>
        <w:t>: Gasto medio mensual con tarjeta de crédito</w:t>
      </w:r>
    </w:p>
    <w:p w14:paraId="62003B74" w14:textId="77777777" w:rsidR="00A523E8" w:rsidRDefault="00E36185">
      <w:pPr>
        <w:pStyle w:val="Compact"/>
        <w:numPr>
          <w:ilvl w:val="0"/>
          <w:numId w:val="2"/>
        </w:numPr>
      </w:pPr>
      <w:r>
        <w:rPr>
          <w:rStyle w:val="VerbatimChar"/>
        </w:rPr>
        <w:t>owner</w:t>
      </w:r>
      <w:r>
        <w:t>: ¿El individuo es dueño de su casa?</w:t>
      </w:r>
    </w:p>
    <w:p w14:paraId="3DF5AF8D" w14:textId="77777777" w:rsidR="00A523E8" w:rsidRDefault="00E36185">
      <w:pPr>
        <w:pStyle w:val="Compact"/>
        <w:numPr>
          <w:ilvl w:val="0"/>
          <w:numId w:val="2"/>
        </w:numPr>
      </w:pPr>
      <w:r>
        <w:rPr>
          <w:rStyle w:val="VerbatimChar"/>
        </w:rPr>
        <w:t>s</w:t>
      </w:r>
      <w:r>
        <w:rPr>
          <w:rStyle w:val="VerbatimChar"/>
        </w:rPr>
        <w:t>elfemp</w:t>
      </w:r>
      <w:r>
        <w:t>: ¿Es autoempleado?</w:t>
      </w:r>
    </w:p>
    <w:p w14:paraId="155C88F8" w14:textId="77777777" w:rsidR="00A523E8" w:rsidRDefault="00E36185">
      <w:pPr>
        <w:pStyle w:val="Compact"/>
        <w:numPr>
          <w:ilvl w:val="0"/>
          <w:numId w:val="2"/>
        </w:numPr>
      </w:pPr>
      <w:r>
        <w:rPr>
          <w:rStyle w:val="VerbatimChar"/>
        </w:rPr>
        <w:t>dependents</w:t>
      </w:r>
      <w:r>
        <w:t>: Número de dependientes</w:t>
      </w:r>
    </w:p>
    <w:p w14:paraId="19FF5648" w14:textId="77777777" w:rsidR="00A523E8" w:rsidRDefault="00E36185">
      <w:pPr>
        <w:pStyle w:val="Compact"/>
        <w:numPr>
          <w:ilvl w:val="0"/>
          <w:numId w:val="2"/>
        </w:numPr>
      </w:pPr>
      <w:r>
        <w:rPr>
          <w:rStyle w:val="VerbatimChar"/>
        </w:rPr>
        <w:t>months</w:t>
      </w:r>
      <w:r>
        <w:t>: Meses viviendo en la dirección actual</w:t>
      </w:r>
    </w:p>
    <w:p w14:paraId="739DC6DE" w14:textId="77777777" w:rsidR="00A523E8" w:rsidRDefault="00E36185">
      <w:pPr>
        <w:pStyle w:val="Compact"/>
        <w:numPr>
          <w:ilvl w:val="0"/>
          <w:numId w:val="2"/>
        </w:numPr>
      </w:pPr>
      <w:r>
        <w:rPr>
          <w:rStyle w:val="VerbatimChar"/>
        </w:rPr>
        <w:t>majorcards</w:t>
      </w:r>
      <w:r>
        <w:t>: Número de tarjetas de crédito retenidas</w:t>
      </w:r>
    </w:p>
    <w:p w14:paraId="43020AA0" w14:textId="6F2304A0" w:rsidR="00A523E8" w:rsidRDefault="00E36185" w:rsidP="00766400">
      <w:pPr>
        <w:pStyle w:val="Compact"/>
        <w:numPr>
          <w:ilvl w:val="0"/>
          <w:numId w:val="2"/>
        </w:numPr>
      </w:pPr>
      <w:r>
        <w:rPr>
          <w:rStyle w:val="VerbatimChar"/>
        </w:rPr>
        <w:t>active</w:t>
      </w:r>
      <w:r>
        <w:t xml:space="preserve">: Número de </w:t>
      </w:r>
      <w:proofErr w:type="spellStart"/>
      <w:r>
        <w:t>cuentas</w:t>
      </w:r>
      <w:proofErr w:type="spellEnd"/>
      <w:r>
        <w:t xml:space="preserve"> de </w:t>
      </w:r>
      <w:proofErr w:type="spellStart"/>
      <w:r>
        <w:t>crédito</w:t>
      </w:r>
      <w:proofErr w:type="spellEnd"/>
      <w:r>
        <w:t xml:space="preserve"> </w:t>
      </w:r>
      <w:proofErr w:type="spellStart"/>
      <w:r>
        <w:t>activas</w:t>
      </w:r>
      <w:proofErr w:type="spellEnd"/>
    </w:p>
    <w:p w14:paraId="2D75730D" w14:textId="77777777" w:rsidR="00766400" w:rsidRDefault="00766400" w:rsidP="00766400">
      <w:pPr>
        <w:pStyle w:val="Compact"/>
        <w:ind w:left="480"/>
      </w:pPr>
    </w:p>
    <w:p w14:paraId="405E6315" w14:textId="77777777" w:rsidR="00A523E8" w:rsidRDefault="00E36185">
      <w:pPr>
        <w:pStyle w:val="Ttulo2"/>
      </w:pPr>
      <w:bookmarkStart w:id="3" w:name="análisis-exploratorio"/>
      <w:r>
        <w:t>ANÁLISIS EXPLORATORIO</w:t>
      </w:r>
      <w:bookmarkEnd w:id="3"/>
    </w:p>
    <w:p w14:paraId="000BF6FF" w14:textId="77777777" w:rsidR="00A523E8" w:rsidRDefault="00E36185">
      <w:pPr>
        <w:pStyle w:val="FirstParagraph"/>
      </w:pPr>
      <w:r>
        <w:t>A continuación realizaremos un análisis exploratorio de nuestra base de datos, en el que analizaremos los estadísticos principales, correlaciones…</w:t>
      </w:r>
    </w:p>
    <w:p w14:paraId="660F4A5C" w14:textId="77777777" w:rsidR="00A523E8" w:rsidRDefault="00E36185">
      <w:pPr>
        <w:pStyle w:val="Ttulo3"/>
      </w:pPr>
      <w:bookmarkStart w:id="4" w:name="resumen-de-los-estadísticos"/>
      <w:r>
        <w:t>Resumen de los estadísticos</w:t>
      </w:r>
      <w:bookmarkEnd w:id="4"/>
    </w:p>
    <w:p w14:paraId="73A48E53" w14:textId="77777777" w:rsidR="00A523E8" w:rsidRDefault="00E36185">
      <w:pPr>
        <w:pStyle w:val="FirstParagraph"/>
      </w:pPr>
      <w:r>
        <w:t>En este apartado incluiremos un resumen con los estadísti</w:t>
      </w:r>
      <w:r>
        <w:t>cos principales de cada variable:</w:t>
      </w:r>
    </w:p>
    <w:p w14:paraId="75B3DAC9" w14:textId="77777777" w:rsidR="00A523E8" w:rsidRDefault="00E36185">
      <w:pPr>
        <w:pStyle w:val="TableCaption"/>
      </w:pPr>
      <w:r>
        <w:lastRenderedPageBreak/>
        <w:t>Data summary</w:t>
      </w:r>
    </w:p>
    <w:tbl>
      <w:tblPr>
        <w:tblStyle w:val="Table"/>
        <w:tblW w:w="0" w:type="pct"/>
        <w:tblLook w:val="07C0" w:firstRow="0" w:lastRow="1" w:firstColumn="1" w:lastColumn="1" w:noHBand="1" w:noVBand="1"/>
      </w:tblPr>
      <w:tblGrid>
        <w:gridCol w:w="2607"/>
        <w:gridCol w:w="656"/>
      </w:tblGrid>
      <w:tr w:rsidR="00A523E8" w14:paraId="470D9512" w14:textId="77777777">
        <w:tc>
          <w:tcPr>
            <w:tcW w:w="0" w:type="auto"/>
          </w:tcPr>
          <w:p w14:paraId="0FDD3E6B" w14:textId="77777777" w:rsidR="00A523E8" w:rsidRDefault="00E36185">
            <w:pPr>
              <w:pStyle w:val="Compact"/>
            </w:pPr>
            <w:r>
              <w:t>Name</w:t>
            </w:r>
          </w:p>
        </w:tc>
        <w:tc>
          <w:tcPr>
            <w:tcW w:w="0" w:type="auto"/>
          </w:tcPr>
          <w:p w14:paraId="35B049D7" w14:textId="77777777" w:rsidR="00A523E8" w:rsidRDefault="00E36185">
            <w:pPr>
              <w:pStyle w:val="Compact"/>
            </w:pPr>
            <w:r>
              <w:t>data</w:t>
            </w:r>
          </w:p>
        </w:tc>
      </w:tr>
      <w:tr w:rsidR="00A523E8" w14:paraId="46606942" w14:textId="77777777">
        <w:tc>
          <w:tcPr>
            <w:tcW w:w="0" w:type="auto"/>
          </w:tcPr>
          <w:p w14:paraId="6F1CB6D1" w14:textId="77777777" w:rsidR="00A523E8" w:rsidRDefault="00E36185">
            <w:pPr>
              <w:pStyle w:val="Compact"/>
            </w:pPr>
            <w:r>
              <w:t>Number of rows</w:t>
            </w:r>
          </w:p>
        </w:tc>
        <w:tc>
          <w:tcPr>
            <w:tcW w:w="0" w:type="auto"/>
          </w:tcPr>
          <w:p w14:paraId="3B9E639E" w14:textId="77777777" w:rsidR="00A523E8" w:rsidRDefault="00E36185">
            <w:pPr>
              <w:pStyle w:val="Compact"/>
            </w:pPr>
            <w:r>
              <w:t>1319</w:t>
            </w:r>
          </w:p>
        </w:tc>
      </w:tr>
      <w:tr w:rsidR="00A523E8" w14:paraId="657EA217" w14:textId="77777777">
        <w:tc>
          <w:tcPr>
            <w:tcW w:w="0" w:type="auto"/>
          </w:tcPr>
          <w:p w14:paraId="7BB2E00A" w14:textId="77777777" w:rsidR="00A523E8" w:rsidRDefault="00E36185">
            <w:pPr>
              <w:pStyle w:val="Compact"/>
            </w:pPr>
            <w:r>
              <w:t>Number of columns</w:t>
            </w:r>
          </w:p>
        </w:tc>
        <w:tc>
          <w:tcPr>
            <w:tcW w:w="0" w:type="auto"/>
          </w:tcPr>
          <w:p w14:paraId="1849E263" w14:textId="77777777" w:rsidR="00A523E8" w:rsidRDefault="00E36185">
            <w:pPr>
              <w:pStyle w:val="Compact"/>
            </w:pPr>
            <w:r>
              <w:t>12</w:t>
            </w:r>
          </w:p>
        </w:tc>
      </w:tr>
      <w:tr w:rsidR="00A523E8" w14:paraId="081C1129" w14:textId="77777777">
        <w:tc>
          <w:tcPr>
            <w:tcW w:w="0" w:type="auto"/>
          </w:tcPr>
          <w:p w14:paraId="461D3A0D" w14:textId="77777777" w:rsidR="00A523E8" w:rsidRDefault="00E36185">
            <w:pPr>
              <w:pStyle w:val="Compact"/>
            </w:pPr>
            <w:r>
              <w:t>_______________________</w:t>
            </w:r>
          </w:p>
        </w:tc>
        <w:tc>
          <w:tcPr>
            <w:tcW w:w="0" w:type="auto"/>
          </w:tcPr>
          <w:p w14:paraId="6A48DB90" w14:textId="77777777" w:rsidR="00A523E8" w:rsidRDefault="00A523E8"/>
        </w:tc>
      </w:tr>
      <w:tr w:rsidR="00A523E8" w14:paraId="483C4B80" w14:textId="77777777">
        <w:tc>
          <w:tcPr>
            <w:tcW w:w="0" w:type="auto"/>
          </w:tcPr>
          <w:p w14:paraId="37CB1050" w14:textId="77777777" w:rsidR="00A523E8" w:rsidRDefault="00E36185">
            <w:pPr>
              <w:pStyle w:val="Compact"/>
            </w:pPr>
            <w:r>
              <w:t>Column type frequency:</w:t>
            </w:r>
          </w:p>
        </w:tc>
        <w:tc>
          <w:tcPr>
            <w:tcW w:w="0" w:type="auto"/>
          </w:tcPr>
          <w:p w14:paraId="043D8C4E" w14:textId="77777777" w:rsidR="00A523E8" w:rsidRDefault="00A523E8"/>
        </w:tc>
      </w:tr>
      <w:tr w:rsidR="00A523E8" w14:paraId="2C25DA4C" w14:textId="77777777">
        <w:tc>
          <w:tcPr>
            <w:tcW w:w="0" w:type="auto"/>
          </w:tcPr>
          <w:p w14:paraId="4C294C0F" w14:textId="77777777" w:rsidR="00A523E8" w:rsidRDefault="00E36185">
            <w:pPr>
              <w:pStyle w:val="Compact"/>
            </w:pPr>
            <w:r>
              <w:t>factor</w:t>
            </w:r>
          </w:p>
        </w:tc>
        <w:tc>
          <w:tcPr>
            <w:tcW w:w="0" w:type="auto"/>
          </w:tcPr>
          <w:p w14:paraId="6757BE21" w14:textId="77777777" w:rsidR="00A523E8" w:rsidRDefault="00E36185">
            <w:pPr>
              <w:pStyle w:val="Compact"/>
            </w:pPr>
            <w:r>
              <w:t>3</w:t>
            </w:r>
          </w:p>
        </w:tc>
      </w:tr>
      <w:tr w:rsidR="00A523E8" w14:paraId="15435BA8" w14:textId="77777777">
        <w:tc>
          <w:tcPr>
            <w:tcW w:w="0" w:type="auto"/>
          </w:tcPr>
          <w:p w14:paraId="43345513" w14:textId="77777777" w:rsidR="00A523E8" w:rsidRDefault="00E36185">
            <w:pPr>
              <w:pStyle w:val="Compact"/>
            </w:pPr>
            <w:r>
              <w:t>numeric</w:t>
            </w:r>
          </w:p>
        </w:tc>
        <w:tc>
          <w:tcPr>
            <w:tcW w:w="0" w:type="auto"/>
          </w:tcPr>
          <w:p w14:paraId="49B08DF9" w14:textId="77777777" w:rsidR="00A523E8" w:rsidRDefault="00E36185">
            <w:pPr>
              <w:pStyle w:val="Compact"/>
            </w:pPr>
            <w:r>
              <w:t>9</w:t>
            </w:r>
          </w:p>
        </w:tc>
      </w:tr>
      <w:tr w:rsidR="00A523E8" w14:paraId="7D4D9766" w14:textId="77777777">
        <w:tc>
          <w:tcPr>
            <w:tcW w:w="0" w:type="auto"/>
          </w:tcPr>
          <w:p w14:paraId="541FF979" w14:textId="77777777" w:rsidR="00A523E8" w:rsidRDefault="00E36185">
            <w:pPr>
              <w:pStyle w:val="Compact"/>
            </w:pPr>
            <w:r>
              <w:t>________________________</w:t>
            </w:r>
          </w:p>
        </w:tc>
        <w:tc>
          <w:tcPr>
            <w:tcW w:w="0" w:type="auto"/>
          </w:tcPr>
          <w:p w14:paraId="69B26EB2" w14:textId="77777777" w:rsidR="00A523E8" w:rsidRDefault="00A523E8"/>
        </w:tc>
      </w:tr>
      <w:tr w:rsidR="00A523E8" w14:paraId="1C4FCAC9" w14:textId="77777777">
        <w:tc>
          <w:tcPr>
            <w:tcW w:w="0" w:type="auto"/>
          </w:tcPr>
          <w:p w14:paraId="24B6241C" w14:textId="77777777" w:rsidR="00A523E8" w:rsidRDefault="00E36185">
            <w:pPr>
              <w:pStyle w:val="Compact"/>
            </w:pPr>
            <w:r>
              <w:t>Group variables</w:t>
            </w:r>
          </w:p>
        </w:tc>
        <w:tc>
          <w:tcPr>
            <w:tcW w:w="0" w:type="auto"/>
          </w:tcPr>
          <w:p w14:paraId="7A9409FB" w14:textId="77777777" w:rsidR="00A523E8" w:rsidRDefault="00E36185">
            <w:pPr>
              <w:pStyle w:val="Compact"/>
            </w:pPr>
            <w:r>
              <w:t>None</w:t>
            </w:r>
          </w:p>
        </w:tc>
      </w:tr>
    </w:tbl>
    <w:p w14:paraId="3C234A60" w14:textId="77777777" w:rsidR="00A523E8" w:rsidRDefault="00E36185">
      <w:pPr>
        <w:pStyle w:val="Textoindependiente"/>
      </w:pPr>
      <w:r>
        <w:rPr>
          <w:b/>
        </w:rPr>
        <w:t>Variable type: factor</w:t>
      </w:r>
    </w:p>
    <w:tbl>
      <w:tblPr>
        <w:tblStyle w:val="Table"/>
        <w:tblW w:w="0" w:type="pct"/>
        <w:tblLook w:val="07E0" w:firstRow="1" w:lastRow="1" w:firstColumn="1" w:lastColumn="1" w:noHBand="1" w:noVBand="1"/>
      </w:tblPr>
      <w:tblGrid>
        <w:gridCol w:w="1339"/>
        <w:gridCol w:w="1028"/>
        <w:gridCol w:w="1415"/>
        <w:gridCol w:w="871"/>
        <w:gridCol w:w="987"/>
        <w:gridCol w:w="1697"/>
      </w:tblGrid>
      <w:tr w:rsidR="00A523E8" w14:paraId="48AE5443" w14:textId="77777777">
        <w:tc>
          <w:tcPr>
            <w:tcW w:w="0" w:type="auto"/>
            <w:tcBorders>
              <w:bottom w:val="single" w:sz="0" w:space="0" w:color="auto"/>
            </w:tcBorders>
            <w:vAlign w:val="bottom"/>
          </w:tcPr>
          <w:p w14:paraId="30E9180C" w14:textId="77777777" w:rsidR="00A523E8" w:rsidRDefault="00E36185">
            <w:pPr>
              <w:pStyle w:val="Compact"/>
            </w:pPr>
            <w:r>
              <w:t>skim_variable</w:t>
            </w:r>
          </w:p>
        </w:tc>
        <w:tc>
          <w:tcPr>
            <w:tcW w:w="0" w:type="auto"/>
            <w:tcBorders>
              <w:bottom w:val="single" w:sz="0" w:space="0" w:color="auto"/>
            </w:tcBorders>
            <w:vAlign w:val="bottom"/>
          </w:tcPr>
          <w:p w14:paraId="794C4FA9" w14:textId="77777777" w:rsidR="00A523E8" w:rsidRDefault="00E36185">
            <w:pPr>
              <w:pStyle w:val="Compact"/>
              <w:jc w:val="right"/>
            </w:pPr>
            <w:r>
              <w:t>n_missing</w:t>
            </w:r>
          </w:p>
        </w:tc>
        <w:tc>
          <w:tcPr>
            <w:tcW w:w="0" w:type="auto"/>
            <w:tcBorders>
              <w:bottom w:val="single" w:sz="0" w:space="0" w:color="auto"/>
            </w:tcBorders>
            <w:vAlign w:val="bottom"/>
          </w:tcPr>
          <w:p w14:paraId="7F98F549" w14:textId="77777777" w:rsidR="00A523E8" w:rsidRDefault="00E36185">
            <w:pPr>
              <w:pStyle w:val="Compact"/>
              <w:jc w:val="right"/>
            </w:pPr>
            <w:r>
              <w:t>complete_rate</w:t>
            </w:r>
          </w:p>
        </w:tc>
        <w:tc>
          <w:tcPr>
            <w:tcW w:w="0" w:type="auto"/>
            <w:tcBorders>
              <w:bottom w:val="single" w:sz="0" w:space="0" w:color="auto"/>
            </w:tcBorders>
            <w:vAlign w:val="bottom"/>
          </w:tcPr>
          <w:p w14:paraId="2A06EB21" w14:textId="77777777" w:rsidR="00A523E8" w:rsidRDefault="00E36185">
            <w:pPr>
              <w:pStyle w:val="Compact"/>
            </w:pPr>
            <w:r>
              <w:t>ordered</w:t>
            </w:r>
          </w:p>
        </w:tc>
        <w:tc>
          <w:tcPr>
            <w:tcW w:w="0" w:type="auto"/>
            <w:tcBorders>
              <w:bottom w:val="single" w:sz="0" w:space="0" w:color="auto"/>
            </w:tcBorders>
            <w:vAlign w:val="bottom"/>
          </w:tcPr>
          <w:p w14:paraId="66772355" w14:textId="77777777" w:rsidR="00A523E8" w:rsidRDefault="00E36185">
            <w:pPr>
              <w:pStyle w:val="Compact"/>
              <w:jc w:val="right"/>
            </w:pPr>
            <w:r>
              <w:t>n_unique</w:t>
            </w:r>
          </w:p>
        </w:tc>
        <w:tc>
          <w:tcPr>
            <w:tcW w:w="0" w:type="auto"/>
            <w:tcBorders>
              <w:bottom w:val="single" w:sz="0" w:space="0" w:color="auto"/>
            </w:tcBorders>
            <w:vAlign w:val="bottom"/>
          </w:tcPr>
          <w:p w14:paraId="039365A0" w14:textId="77777777" w:rsidR="00A523E8" w:rsidRDefault="00E36185">
            <w:pPr>
              <w:pStyle w:val="Compact"/>
            </w:pPr>
            <w:r>
              <w:t>top_counts</w:t>
            </w:r>
          </w:p>
        </w:tc>
      </w:tr>
      <w:tr w:rsidR="00A523E8" w14:paraId="1FFC3EA7" w14:textId="77777777">
        <w:tc>
          <w:tcPr>
            <w:tcW w:w="0" w:type="auto"/>
          </w:tcPr>
          <w:p w14:paraId="62E35D76" w14:textId="77777777" w:rsidR="00A523E8" w:rsidRDefault="00E36185">
            <w:pPr>
              <w:pStyle w:val="Compact"/>
            </w:pPr>
            <w:r>
              <w:t>card</w:t>
            </w:r>
          </w:p>
        </w:tc>
        <w:tc>
          <w:tcPr>
            <w:tcW w:w="0" w:type="auto"/>
          </w:tcPr>
          <w:p w14:paraId="478570E0" w14:textId="77777777" w:rsidR="00A523E8" w:rsidRDefault="00E36185">
            <w:pPr>
              <w:pStyle w:val="Compact"/>
              <w:jc w:val="right"/>
            </w:pPr>
            <w:r>
              <w:t>0</w:t>
            </w:r>
          </w:p>
        </w:tc>
        <w:tc>
          <w:tcPr>
            <w:tcW w:w="0" w:type="auto"/>
          </w:tcPr>
          <w:p w14:paraId="654828A0" w14:textId="77777777" w:rsidR="00A523E8" w:rsidRDefault="00E36185">
            <w:pPr>
              <w:pStyle w:val="Compact"/>
              <w:jc w:val="right"/>
            </w:pPr>
            <w:r>
              <w:t>1</w:t>
            </w:r>
          </w:p>
        </w:tc>
        <w:tc>
          <w:tcPr>
            <w:tcW w:w="0" w:type="auto"/>
          </w:tcPr>
          <w:p w14:paraId="1C4B6781" w14:textId="77777777" w:rsidR="00A523E8" w:rsidRDefault="00E36185">
            <w:pPr>
              <w:pStyle w:val="Compact"/>
            </w:pPr>
            <w:r>
              <w:t>FALSE</w:t>
            </w:r>
          </w:p>
        </w:tc>
        <w:tc>
          <w:tcPr>
            <w:tcW w:w="0" w:type="auto"/>
          </w:tcPr>
          <w:p w14:paraId="13CE907D" w14:textId="77777777" w:rsidR="00A523E8" w:rsidRDefault="00E36185">
            <w:pPr>
              <w:pStyle w:val="Compact"/>
              <w:jc w:val="right"/>
            </w:pPr>
            <w:r>
              <w:t>2</w:t>
            </w:r>
          </w:p>
        </w:tc>
        <w:tc>
          <w:tcPr>
            <w:tcW w:w="0" w:type="auto"/>
          </w:tcPr>
          <w:p w14:paraId="7689CFF7" w14:textId="77777777" w:rsidR="00A523E8" w:rsidRDefault="00E36185">
            <w:pPr>
              <w:pStyle w:val="Compact"/>
            </w:pPr>
            <w:r>
              <w:t>yes: 1023, no: 296</w:t>
            </w:r>
          </w:p>
        </w:tc>
      </w:tr>
      <w:tr w:rsidR="00A523E8" w14:paraId="368C8367" w14:textId="77777777">
        <w:tc>
          <w:tcPr>
            <w:tcW w:w="0" w:type="auto"/>
          </w:tcPr>
          <w:p w14:paraId="2AFC5354" w14:textId="77777777" w:rsidR="00A523E8" w:rsidRDefault="00E36185">
            <w:pPr>
              <w:pStyle w:val="Compact"/>
            </w:pPr>
            <w:r>
              <w:t>owner</w:t>
            </w:r>
          </w:p>
        </w:tc>
        <w:tc>
          <w:tcPr>
            <w:tcW w:w="0" w:type="auto"/>
          </w:tcPr>
          <w:p w14:paraId="2D157C02" w14:textId="77777777" w:rsidR="00A523E8" w:rsidRDefault="00E36185">
            <w:pPr>
              <w:pStyle w:val="Compact"/>
              <w:jc w:val="right"/>
            </w:pPr>
            <w:r>
              <w:t>0</w:t>
            </w:r>
          </w:p>
        </w:tc>
        <w:tc>
          <w:tcPr>
            <w:tcW w:w="0" w:type="auto"/>
          </w:tcPr>
          <w:p w14:paraId="2C431EF0" w14:textId="77777777" w:rsidR="00A523E8" w:rsidRDefault="00E36185">
            <w:pPr>
              <w:pStyle w:val="Compact"/>
              <w:jc w:val="right"/>
            </w:pPr>
            <w:r>
              <w:t>1</w:t>
            </w:r>
          </w:p>
        </w:tc>
        <w:tc>
          <w:tcPr>
            <w:tcW w:w="0" w:type="auto"/>
          </w:tcPr>
          <w:p w14:paraId="2606983C" w14:textId="77777777" w:rsidR="00A523E8" w:rsidRDefault="00E36185">
            <w:pPr>
              <w:pStyle w:val="Compact"/>
            </w:pPr>
            <w:r>
              <w:t>FALSE</w:t>
            </w:r>
          </w:p>
        </w:tc>
        <w:tc>
          <w:tcPr>
            <w:tcW w:w="0" w:type="auto"/>
          </w:tcPr>
          <w:p w14:paraId="660AEE5E" w14:textId="77777777" w:rsidR="00A523E8" w:rsidRDefault="00E36185">
            <w:pPr>
              <w:pStyle w:val="Compact"/>
              <w:jc w:val="right"/>
            </w:pPr>
            <w:r>
              <w:t>2</w:t>
            </w:r>
          </w:p>
        </w:tc>
        <w:tc>
          <w:tcPr>
            <w:tcW w:w="0" w:type="auto"/>
          </w:tcPr>
          <w:p w14:paraId="4C676B4F" w14:textId="77777777" w:rsidR="00A523E8" w:rsidRDefault="00E36185">
            <w:pPr>
              <w:pStyle w:val="Compact"/>
            </w:pPr>
            <w:r>
              <w:t>no: 738, yes: 581</w:t>
            </w:r>
          </w:p>
        </w:tc>
      </w:tr>
      <w:tr w:rsidR="00A523E8" w14:paraId="1970BC97" w14:textId="77777777">
        <w:tc>
          <w:tcPr>
            <w:tcW w:w="0" w:type="auto"/>
          </w:tcPr>
          <w:p w14:paraId="4799C7C1" w14:textId="77777777" w:rsidR="00A523E8" w:rsidRDefault="00E36185">
            <w:pPr>
              <w:pStyle w:val="Compact"/>
            </w:pPr>
            <w:r>
              <w:t>selfemp</w:t>
            </w:r>
          </w:p>
        </w:tc>
        <w:tc>
          <w:tcPr>
            <w:tcW w:w="0" w:type="auto"/>
          </w:tcPr>
          <w:p w14:paraId="71911FEF" w14:textId="77777777" w:rsidR="00A523E8" w:rsidRDefault="00E36185">
            <w:pPr>
              <w:pStyle w:val="Compact"/>
              <w:jc w:val="right"/>
            </w:pPr>
            <w:r>
              <w:t>0</w:t>
            </w:r>
          </w:p>
        </w:tc>
        <w:tc>
          <w:tcPr>
            <w:tcW w:w="0" w:type="auto"/>
          </w:tcPr>
          <w:p w14:paraId="67831872" w14:textId="77777777" w:rsidR="00A523E8" w:rsidRDefault="00E36185">
            <w:pPr>
              <w:pStyle w:val="Compact"/>
              <w:jc w:val="right"/>
            </w:pPr>
            <w:r>
              <w:t>1</w:t>
            </w:r>
          </w:p>
        </w:tc>
        <w:tc>
          <w:tcPr>
            <w:tcW w:w="0" w:type="auto"/>
          </w:tcPr>
          <w:p w14:paraId="2B4DBABC" w14:textId="77777777" w:rsidR="00A523E8" w:rsidRDefault="00E36185">
            <w:pPr>
              <w:pStyle w:val="Compact"/>
            </w:pPr>
            <w:r>
              <w:t>FALSE</w:t>
            </w:r>
          </w:p>
        </w:tc>
        <w:tc>
          <w:tcPr>
            <w:tcW w:w="0" w:type="auto"/>
          </w:tcPr>
          <w:p w14:paraId="600198A9" w14:textId="77777777" w:rsidR="00A523E8" w:rsidRDefault="00E36185">
            <w:pPr>
              <w:pStyle w:val="Compact"/>
              <w:jc w:val="right"/>
            </w:pPr>
            <w:r>
              <w:t>2</w:t>
            </w:r>
          </w:p>
        </w:tc>
        <w:tc>
          <w:tcPr>
            <w:tcW w:w="0" w:type="auto"/>
          </w:tcPr>
          <w:p w14:paraId="384A677B" w14:textId="77777777" w:rsidR="00A523E8" w:rsidRDefault="00E36185">
            <w:pPr>
              <w:pStyle w:val="Compact"/>
            </w:pPr>
            <w:r>
              <w:t>no: 1228, yes: 91</w:t>
            </w:r>
          </w:p>
        </w:tc>
      </w:tr>
    </w:tbl>
    <w:p w14:paraId="14FFBDB5" w14:textId="77777777" w:rsidR="00A523E8" w:rsidRDefault="00E36185">
      <w:pPr>
        <w:pStyle w:val="Textoindependiente"/>
      </w:pPr>
      <w:r>
        <w:rPr>
          <w:b/>
        </w:rPr>
        <w:t>Variable type: numeric</w:t>
      </w:r>
    </w:p>
    <w:tbl>
      <w:tblPr>
        <w:tblStyle w:val="Table"/>
        <w:tblW w:w="0" w:type="pct"/>
        <w:tblLook w:val="07E0" w:firstRow="1" w:lastRow="1" w:firstColumn="1" w:lastColumn="1" w:noHBand="1" w:noVBand="1"/>
      </w:tblPr>
      <w:tblGrid>
        <w:gridCol w:w="1232"/>
        <w:gridCol w:w="951"/>
        <w:gridCol w:w="1302"/>
        <w:gridCol w:w="722"/>
        <w:gridCol w:w="722"/>
        <w:gridCol w:w="538"/>
        <w:gridCol w:w="629"/>
        <w:gridCol w:w="722"/>
        <w:gridCol w:w="722"/>
        <w:gridCol w:w="813"/>
        <w:gridCol w:w="485"/>
      </w:tblGrid>
      <w:tr w:rsidR="00A523E8" w14:paraId="6E153CE0" w14:textId="77777777">
        <w:tc>
          <w:tcPr>
            <w:tcW w:w="0" w:type="auto"/>
            <w:tcBorders>
              <w:bottom w:val="single" w:sz="0" w:space="0" w:color="auto"/>
            </w:tcBorders>
            <w:vAlign w:val="bottom"/>
          </w:tcPr>
          <w:p w14:paraId="321D7BDB" w14:textId="77777777" w:rsidR="00A523E8" w:rsidRDefault="00E36185">
            <w:pPr>
              <w:pStyle w:val="Compact"/>
            </w:pPr>
            <w:r>
              <w:t>skim_variable</w:t>
            </w:r>
          </w:p>
        </w:tc>
        <w:tc>
          <w:tcPr>
            <w:tcW w:w="0" w:type="auto"/>
            <w:tcBorders>
              <w:bottom w:val="single" w:sz="0" w:space="0" w:color="auto"/>
            </w:tcBorders>
            <w:vAlign w:val="bottom"/>
          </w:tcPr>
          <w:p w14:paraId="302555C1" w14:textId="77777777" w:rsidR="00A523E8" w:rsidRDefault="00E36185">
            <w:pPr>
              <w:pStyle w:val="Compact"/>
              <w:jc w:val="right"/>
            </w:pPr>
            <w:r>
              <w:t>n_missing</w:t>
            </w:r>
          </w:p>
        </w:tc>
        <w:tc>
          <w:tcPr>
            <w:tcW w:w="0" w:type="auto"/>
            <w:tcBorders>
              <w:bottom w:val="single" w:sz="0" w:space="0" w:color="auto"/>
            </w:tcBorders>
            <w:vAlign w:val="bottom"/>
          </w:tcPr>
          <w:p w14:paraId="235794BF" w14:textId="77777777" w:rsidR="00A523E8" w:rsidRDefault="00E36185">
            <w:pPr>
              <w:pStyle w:val="Compact"/>
              <w:jc w:val="right"/>
            </w:pPr>
            <w:r>
              <w:t>complete_rate</w:t>
            </w:r>
          </w:p>
        </w:tc>
        <w:tc>
          <w:tcPr>
            <w:tcW w:w="0" w:type="auto"/>
            <w:tcBorders>
              <w:bottom w:val="single" w:sz="0" w:space="0" w:color="auto"/>
            </w:tcBorders>
            <w:vAlign w:val="bottom"/>
          </w:tcPr>
          <w:p w14:paraId="71F22FBC" w14:textId="77777777" w:rsidR="00A523E8" w:rsidRDefault="00E36185">
            <w:pPr>
              <w:pStyle w:val="Compact"/>
              <w:jc w:val="right"/>
            </w:pPr>
            <w:r>
              <w:t>mean</w:t>
            </w:r>
          </w:p>
        </w:tc>
        <w:tc>
          <w:tcPr>
            <w:tcW w:w="0" w:type="auto"/>
            <w:tcBorders>
              <w:bottom w:val="single" w:sz="0" w:space="0" w:color="auto"/>
            </w:tcBorders>
            <w:vAlign w:val="bottom"/>
          </w:tcPr>
          <w:p w14:paraId="731E4305" w14:textId="77777777" w:rsidR="00A523E8" w:rsidRDefault="00E36185">
            <w:pPr>
              <w:pStyle w:val="Compact"/>
              <w:jc w:val="right"/>
            </w:pPr>
            <w:r>
              <w:t>sd</w:t>
            </w:r>
          </w:p>
        </w:tc>
        <w:tc>
          <w:tcPr>
            <w:tcW w:w="0" w:type="auto"/>
            <w:tcBorders>
              <w:bottom w:val="single" w:sz="0" w:space="0" w:color="auto"/>
            </w:tcBorders>
            <w:vAlign w:val="bottom"/>
          </w:tcPr>
          <w:p w14:paraId="6AFDFD3E" w14:textId="77777777" w:rsidR="00A523E8" w:rsidRDefault="00E36185">
            <w:pPr>
              <w:pStyle w:val="Compact"/>
              <w:jc w:val="right"/>
            </w:pPr>
            <w:r>
              <w:t>p0</w:t>
            </w:r>
          </w:p>
        </w:tc>
        <w:tc>
          <w:tcPr>
            <w:tcW w:w="0" w:type="auto"/>
            <w:tcBorders>
              <w:bottom w:val="single" w:sz="0" w:space="0" w:color="auto"/>
            </w:tcBorders>
            <w:vAlign w:val="bottom"/>
          </w:tcPr>
          <w:p w14:paraId="2CE9190E" w14:textId="77777777" w:rsidR="00A523E8" w:rsidRDefault="00E36185">
            <w:pPr>
              <w:pStyle w:val="Compact"/>
              <w:jc w:val="right"/>
            </w:pPr>
            <w:r>
              <w:t>p25</w:t>
            </w:r>
          </w:p>
        </w:tc>
        <w:tc>
          <w:tcPr>
            <w:tcW w:w="0" w:type="auto"/>
            <w:tcBorders>
              <w:bottom w:val="single" w:sz="0" w:space="0" w:color="auto"/>
            </w:tcBorders>
            <w:vAlign w:val="bottom"/>
          </w:tcPr>
          <w:p w14:paraId="0572E65C" w14:textId="77777777" w:rsidR="00A523E8" w:rsidRDefault="00E36185">
            <w:pPr>
              <w:pStyle w:val="Compact"/>
              <w:jc w:val="right"/>
            </w:pPr>
            <w:r>
              <w:t>p50</w:t>
            </w:r>
          </w:p>
        </w:tc>
        <w:tc>
          <w:tcPr>
            <w:tcW w:w="0" w:type="auto"/>
            <w:tcBorders>
              <w:bottom w:val="single" w:sz="0" w:space="0" w:color="auto"/>
            </w:tcBorders>
            <w:vAlign w:val="bottom"/>
          </w:tcPr>
          <w:p w14:paraId="23FC1AB6" w14:textId="77777777" w:rsidR="00A523E8" w:rsidRDefault="00E36185">
            <w:pPr>
              <w:pStyle w:val="Compact"/>
              <w:jc w:val="right"/>
            </w:pPr>
            <w:r>
              <w:t>p75</w:t>
            </w:r>
          </w:p>
        </w:tc>
        <w:tc>
          <w:tcPr>
            <w:tcW w:w="0" w:type="auto"/>
            <w:tcBorders>
              <w:bottom w:val="single" w:sz="0" w:space="0" w:color="auto"/>
            </w:tcBorders>
            <w:vAlign w:val="bottom"/>
          </w:tcPr>
          <w:p w14:paraId="19996FF1" w14:textId="77777777" w:rsidR="00A523E8" w:rsidRDefault="00E36185">
            <w:pPr>
              <w:pStyle w:val="Compact"/>
              <w:jc w:val="right"/>
            </w:pPr>
            <w:r>
              <w:t>p100</w:t>
            </w:r>
          </w:p>
        </w:tc>
        <w:tc>
          <w:tcPr>
            <w:tcW w:w="0" w:type="auto"/>
            <w:tcBorders>
              <w:bottom w:val="single" w:sz="0" w:space="0" w:color="auto"/>
            </w:tcBorders>
            <w:vAlign w:val="bottom"/>
          </w:tcPr>
          <w:p w14:paraId="2E683064" w14:textId="77777777" w:rsidR="00A523E8" w:rsidRDefault="00E36185">
            <w:pPr>
              <w:pStyle w:val="Compact"/>
            </w:pPr>
            <w:r>
              <w:t>hist</w:t>
            </w:r>
          </w:p>
        </w:tc>
      </w:tr>
      <w:tr w:rsidR="00A523E8" w14:paraId="7DAC0A0C" w14:textId="77777777">
        <w:tc>
          <w:tcPr>
            <w:tcW w:w="0" w:type="auto"/>
          </w:tcPr>
          <w:p w14:paraId="3FCD4154" w14:textId="77777777" w:rsidR="00A523E8" w:rsidRDefault="00E36185">
            <w:pPr>
              <w:pStyle w:val="Compact"/>
            </w:pPr>
            <w:r>
              <w:t>reports</w:t>
            </w:r>
          </w:p>
        </w:tc>
        <w:tc>
          <w:tcPr>
            <w:tcW w:w="0" w:type="auto"/>
          </w:tcPr>
          <w:p w14:paraId="40501958" w14:textId="77777777" w:rsidR="00A523E8" w:rsidRDefault="00E36185">
            <w:pPr>
              <w:pStyle w:val="Compact"/>
              <w:jc w:val="right"/>
            </w:pPr>
            <w:r>
              <w:t>0</w:t>
            </w:r>
          </w:p>
        </w:tc>
        <w:tc>
          <w:tcPr>
            <w:tcW w:w="0" w:type="auto"/>
          </w:tcPr>
          <w:p w14:paraId="5BE91909" w14:textId="77777777" w:rsidR="00A523E8" w:rsidRDefault="00E36185">
            <w:pPr>
              <w:pStyle w:val="Compact"/>
              <w:jc w:val="right"/>
            </w:pPr>
            <w:r>
              <w:t>1</w:t>
            </w:r>
          </w:p>
        </w:tc>
        <w:tc>
          <w:tcPr>
            <w:tcW w:w="0" w:type="auto"/>
          </w:tcPr>
          <w:p w14:paraId="187266D5" w14:textId="77777777" w:rsidR="00A523E8" w:rsidRDefault="00E36185">
            <w:pPr>
              <w:pStyle w:val="Compact"/>
              <w:jc w:val="right"/>
            </w:pPr>
            <w:r>
              <w:t>0.46</w:t>
            </w:r>
          </w:p>
        </w:tc>
        <w:tc>
          <w:tcPr>
            <w:tcW w:w="0" w:type="auto"/>
          </w:tcPr>
          <w:p w14:paraId="77DFB6D1" w14:textId="77777777" w:rsidR="00A523E8" w:rsidRDefault="00E36185">
            <w:pPr>
              <w:pStyle w:val="Compact"/>
              <w:jc w:val="right"/>
            </w:pPr>
            <w:r>
              <w:t>1.35</w:t>
            </w:r>
          </w:p>
        </w:tc>
        <w:tc>
          <w:tcPr>
            <w:tcW w:w="0" w:type="auto"/>
          </w:tcPr>
          <w:p w14:paraId="5C756E07" w14:textId="77777777" w:rsidR="00A523E8" w:rsidRDefault="00E36185">
            <w:pPr>
              <w:pStyle w:val="Compact"/>
              <w:jc w:val="right"/>
            </w:pPr>
            <w:r>
              <w:t>0.00</w:t>
            </w:r>
          </w:p>
        </w:tc>
        <w:tc>
          <w:tcPr>
            <w:tcW w:w="0" w:type="auto"/>
          </w:tcPr>
          <w:p w14:paraId="200AF75C" w14:textId="77777777" w:rsidR="00A523E8" w:rsidRDefault="00E36185">
            <w:pPr>
              <w:pStyle w:val="Compact"/>
              <w:jc w:val="right"/>
            </w:pPr>
            <w:r>
              <w:t>0.00</w:t>
            </w:r>
          </w:p>
        </w:tc>
        <w:tc>
          <w:tcPr>
            <w:tcW w:w="0" w:type="auto"/>
          </w:tcPr>
          <w:p w14:paraId="5FC03EB7" w14:textId="77777777" w:rsidR="00A523E8" w:rsidRDefault="00E36185">
            <w:pPr>
              <w:pStyle w:val="Compact"/>
              <w:jc w:val="right"/>
            </w:pPr>
            <w:r>
              <w:t>0.00</w:t>
            </w:r>
          </w:p>
        </w:tc>
        <w:tc>
          <w:tcPr>
            <w:tcW w:w="0" w:type="auto"/>
          </w:tcPr>
          <w:p w14:paraId="6D32D875" w14:textId="77777777" w:rsidR="00A523E8" w:rsidRDefault="00E36185">
            <w:pPr>
              <w:pStyle w:val="Compact"/>
              <w:jc w:val="right"/>
            </w:pPr>
            <w:r>
              <w:t>0.00</w:t>
            </w:r>
          </w:p>
        </w:tc>
        <w:tc>
          <w:tcPr>
            <w:tcW w:w="0" w:type="auto"/>
          </w:tcPr>
          <w:p w14:paraId="52A6E282" w14:textId="77777777" w:rsidR="00A523E8" w:rsidRDefault="00E36185">
            <w:pPr>
              <w:pStyle w:val="Compact"/>
              <w:jc w:val="right"/>
            </w:pPr>
            <w:r>
              <w:t>14.00</w:t>
            </w:r>
          </w:p>
        </w:tc>
        <w:tc>
          <w:tcPr>
            <w:tcW w:w="0" w:type="auto"/>
          </w:tcPr>
          <w:p w14:paraId="674C858B" w14:textId="77777777" w:rsidR="00A523E8" w:rsidRDefault="00E36185">
            <w:pPr>
              <w:pStyle w:val="Compact"/>
            </w:pPr>
            <w:r>
              <w:rPr>
                <w:rFonts w:ascii="MS Gothic" w:eastAsia="MS Gothic" w:hAnsi="MS Gothic" w:cs="MS Gothic" w:hint="eastAsia"/>
              </w:rPr>
              <w:t>▇▁▁▁▁</w:t>
            </w:r>
          </w:p>
        </w:tc>
      </w:tr>
      <w:tr w:rsidR="00A523E8" w14:paraId="0D144364" w14:textId="77777777">
        <w:tc>
          <w:tcPr>
            <w:tcW w:w="0" w:type="auto"/>
          </w:tcPr>
          <w:p w14:paraId="4C0A656C" w14:textId="77777777" w:rsidR="00A523E8" w:rsidRDefault="00E36185">
            <w:pPr>
              <w:pStyle w:val="Compact"/>
            </w:pPr>
            <w:r>
              <w:t>age</w:t>
            </w:r>
          </w:p>
        </w:tc>
        <w:tc>
          <w:tcPr>
            <w:tcW w:w="0" w:type="auto"/>
          </w:tcPr>
          <w:p w14:paraId="45E1ABD6" w14:textId="77777777" w:rsidR="00A523E8" w:rsidRDefault="00E36185">
            <w:pPr>
              <w:pStyle w:val="Compact"/>
              <w:jc w:val="right"/>
            </w:pPr>
            <w:r>
              <w:t>0</w:t>
            </w:r>
          </w:p>
        </w:tc>
        <w:tc>
          <w:tcPr>
            <w:tcW w:w="0" w:type="auto"/>
          </w:tcPr>
          <w:p w14:paraId="7D8A1525" w14:textId="77777777" w:rsidR="00A523E8" w:rsidRDefault="00E36185">
            <w:pPr>
              <w:pStyle w:val="Compact"/>
              <w:jc w:val="right"/>
            </w:pPr>
            <w:r>
              <w:t>1</w:t>
            </w:r>
          </w:p>
        </w:tc>
        <w:tc>
          <w:tcPr>
            <w:tcW w:w="0" w:type="auto"/>
          </w:tcPr>
          <w:p w14:paraId="355A1591" w14:textId="77777777" w:rsidR="00A523E8" w:rsidRDefault="00E36185">
            <w:pPr>
              <w:pStyle w:val="Compact"/>
              <w:jc w:val="right"/>
            </w:pPr>
            <w:r>
              <w:t>33.21</w:t>
            </w:r>
          </w:p>
        </w:tc>
        <w:tc>
          <w:tcPr>
            <w:tcW w:w="0" w:type="auto"/>
          </w:tcPr>
          <w:p w14:paraId="5BFA2F85" w14:textId="77777777" w:rsidR="00A523E8" w:rsidRDefault="00E36185">
            <w:pPr>
              <w:pStyle w:val="Compact"/>
              <w:jc w:val="right"/>
            </w:pPr>
            <w:r>
              <w:t>10.14</w:t>
            </w:r>
          </w:p>
        </w:tc>
        <w:tc>
          <w:tcPr>
            <w:tcW w:w="0" w:type="auto"/>
          </w:tcPr>
          <w:p w14:paraId="27FDE4F9" w14:textId="77777777" w:rsidR="00A523E8" w:rsidRDefault="00E36185">
            <w:pPr>
              <w:pStyle w:val="Compact"/>
              <w:jc w:val="right"/>
            </w:pPr>
            <w:r>
              <w:t>0.17</w:t>
            </w:r>
          </w:p>
        </w:tc>
        <w:tc>
          <w:tcPr>
            <w:tcW w:w="0" w:type="auto"/>
          </w:tcPr>
          <w:p w14:paraId="5245EE43" w14:textId="77777777" w:rsidR="00A523E8" w:rsidRDefault="00E36185">
            <w:pPr>
              <w:pStyle w:val="Compact"/>
              <w:jc w:val="right"/>
            </w:pPr>
            <w:r>
              <w:t>25.42</w:t>
            </w:r>
          </w:p>
        </w:tc>
        <w:tc>
          <w:tcPr>
            <w:tcW w:w="0" w:type="auto"/>
          </w:tcPr>
          <w:p w14:paraId="5FD256F5" w14:textId="77777777" w:rsidR="00A523E8" w:rsidRDefault="00E36185">
            <w:pPr>
              <w:pStyle w:val="Compact"/>
              <w:jc w:val="right"/>
            </w:pPr>
            <w:r>
              <w:t>31.25</w:t>
            </w:r>
          </w:p>
        </w:tc>
        <w:tc>
          <w:tcPr>
            <w:tcW w:w="0" w:type="auto"/>
          </w:tcPr>
          <w:p w14:paraId="235ECDF2" w14:textId="77777777" w:rsidR="00A523E8" w:rsidRDefault="00E36185">
            <w:pPr>
              <w:pStyle w:val="Compact"/>
              <w:jc w:val="right"/>
            </w:pPr>
            <w:r>
              <w:t>39.42</w:t>
            </w:r>
          </w:p>
        </w:tc>
        <w:tc>
          <w:tcPr>
            <w:tcW w:w="0" w:type="auto"/>
          </w:tcPr>
          <w:p w14:paraId="070F87B2" w14:textId="77777777" w:rsidR="00A523E8" w:rsidRDefault="00E36185">
            <w:pPr>
              <w:pStyle w:val="Compact"/>
              <w:jc w:val="right"/>
            </w:pPr>
            <w:r>
              <w:t>83.50</w:t>
            </w:r>
          </w:p>
        </w:tc>
        <w:tc>
          <w:tcPr>
            <w:tcW w:w="0" w:type="auto"/>
          </w:tcPr>
          <w:p w14:paraId="79D575C7" w14:textId="77777777" w:rsidR="00A523E8" w:rsidRDefault="00E36185">
            <w:pPr>
              <w:pStyle w:val="Compact"/>
            </w:pPr>
            <w:r>
              <w:rPr>
                <w:rFonts w:ascii="Cambria Math" w:hAnsi="Cambria Math" w:cs="Cambria Math"/>
              </w:rPr>
              <w:t>▁</w:t>
            </w:r>
            <w:r>
              <w:rPr>
                <w:rFonts w:ascii="MS Gothic" w:eastAsia="MS Gothic" w:hAnsi="MS Gothic" w:cs="MS Gothic" w:hint="eastAsia"/>
              </w:rPr>
              <w:t>▇▅▁▁</w:t>
            </w:r>
          </w:p>
        </w:tc>
      </w:tr>
      <w:tr w:rsidR="00A523E8" w14:paraId="0A0B4242" w14:textId="77777777">
        <w:tc>
          <w:tcPr>
            <w:tcW w:w="0" w:type="auto"/>
          </w:tcPr>
          <w:p w14:paraId="5D69FC9D" w14:textId="77777777" w:rsidR="00A523E8" w:rsidRDefault="00E36185">
            <w:pPr>
              <w:pStyle w:val="Compact"/>
            </w:pPr>
            <w:r>
              <w:t>income</w:t>
            </w:r>
          </w:p>
        </w:tc>
        <w:tc>
          <w:tcPr>
            <w:tcW w:w="0" w:type="auto"/>
          </w:tcPr>
          <w:p w14:paraId="460CF019" w14:textId="77777777" w:rsidR="00A523E8" w:rsidRDefault="00E36185">
            <w:pPr>
              <w:pStyle w:val="Compact"/>
              <w:jc w:val="right"/>
            </w:pPr>
            <w:r>
              <w:t>0</w:t>
            </w:r>
          </w:p>
        </w:tc>
        <w:tc>
          <w:tcPr>
            <w:tcW w:w="0" w:type="auto"/>
          </w:tcPr>
          <w:p w14:paraId="7963B97C" w14:textId="77777777" w:rsidR="00A523E8" w:rsidRDefault="00E36185">
            <w:pPr>
              <w:pStyle w:val="Compact"/>
              <w:jc w:val="right"/>
            </w:pPr>
            <w:r>
              <w:t>1</w:t>
            </w:r>
          </w:p>
        </w:tc>
        <w:tc>
          <w:tcPr>
            <w:tcW w:w="0" w:type="auto"/>
          </w:tcPr>
          <w:p w14:paraId="01CFB20D" w14:textId="77777777" w:rsidR="00A523E8" w:rsidRDefault="00E36185">
            <w:pPr>
              <w:pStyle w:val="Compact"/>
              <w:jc w:val="right"/>
            </w:pPr>
            <w:r>
              <w:t>3.37</w:t>
            </w:r>
          </w:p>
        </w:tc>
        <w:tc>
          <w:tcPr>
            <w:tcW w:w="0" w:type="auto"/>
          </w:tcPr>
          <w:p w14:paraId="17EE54B2" w14:textId="77777777" w:rsidR="00A523E8" w:rsidRDefault="00E36185">
            <w:pPr>
              <w:pStyle w:val="Compact"/>
              <w:jc w:val="right"/>
            </w:pPr>
            <w:r>
              <w:t>1.69</w:t>
            </w:r>
          </w:p>
        </w:tc>
        <w:tc>
          <w:tcPr>
            <w:tcW w:w="0" w:type="auto"/>
          </w:tcPr>
          <w:p w14:paraId="2D33FE72" w14:textId="77777777" w:rsidR="00A523E8" w:rsidRDefault="00E36185">
            <w:pPr>
              <w:pStyle w:val="Compact"/>
              <w:jc w:val="right"/>
            </w:pPr>
            <w:r>
              <w:t>0.21</w:t>
            </w:r>
          </w:p>
        </w:tc>
        <w:tc>
          <w:tcPr>
            <w:tcW w:w="0" w:type="auto"/>
          </w:tcPr>
          <w:p w14:paraId="3EB5145C" w14:textId="77777777" w:rsidR="00A523E8" w:rsidRDefault="00E36185">
            <w:pPr>
              <w:pStyle w:val="Compact"/>
              <w:jc w:val="right"/>
            </w:pPr>
            <w:r>
              <w:t>2.24</w:t>
            </w:r>
          </w:p>
        </w:tc>
        <w:tc>
          <w:tcPr>
            <w:tcW w:w="0" w:type="auto"/>
          </w:tcPr>
          <w:p w14:paraId="43DAE90F" w14:textId="77777777" w:rsidR="00A523E8" w:rsidRDefault="00E36185">
            <w:pPr>
              <w:pStyle w:val="Compact"/>
              <w:jc w:val="right"/>
            </w:pPr>
            <w:r>
              <w:t>2.90</w:t>
            </w:r>
          </w:p>
        </w:tc>
        <w:tc>
          <w:tcPr>
            <w:tcW w:w="0" w:type="auto"/>
          </w:tcPr>
          <w:p w14:paraId="402BC3E8" w14:textId="77777777" w:rsidR="00A523E8" w:rsidRDefault="00E36185">
            <w:pPr>
              <w:pStyle w:val="Compact"/>
              <w:jc w:val="right"/>
            </w:pPr>
            <w:r>
              <w:t>4.00</w:t>
            </w:r>
          </w:p>
        </w:tc>
        <w:tc>
          <w:tcPr>
            <w:tcW w:w="0" w:type="auto"/>
          </w:tcPr>
          <w:p w14:paraId="6A0784DA" w14:textId="77777777" w:rsidR="00A523E8" w:rsidRDefault="00E36185">
            <w:pPr>
              <w:pStyle w:val="Compact"/>
              <w:jc w:val="right"/>
            </w:pPr>
            <w:r>
              <w:t>13.50</w:t>
            </w:r>
          </w:p>
        </w:tc>
        <w:tc>
          <w:tcPr>
            <w:tcW w:w="0" w:type="auto"/>
          </w:tcPr>
          <w:p w14:paraId="3D809CC7" w14:textId="77777777" w:rsidR="00A523E8" w:rsidRDefault="00E36185">
            <w:pPr>
              <w:pStyle w:val="Compact"/>
            </w:pPr>
            <w:r>
              <w:rPr>
                <w:rFonts w:ascii="MS Gothic" w:eastAsia="MS Gothic" w:hAnsi="MS Gothic" w:cs="MS Gothic" w:hint="eastAsia"/>
              </w:rPr>
              <w:t>▇▇▁▁▁</w:t>
            </w:r>
          </w:p>
        </w:tc>
      </w:tr>
      <w:tr w:rsidR="00A523E8" w14:paraId="5F1EC7BD" w14:textId="77777777">
        <w:tc>
          <w:tcPr>
            <w:tcW w:w="0" w:type="auto"/>
          </w:tcPr>
          <w:p w14:paraId="6CF987C9" w14:textId="77777777" w:rsidR="00A523E8" w:rsidRDefault="00E36185">
            <w:pPr>
              <w:pStyle w:val="Compact"/>
            </w:pPr>
            <w:r>
              <w:t>share</w:t>
            </w:r>
          </w:p>
        </w:tc>
        <w:tc>
          <w:tcPr>
            <w:tcW w:w="0" w:type="auto"/>
          </w:tcPr>
          <w:p w14:paraId="3BDB117F" w14:textId="77777777" w:rsidR="00A523E8" w:rsidRDefault="00E36185">
            <w:pPr>
              <w:pStyle w:val="Compact"/>
              <w:jc w:val="right"/>
            </w:pPr>
            <w:r>
              <w:t>0</w:t>
            </w:r>
          </w:p>
        </w:tc>
        <w:tc>
          <w:tcPr>
            <w:tcW w:w="0" w:type="auto"/>
          </w:tcPr>
          <w:p w14:paraId="5E3B0921" w14:textId="77777777" w:rsidR="00A523E8" w:rsidRDefault="00E36185">
            <w:pPr>
              <w:pStyle w:val="Compact"/>
              <w:jc w:val="right"/>
            </w:pPr>
            <w:r>
              <w:t>1</w:t>
            </w:r>
          </w:p>
        </w:tc>
        <w:tc>
          <w:tcPr>
            <w:tcW w:w="0" w:type="auto"/>
          </w:tcPr>
          <w:p w14:paraId="19DA2895" w14:textId="77777777" w:rsidR="00A523E8" w:rsidRDefault="00E36185">
            <w:pPr>
              <w:pStyle w:val="Compact"/>
              <w:jc w:val="right"/>
            </w:pPr>
            <w:r>
              <w:t>0.07</w:t>
            </w:r>
          </w:p>
        </w:tc>
        <w:tc>
          <w:tcPr>
            <w:tcW w:w="0" w:type="auto"/>
          </w:tcPr>
          <w:p w14:paraId="61539DB1" w14:textId="77777777" w:rsidR="00A523E8" w:rsidRDefault="00E36185">
            <w:pPr>
              <w:pStyle w:val="Compact"/>
              <w:jc w:val="right"/>
            </w:pPr>
            <w:r>
              <w:t>0.09</w:t>
            </w:r>
          </w:p>
        </w:tc>
        <w:tc>
          <w:tcPr>
            <w:tcW w:w="0" w:type="auto"/>
          </w:tcPr>
          <w:p w14:paraId="5FD566AA" w14:textId="77777777" w:rsidR="00A523E8" w:rsidRDefault="00E36185">
            <w:pPr>
              <w:pStyle w:val="Compact"/>
              <w:jc w:val="right"/>
            </w:pPr>
            <w:r>
              <w:t>0.00</w:t>
            </w:r>
          </w:p>
        </w:tc>
        <w:tc>
          <w:tcPr>
            <w:tcW w:w="0" w:type="auto"/>
          </w:tcPr>
          <w:p w14:paraId="18D08005" w14:textId="77777777" w:rsidR="00A523E8" w:rsidRDefault="00E36185">
            <w:pPr>
              <w:pStyle w:val="Compact"/>
              <w:jc w:val="right"/>
            </w:pPr>
            <w:r>
              <w:t>0.00</w:t>
            </w:r>
          </w:p>
        </w:tc>
        <w:tc>
          <w:tcPr>
            <w:tcW w:w="0" w:type="auto"/>
          </w:tcPr>
          <w:p w14:paraId="11CC07C0" w14:textId="77777777" w:rsidR="00A523E8" w:rsidRDefault="00E36185">
            <w:pPr>
              <w:pStyle w:val="Compact"/>
              <w:jc w:val="right"/>
            </w:pPr>
            <w:r>
              <w:t>0.04</w:t>
            </w:r>
          </w:p>
        </w:tc>
        <w:tc>
          <w:tcPr>
            <w:tcW w:w="0" w:type="auto"/>
          </w:tcPr>
          <w:p w14:paraId="5B52129C" w14:textId="77777777" w:rsidR="00A523E8" w:rsidRDefault="00E36185">
            <w:pPr>
              <w:pStyle w:val="Compact"/>
              <w:jc w:val="right"/>
            </w:pPr>
            <w:r>
              <w:t>0.09</w:t>
            </w:r>
          </w:p>
        </w:tc>
        <w:tc>
          <w:tcPr>
            <w:tcW w:w="0" w:type="auto"/>
          </w:tcPr>
          <w:p w14:paraId="76A0DDE9" w14:textId="77777777" w:rsidR="00A523E8" w:rsidRDefault="00E36185">
            <w:pPr>
              <w:pStyle w:val="Compact"/>
              <w:jc w:val="right"/>
            </w:pPr>
            <w:r>
              <w:t>0.91</w:t>
            </w:r>
          </w:p>
        </w:tc>
        <w:tc>
          <w:tcPr>
            <w:tcW w:w="0" w:type="auto"/>
          </w:tcPr>
          <w:p w14:paraId="146E1B6C" w14:textId="77777777" w:rsidR="00A523E8" w:rsidRDefault="00E36185">
            <w:pPr>
              <w:pStyle w:val="Compact"/>
            </w:pPr>
            <w:r>
              <w:rPr>
                <w:rFonts w:ascii="MS Gothic" w:eastAsia="MS Gothic" w:hAnsi="MS Gothic" w:cs="MS Gothic" w:hint="eastAsia"/>
              </w:rPr>
              <w:t>▇▁▁▁▁</w:t>
            </w:r>
          </w:p>
        </w:tc>
      </w:tr>
      <w:tr w:rsidR="00A523E8" w14:paraId="6FD5F883" w14:textId="77777777">
        <w:tc>
          <w:tcPr>
            <w:tcW w:w="0" w:type="auto"/>
          </w:tcPr>
          <w:p w14:paraId="3AE17EC5" w14:textId="77777777" w:rsidR="00A523E8" w:rsidRDefault="00E36185">
            <w:pPr>
              <w:pStyle w:val="Compact"/>
            </w:pPr>
            <w:r>
              <w:t>expenditure</w:t>
            </w:r>
          </w:p>
        </w:tc>
        <w:tc>
          <w:tcPr>
            <w:tcW w:w="0" w:type="auto"/>
          </w:tcPr>
          <w:p w14:paraId="77C90EA0" w14:textId="77777777" w:rsidR="00A523E8" w:rsidRDefault="00E36185">
            <w:pPr>
              <w:pStyle w:val="Compact"/>
              <w:jc w:val="right"/>
            </w:pPr>
            <w:r>
              <w:t>0</w:t>
            </w:r>
          </w:p>
        </w:tc>
        <w:tc>
          <w:tcPr>
            <w:tcW w:w="0" w:type="auto"/>
          </w:tcPr>
          <w:p w14:paraId="7742FFC4" w14:textId="77777777" w:rsidR="00A523E8" w:rsidRDefault="00E36185">
            <w:pPr>
              <w:pStyle w:val="Compact"/>
              <w:jc w:val="right"/>
            </w:pPr>
            <w:r>
              <w:t>1</w:t>
            </w:r>
          </w:p>
        </w:tc>
        <w:tc>
          <w:tcPr>
            <w:tcW w:w="0" w:type="auto"/>
          </w:tcPr>
          <w:p w14:paraId="605AF4EB" w14:textId="77777777" w:rsidR="00A523E8" w:rsidRDefault="00E36185">
            <w:pPr>
              <w:pStyle w:val="Compact"/>
              <w:jc w:val="right"/>
            </w:pPr>
            <w:r>
              <w:t>185.06</w:t>
            </w:r>
          </w:p>
        </w:tc>
        <w:tc>
          <w:tcPr>
            <w:tcW w:w="0" w:type="auto"/>
          </w:tcPr>
          <w:p w14:paraId="1C72B8CF" w14:textId="77777777" w:rsidR="00A523E8" w:rsidRDefault="00E36185">
            <w:pPr>
              <w:pStyle w:val="Compact"/>
              <w:jc w:val="right"/>
            </w:pPr>
            <w:r>
              <w:t>272.22</w:t>
            </w:r>
          </w:p>
        </w:tc>
        <w:tc>
          <w:tcPr>
            <w:tcW w:w="0" w:type="auto"/>
          </w:tcPr>
          <w:p w14:paraId="7828A414" w14:textId="77777777" w:rsidR="00A523E8" w:rsidRDefault="00E36185">
            <w:pPr>
              <w:pStyle w:val="Compact"/>
              <w:jc w:val="right"/>
            </w:pPr>
            <w:r>
              <w:t>0.00</w:t>
            </w:r>
          </w:p>
        </w:tc>
        <w:tc>
          <w:tcPr>
            <w:tcW w:w="0" w:type="auto"/>
          </w:tcPr>
          <w:p w14:paraId="4A2B8D06" w14:textId="77777777" w:rsidR="00A523E8" w:rsidRDefault="00E36185">
            <w:pPr>
              <w:pStyle w:val="Compact"/>
              <w:jc w:val="right"/>
            </w:pPr>
            <w:r>
              <w:t>4.58</w:t>
            </w:r>
          </w:p>
        </w:tc>
        <w:tc>
          <w:tcPr>
            <w:tcW w:w="0" w:type="auto"/>
          </w:tcPr>
          <w:p w14:paraId="03CDFF77" w14:textId="77777777" w:rsidR="00A523E8" w:rsidRDefault="00E36185">
            <w:pPr>
              <w:pStyle w:val="Compact"/>
              <w:jc w:val="right"/>
            </w:pPr>
            <w:r>
              <w:t>101.30</w:t>
            </w:r>
          </w:p>
        </w:tc>
        <w:tc>
          <w:tcPr>
            <w:tcW w:w="0" w:type="auto"/>
          </w:tcPr>
          <w:p w14:paraId="10CE3B5F" w14:textId="77777777" w:rsidR="00A523E8" w:rsidRDefault="00E36185">
            <w:pPr>
              <w:pStyle w:val="Compact"/>
              <w:jc w:val="right"/>
            </w:pPr>
            <w:r>
              <w:t>249.04</w:t>
            </w:r>
          </w:p>
        </w:tc>
        <w:tc>
          <w:tcPr>
            <w:tcW w:w="0" w:type="auto"/>
          </w:tcPr>
          <w:p w14:paraId="52C85565" w14:textId="77777777" w:rsidR="00A523E8" w:rsidRDefault="00E36185">
            <w:pPr>
              <w:pStyle w:val="Compact"/>
              <w:jc w:val="right"/>
            </w:pPr>
            <w:r>
              <w:t>3099.50</w:t>
            </w:r>
          </w:p>
        </w:tc>
        <w:tc>
          <w:tcPr>
            <w:tcW w:w="0" w:type="auto"/>
          </w:tcPr>
          <w:p w14:paraId="6A80F222" w14:textId="77777777" w:rsidR="00A523E8" w:rsidRDefault="00E36185">
            <w:pPr>
              <w:pStyle w:val="Compact"/>
            </w:pPr>
            <w:r>
              <w:rPr>
                <w:rFonts w:ascii="MS Gothic" w:eastAsia="MS Gothic" w:hAnsi="MS Gothic" w:cs="MS Gothic" w:hint="eastAsia"/>
              </w:rPr>
              <w:t>▇▁▁▁▁</w:t>
            </w:r>
          </w:p>
        </w:tc>
      </w:tr>
      <w:tr w:rsidR="00A523E8" w14:paraId="58A0F688" w14:textId="77777777">
        <w:tc>
          <w:tcPr>
            <w:tcW w:w="0" w:type="auto"/>
          </w:tcPr>
          <w:p w14:paraId="7EABA495" w14:textId="77777777" w:rsidR="00A523E8" w:rsidRDefault="00E36185">
            <w:pPr>
              <w:pStyle w:val="Compact"/>
            </w:pPr>
            <w:r>
              <w:lastRenderedPageBreak/>
              <w:t>dependents</w:t>
            </w:r>
          </w:p>
        </w:tc>
        <w:tc>
          <w:tcPr>
            <w:tcW w:w="0" w:type="auto"/>
          </w:tcPr>
          <w:p w14:paraId="19D5F705" w14:textId="77777777" w:rsidR="00A523E8" w:rsidRDefault="00E36185">
            <w:pPr>
              <w:pStyle w:val="Compact"/>
              <w:jc w:val="right"/>
            </w:pPr>
            <w:r>
              <w:t>0</w:t>
            </w:r>
          </w:p>
        </w:tc>
        <w:tc>
          <w:tcPr>
            <w:tcW w:w="0" w:type="auto"/>
          </w:tcPr>
          <w:p w14:paraId="40723D47" w14:textId="77777777" w:rsidR="00A523E8" w:rsidRDefault="00E36185">
            <w:pPr>
              <w:pStyle w:val="Compact"/>
              <w:jc w:val="right"/>
            </w:pPr>
            <w:r>
              <w:t>1</w:t>
            </w:r>
          </w:p>
        </w:tc>
        <w:tc>
          <w:tcPr>
            <w:tcW w:w="0" w:type="auto"/>
          </w:tcPr>
          <w:p w14:paraId="79A5AB0D" w14:textId="77777777" w:rsidR="00A523E8" w:rsidRDefault="00E36185">
            <w:pPr>
              <w:pStyle w:val="Compact"/>
              <w:jc w:val="right"/>
            </w:pPr>
            <w:r>
              <w:t>0.99</w:t>
            </w:r>
          </w:p>
        </w:tc>
        <w:tc>
          <w:tcPr>
            <w:tcW w:w="0" w:type="auto"/>
          </w:tcPr>
          <w:p w14:paraId="639FFEE4" w14:textId="77777777" w:rsidR="00A523E8" w:rsidRDefault="00E36185">
            <w:pPr>
              <w:pStyle w:val="Compact"/>
              <w:jc w:val="right"/>
            </w:pPr>
            <w:r>
              <w:t>1.25</w:t>
            </w:r>
          </w:p>
        </w:tc>
        <w:tc>
          <w:tcPr>
            <w:tcW w:w="0" w:type="auto"/>
          </w:tcPr>
          <w:p w14:paraId="0C0263B2" w14:textId="77777777" w:rsidR="00A523E8" w:rsidRDefault="00E36185">
            <w:pPr>
              <w:pStyle w:val="Compact"/>
              <w:jc w:val="right"/>
            </w:pPr>
            <w:r>
              <w:t>0.00</w:t>
            </w:r>
          </w:p>
        </w:tc>
        <w:tc>
          <w:tcPr>
            <w:tcW w:w="0" w:type="auto"/>
          </w:tcPr>
          <w:p w14:paraId="52B76899" w14:textId="77777777" w:rsidR="00A523E8" w:rsidRDefault="00E36185">
            <w:pPr>
              <w:pStyle w:val="Compact"/>
              <w:jc w:val="right"/>
            </w:pPr>
            <w:r>
              <w:t>0.00</w:t>
            </w:r>
          </w:p>
        </w:tc>
        <w:tc>
          <w:tcPr>
            <w:tcW w:w="0" w:type="auto"/>
          </w:tcPr>
          <w:p w14:paraId="6134939E" w14:textId="77777777" w:rsidR="00A523E8" w:rsidRDefault="00E36185">
            <w:pPr>
              <w:pStyle w:val="Compact"/>
              <w:jc w:val="right"/>
            </w:pPr>
            <w:r>
              <w:t>1.00</w:t>
            </w:r>
          </w:p>
        </w:tc>
        <w:tc>
          <w:tcPr>
            <w:tcW w:w="0" w:type="auto"/>
          </w:tcPr>
          <w:p w14:paraId="390FECAA" w14:textId="77777777" w:rsidR="00A523E8" w:rsidRDefault="00E36185">
            <w:pPr>
              <w:pStyle w:val="Compact"/>
              <w:jc w:val="right"/>
            </w:pPr>
            <w:r>
              <w:t>2.00</w:t>
            </w:r>
          </w:p>
        </w:tc>
        <w:tc>
          <w:tcPr>
            <w:tcW w:w="0" w:type="auto"/>
          </w:tcPr>
          <w:p w14:paraId="32F70E8D" w14:textId="77777777" w:rsidR="00A523E8" w:rsidRDefault="00E36185">
            <w:pPr>
              <w:pStyle w:val="Compact"/>
              <w:jc w:val="right"/>
            </w:pPr>
            <w:r>
              <w:t>6.00</w:t>
            </w:r>
          </w:p>
        </w:tc>
        <w:tc>
          <w:tcPr>
            <w:tcW w:w="0" w:type="auto"/>
          </w:tcPr>
          <w:p w14:paraId="4AF5F410" w14:textId="77777777" w:rsidR="00A523E8" w:rsidRDefault="00E36185">
            <w:pPr>
              <w:pStyle w:val="Compact"/>
            </w:pPr>
            <w:r>
              <w:rPr>
                <w:rFonts w:ascii="MS Gothic" w:eastAsia="MS Gothic" w:hAnsi="MS Gothic" w:cs="MS Gothic" w:hint="eastAsia"/>
              </w:rPr>
              <w:t>▇▂▁▁▁</w:t>
            </w:r>
          </w:p>
        </w:tc>
      </w:tr>
      <w:tr w:rsidR="00A523E8" w14:paraId="39C2D340" w14:textId="77777777">
        <w:tc>
          <w:tcPr>
            <w:tcW w:w="0" w:type="auto"/>
          </w:tcPr>
          <w:p w14:paraId="321EAEC0" w14:textId="77777777" w:rsidR="00A523E8" w:rsidRDefault="00E36185">
            <w:pPr>
              <w:pStyle w:val="Compact"/>
            </w:pPr>
            <w:r>
              <w:t>months</w:t>
            </w:r>
          </w:p>
        </w:tc>
        <w:tc>
          <w:tcPr>
            <w:tcW w:w="0" w:type="auto"/>
          </w:tcPr>
          <w:p w14:paraId="5E22D271" w14:textId="77777777" w:rsidR="00A523E8" w:rsidRDefault="00E36185">
            <w:pPr>
              <w:pStyle w:val="Compact"/>
              <w:jc w:val="right"/>
            </w:pPr>
            <w:r>
              <w:t>0</w:t>
            </w:r>
          </w:p>
        </w:tc>
        <w:tc>
          <w:tcPr>
            <w:tcW w:w="0" w:type="auto"/>
          </w:tcPr>
          <w:p w14:paraId="78F018F5" w14:textId="77777777" w:rsidR="00A523E8" w:rsidRDefault="00E36185">
            <w:pPr>
              <w:pStyle w:val="Compact"/>
              <w:jc w:val="right"/>
            </w:pPr>
            <w:r>
              <w:t>1</w:t>
            </w:r>
          </w:p>
        </w:tc>
        <w:tc>
          <w:tcPr>
            <w:tcW w:w="0" w:type="auto"/>
          </w:tcPr>
          <w:p w14:paraId="2DFA5C07" w14:textId="77777777" w:rsidR="00A523E8" w:rsidRDefault="00E36185">
            <w:pPr>
              <w:pStyle w:val="Compact"/>
              <w:jc w:val="right"/>
            </w:pPr>
            <w:r>
              <w:t>55.27</w:t>
            </w:r>
          </w:p>
        </w:tc>
        <w:tc>
          <w:tcPr>
            <w:tcW w:w="0" w:type="auto"/>
          </w:tcPr>
          <w:p w14:paraId="78A9371B" w14:textId="77777777" w:rsidR="00A523E8" w:rsidRDefault="00E36185">
            <w:pPr>
              <w:pStyle w:val="Compact"/>
              <w:jc w:val="right"/>
            </w:pPr>
            <w:r>
              <w:t>66.27</w:t>
            </w:r>
          </w:p>
        </w:tc>
        <w:tc>
          <w:tcPr>
            <w:tcW w:w="0" w:type="auto"/>
          </w:tcPr>
          <w:p w14:paraId="0EB3FA5A" w14:textId="77777777" w:rsidR="00A523E8" w:rsidRDefault="00E36185">
            <w:pPr>
              <w:pStyle w:val="Compact"/>
              <w:jc w:val="right"/>
            </w:pPr>
            <w:r>
              <w:t>0.00</w:t>
            </w:r>
          </w:p>
        </w:tc>
        <w:tc>
          <w:tcPr>
            <w:tcW w:w="0" w:type="auto"/>
          </w:tcPr>
          <w:p w14:paraId="299805C5" w14:textId="77777777" w:rsidR="00A523E8" w:rsidRDefault="00E36185">
            <w:pPr>
              <w:pStyle w:val="Compact"/>
              <w:jc w:val="right"/>
            </w:pPr>
            <w:r>
              <w:t>12.00</w:t>
            </w:r>
          </w:p>
        </w:tc>
        <w:tc>
          <w:tcPr>
            <w:tcW w:w="0" w:type="auto"/>
          </w:tcPr>
          <w:p w14:paraId="48221D73" w14:textId="77777777" w:rsidR="00A523E8" w:rsidRDefault="00E36185">
            <w:pPr>
              <w:pStyle w:val="Compact"/>
              <w:jc w:val="right"/>
            </w:pPr>
            <w:r>
              <w:t>30.00</w:t>
            </w:r>
          </w:p>
        </w:tc>
        <w:tc>
          <w:tcPr>
            <w:tcW w:w="0" w:type="auto"/>
          </w:tcPr>
          <w:p w14:paraId="5FD0982C" w14:textId="77777777" w:rsidR="00A523E8" w:rsidRDefault="00E36185">
            <w:pPr>
              <w:pStyle w:val="Compact"/>
              <w:jc w:val="right"/>
            </w:pPr>
            <w:r>
              <w:t>72.00</w:t>
            </w:r>
          </w:p>
        </w:tc>
        <w:tc>
          <w:tcPr>
            <w:tcW w:w="0" w:type="auto"/>
          </w:tcPr>
          <w:p w14:paraId="606AB031" w14:textId="77777777" w:rsidR="00A523E8" w:rsidRDefault="00E36185">
            <w:pPr>
              <w:pStyle w:val="Compact"/>
              <w:jc w:val="right"/>
            </w:pPr>
            <w:r>
              <w:t>540.00</w:t>
            </w:r>
          </w:p>
        </w:tc>
        <w:tc>
          <w:tcPr>
            <w:tcW w:w="0" w:type="auto"/>
          </w:tcPr>
          <w:p w14:paraId="77F62A54" w14:textId="77777777" w:rsidR="00A523E8" w:rsidRDefault="00E36185">
            <w:pPr>
              <w:pStyle w:val="Compact"/>
            </w:pPr>
            <w:r>
              <w:rPr>
                <w:rFonts w:ascii="MS Gothic" w:eastAsia="MS Gothic" w:hAnsi="MS Gothic" w:cs="MS Gothic" w:hint="eastAsia"/>
              </w:rPr>
              <w:t>▇▁▁▁▁</w:t>
            </w:r>
          </w:p>
        </w:tc>
      </w:tr>
      <w:tr w:rsidR="00A523E8" w14:paraId="41E127BE" w14:textId="77777777">
        <w:tc>
          <w:tcPr>
            <w:tcW w:w="0" w:type="auto"/>
          </w:tcPr>
          <w:p w14:paraId="022F061C" w14:textId="77777777" w:rsidR="00A523E8" w:rsidRDefault="00E36185">
            <w:pPr>
              <w:pStyle w:val="Compact"/>
            </w:pPr>
            <w:r>
              <w:t>majorcards</w:t>
            </w:r>
          </w:p>
        </w:tc>
        <w:tc>
          <w:tcPr>
            <w:tcW w:w="0" w:type="auto"/>
          </w:tcPr>
          <w:p w14:paraId="610A1B10" w14:textId="77777777" w:rsidR="00A523E8" w:rsidRDefault="00E36185">
            <w:pPr>
              <w:pStyle w:val="Compact"/>
              <w:jc w:val="right"/>
            </w:pPr>
            <w:r>
              <w:t>0</w:t>
            </w:r>
          </w:p>
        </w:tc>
        <w:tc>
          <w:tcPr>
            <w:tcW w:w="0" w:type="auto"/>
          </w:tcPr>
          <w:p w14:paraId="5BBD2C2D" w14:textId="77777777" w:rsidR="00A523E8" w:rsidRDefault="00E36185">
            <w:pPr>
              <w:pStyle w:val="Compact"/>
              <w:jc w:val="right"/>
            </w:pPr>
            <w:r>
              <w:t>1</w:t>
            </w:r>
          </w:p>
        </w:tc>
        <w:tc>
          <w:tcPr>
            <w:tcW w:w="0" w:type="auto"/>
          </w:tcPr>
          <w:p w14:paraId="03549264" w14:textId="77777777" w:rsidR="00A523E8" w:rsidRDefault="00E36185">
            <w:pPr>
              <w:pStyle w:val="Compact"/>
              <w:jc w:val="right"/>
            </w:pPr>
            <w:r>
              <w:t>0.82</w:t>
            </w:r>
          </w:p>
        </w:tc>
        <w:tc>
          <w:tcPr>
            <w:tcW w:w="0" w:type="auto"/>
          </w:tcPr>
          <w:p w14:paraId="5E80CA36" w14:textId="77777777" w:rsidR="00A523E8" w:rsidRDefault="00E36185">
            <w:pPr>
              <w:pStyle w:val="Compact"/>
              <w:jc w:val="right"/>
            </w:pPr>
            <w:r>
              <w:t>0.39</w:t>
            </w:r>
          </w:p>
        </w:tc>
        <w:tc>
          <w:tcPr>
            <w:tcW w:w="0" w:type="auto"/>
          </w:tcPr>
          <w:p w14:paraId="0DDA6931" w14:textId="77777777" w:rsidR="00A523E8" w:rsidRDefault="00E36185">
            <w:pPr>
              <w:pStyle w:val="Compact"/>
              <w:jc w:val="right"/>
            </w:pPr>
            <w:r>
              <w:t>0.00</w:t>
            </w:r>
          </w:p>
        </w:tc>
        <w:tc>
          <w:tcPr>
            <w:tcW w:w="0" w:type="auto"/>
          </w:tcPr>
          <w:p w14:paraId="0F0232AD" w14:textId="77777777" w:rsidR="00A523E8" w:rsidRDefault="00E36185">
            <w:pPr>
              <w:pStyle w:val="Compact"/>
              <w:jc w:val="right"/>
            </w:pPr>
            <w:r>
              <w:t>1.00</w:t>
            </w:r>
          </w:p>
        </w:tc>
        <w:tc>
          <w:tcPr>
            <w:tcW w:w="0" w:type="auto"/>
          </w:tcPr>
          <w:p w14:paraId="625EE153" w14:textId="77777777" w:rsidR="00A523E8" w:rsidRDefault="00E36185">
            <w:pPr>
              <w:pStyle w:val="Compact"/>
              <w:jc w:val="right"/>
            </w:pPr>
            <w:r>
              <w:t>1.00</w:t>
            </w:r>
          </w:p>
        </w:tc>
        <w:tc>
          <w:tcPr>
            <w:tcW w:w="0" w:type="auto"/>
          </w:tcPr>
          <w:p w14:paraId="6CF71C1E" w14:textId="77777777" w:rsidR="00A523E8" w:rsidRDefault="00E36185">
            <w:pPr>
              <w:pStyle w:val="Compact"/>
              <w:jc w:val="right"/>
            </w:pPr>
            <w:r>
              <w:t>1.00</w:t>
            </w:r>
          </w:p>
        </w:tc>
        <w:tc>
          <w:tcPr>
            <w:tcW w:w="0" w:type="auto"/>
          </w:tcPr>
          <w:p w14:paraId="5EFEAB79" w14:textId="77777777" w:rsidR="00A523E8" w:rsidRDefault="00E36185">
            <w:pPr>
              <w:pStyle w:val="Compact"/>
              <w:jc w:val="right"/>
            </w:pPr>
            <w:r>
              <w:t>1.00</w:t>
            </w:r>
          </w:p>
        </w:tc>
        <w:tc>
          <w:tcPr>
            <w:tcW w:w="0" w:type="auto"/>
          </w:tcPr>
          <w:p w14:paraId="6B053578" w14:textId="77777777" w:rsidR="00A523E8" w:rsidRDefault="00E36185">
            <w:pPr>
              <w:pStyle w:val="Compact"/>
            </w:pPr>
            <w:r>
              <w:rPr>
                <w:rFonts w:ascii="MS Gothic" w:eastAsia="MS Gothic" w:hAnsi="MS Gothic" w:cs="MS Gothic" w:hint="eastAsia"/>
              </w:rPr>
              <w:t>▂▁▁▁▇</w:t>
            </w:r>
          </w:p>
        </w:tc>
      </w:tr>
      <w:tr w:rsidR="00A523E8" w14:paraId="3CCE7336" w14:textId="77777777">
        <w:tc>
          <w:tcPr>
            <w:tcW w:w="0" w:type="auto"/>
          </w:tcPr>
          <w:p w14:paraId="75BE7445" w14:textId="77777777" w:rsidR="00A523E8" w:rsidRDefault="00E36185">
            <w:pPr>
              <w:pStyle w:val="Compact"/>
            </w:pPr>
            <w:r>
              <w:t>active</w:t>
            </w:r>
          </w:p>
        </w:tc>
        <w:tc>
          <w:tcPr>
            <w:tcW w:w="0" w:type="auto"/>
          </w:tcPr>
          <w:p w14:paraId="267F6983" w14:textId="77777777" w:rsidR="00A523E8" w:rsidRDefault="00E36185">
            <w:pPr>
              <w:pStyle w:val="Compact"/>
              <w:jc w:val="right"/>
            </w:pPr>
            <w:r>
              <w:t>0</w:t>
            </w:r>
          </w:p>
        </w:tc>
        <w:tc>
          <w:tcPr>
            <w:tcW w:w="0" w:type="auto"/>
          </w:tcPr>
          <w:p w14:paraId="00FF968B" w14:textId="77777777" w:rsidR="00A523E8" w:rsidRDefault="00E36185">
            <w:pPr>
              <w:pStyle w:val="Compact"/>
              <w:jc w:val="right"/>
            </w:pPr>
            <w:r>
              <w:t>1</w:t>
            </w:r>
          </w:p>
        </w:tc>
        <w:tc>
          <w:tcPr>
            <w:tcW w:w="0" w:type="auto"/>
          </w:tcPr>
          <w:p w14:paraId="683EFEB4" w14:textId="77777777" w:rsidR="00A523E8" w:rsidRDefault="00E36185">
            <w:pPr>
              <w:pStyle w:val="Compact"/>
              <w:jc w:val="right"/>
            </w:pPr>
            <w:r>
              <w:t>7.00</w:t>
            </w:r>
          </w:p>
        </w:tc>
        <w:tc>
          <w:tcPr>
            <w:tcW w:w="0" w:type="auto"/>
          </w:tcPr>
          <w:p w14:paraId="53BE1FAC" w14:textId="77777777" w:rsidR="00A523E8" w:rsidRDefault="00E36185">
            <w:pPr>
              <w:pStyle w:val="Compact"/>
              <w:jc w:val="right"/>
            </w:pPr>
            <w:r>
              <w:t>6.31</w:t>
            </w:r>
          </w:p>
        </w:tc>
        <w:tc>
          <w:tcPr>
            <w:tcW w:w="0" w:type="auto"/>
          </w:tcPr>
          <w:p w14:paraId="3FD1FE73" w14:textId="77777777" w:rsidR="00A523E8" w:rsidRDefault="00E36185">
            <w:pPr>
              <w:pStyle w:val="Compact"/>
              <w:jc w:val="right"/>
            </w:pPr>
            <w:r>
              <w:t>0.00</w:t>
            </w:r>
          </w:p>
        </w:tc>
        <w:tc>
          <w:tcPr>
            <w:tcW w:w="0" w:type="auto"/>
          </w:tcPr>
          <w:p w14:paraId="761B4A01" w14:textId="77777777" w:rsidR="00A523E8" w:rsidRDefault="00E36185">
            <w:pPr>
              <w:pStyle w:val="Compact"/>
              <w:jc w:val="right"/>
            </w:pPr>
            <w:r>
              <w:t>2.00</w:t>
            </w:r>
          </w:p>
        </w:tc>
        <w:tc>
          <w:tcPr>
            <w:tcW w:w="0" w:type="auto"/>
          </w:tcPr>
          <w:p w14:paraId="0FF30C77" w14:textId="77777777" w:rsidR="00A523E8" w:rsidRDefault="00E36185">
            <w:pPr>
              <w:pStyle w:val="Compact"/>
              <w:jc w:val="right"/>
            </w:pPr>
            <w:r>
              <w:t>6.00</w:t>
            </w:r>
          </w:p>
        </w:tc>
        <w:tc>
          <w:tcPr>
            <w:tcW w:w="0" w:type="auto"/>
          </w:tcPr>
          <w:p w14:paraId="7A31EDB2" w14:textId="77777777" w:rsidR="00A523E8" w:rsidRDefault="00E36185">
            <w:pPr>
              <w:pStyle w:val="Compact"/>
              <w:jc w:val="right"/>
            </w:pPr>
            <w:r>
              <w:t>11.00</w:t>
            </w:r>
          </w:p>
        </w:tc>
        <w:tc>
          <w:tcPr>
            <w:tcW w:w="0" w:type="auto"/>
          </w:tcPr>
          <w:p w14:paraId="6878B5E8" w14:textId="77777777" w:rsidR="00A523E8" w:rsidRDefault="00E36185">
            <w:pPr>
              <w:pStyle w:val="Compact"/>
              <w:jc w:val="right"/>
            </w:pPr>
            <w:r>
              <w:t>46.00</w:t>
            </w:r>
          </w:p>
        </w:tc>
        <w:tc>
          <w:tcPr>
            <w:tcW w:w="0" w:type="auto"/>
          </w:tcPr>
          <w:p w14:paraId="79E76303" w14:textId="77777777" w:rsidR="00A523E8" w:rsidRDefault="00E36185">
            <w:pPr>
              <w:pStyle w:val="Compact"/>
            </w:pPr>
            <w:r>
              <w:rPr>
                <w:rFonts w:ascii="MS Gothic" w:eastAsia="MS Gothic" w:hAnsi="MS Gothic" w:cs="MS Gothic" w:hint="eastAsia"/>
              </w:rPr>
              <w:t>▇▃▁▁▁</w:t>
            </w:r>
          </w:p>
        </w:tc>
      </w:tr>
    </w:tbl>
    <w:p w14:paraId="5726A1AD" w14:textId="77777777" w:rsidR="00A523E8" w:rsidRDefault="00E36185">
      <w:pPr>
        <w:pStyle w:val="Textoindependiente"/>
      </w:pPr>
      <w:r>
        <w:t xml:space="preserve">Tenemos 3 variables binarias, estas son </w:t>
      </w:r>
      <w:r>
        <w:rPr>
          <w:rStyle w:val="VerbatimChar"/>
        </w:rPr>
        <w:t>card</w:t>
      </w:r>
      <w:r>
        <w:t xml:space="preserve">, </w:t>
      </w:r>
      <w:r>
        <w:rPr>
          <w:rStyle w:val="VerbatimChar"/>
        </w:rPr>
        <w:t>owner</w:t>
      </w:r>
      <w:r>
        <w:t xml:space="preserve"> y </w:t>
      </w:r>
      <w:r>
        <w:rPr>
          <w:rStyle w:val="VerbatimChar"/>
        </w:rPr>
        <w:t>selfemp</w:t>
      </w:r>
      <w:r>
        <w:t>. El resto de variables son numéricas.</w:t>
      </w:r>
    </w:p>
    <w:p w14:paraId="0015597F" w14:textId="77777777" w:rsidR="00A523E8" w:rsidRDefault="00E36185">
      <w:pPr>
        <w:pStyle w:val="Textoindependiente"/>
      </w:pPr>
      <w:r>
        <w:t>Como podemos observar, el coeficiente de variación de todas las variables es bastante elevado lo que nos indica que existe una alta desviación respecto a su media.</w:t>
      </w:r>
    </w:p>
    <w:p w14:paraId="4E1702FA" w14:textId="77777777" w:rsidR="00A523E8" w:rsidRDefault="00E36185">
      <w:r>
        <w:pict w14:anchorId="360E60C8">
          <v:rect id="_x0000_i1033" style="width:0;height:1.5pt" o:hralign="center" o:hrstd="t" o:hr="t"/>
        </w:pict>
      </w:r>
    </w:p>
    <w:p w14:paraId="63DA003E" w14:textId="77777777" w:rsidR="00A523E8" w:rsidRDefault="00E36185">
      <w:pPr>
        <w:pStyle w:val="Ttulo3"/>
      </w:pPr>
      <w:bookmarkStart w:id="5" w:name="histogramas"/>
      <w:r>
        <w:t>Histogramas</w:t>
      </w:r>
      <w:bookmarkEnd w:id="5"/>
    </w:p>
    <w:p w14:paraId="18CC5A3A" w14:textId="77777777" w:rsidR="00A523E8" w:rsidRDefault="00E36185" w:rsidP="00766400">
      <w:pPr>
        <w:pStyle w:val="FirstParagraph"/>
        <w:jc w:val="center"/>
      </w:pPr>
      <w:r>
        <w:rPr>
          <w:noProof/>
        </w:rPr>
        <w:drawing>
          <wp:inline distT="0" distB="0" distL="0" distR="0" wp14:anchorId="60A39785" wp14:editId="7EF8B25D">
            <wp:extent cx="4581162" cy="36649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histogram-1.png"/>
                    <pic:cNvPicPr>
                      <a:picLocks noChangeAspect="1" noChangeArrowheads="1"/>
                    </pic:cNvPicPr>
                  </pic:nvPicPr>
                  <pic:blipFill>
                    <a:blip r:embed="rId7"/>
                    <a:stretch>
                      <a:fillRect/>
                    </a:stretch>
                  </pic:blipFill>
                  <pic:spPr bwMode="auto">
                    <a:xfrm>
                      <a:off x="0" y="0"/>
                      <a:ext cx="4581162" cy="3664929"/>
                    </a:xfrm>
                    <a:prstGeom prst="rect">
                      <a:avLst/>
                    </a:prstGeom>
                    <a:noFill/>
                    <a:ln w="9525">
                      <a:noFill/>
                      <a:headEnd/>
                      <a:tailEnd/>
                    </a:ln>
                  </pic:spPr>
                </pic:pic>
              </a:graphicData>
            </a:graphic>
          </wp:inline>
        </w:drawing>
      </w:r>
    </w:p>
    <w:p w14:paraId="202D1649" w14:textId="1BBA6227" w:rsidR="00A523E8" w:rsidRDefault="00E36185">
      <w:pPr>
        <w:pStyle w:val="FirstParagraph"/>
      </w:pPr>
      <w:proofErr w:type="spellStart"/>
      <w:r>
        <w:lastRenderedPageBreak/>
        <w:t>En</w:t>
      </w:r>
      <w:proofErr w:type="spellEnd"/>
      <w:r>
        <w:t xml:space="preserve"> la imagen superior tenemos los histogramas de las variables numéricas y como podemos observar ninguna sigue una distribución normal, en general, todas tienen colas pesadas, en el caso de la renta, la media se sitúa en torno a 30</w:t>
      </w:r>
      <w:r>
        <w:t>.000 USD pero hay individuos con rentas superiores a los 100.000 USD.</w:t>
      </w:r>
    </w:p>
    <w:p w14:paraId="7CBCB8C5" w14:textId="07232B26" w:rsidR="00A523E8" w:rsidRDefault="00E36185">
      <w:r>
        <w:pict w14:anchorId="25DF8CF4">
          <v:rect id="_x0000_i1034" style="width:0;height:1.5pt" o:hralign="center" o:hrstd="t" o:hr="t"/>
        </w:pict>
      </w:r>
    </w:p>
    <w:p w14:paraId="6F095DFE" w14:textId="50ACF23B" w:rsidR="00A523E8" w:rsidRDefault="00E36185">
      <w:pPr>
        <w:pStyle w:val="Ttulo3"/>
      </w:pPr>
      <w:bookmarkStart w:id="6" w:name="diagramas-de-caja"/>
      <w:r>
        <w:t>Diagramas de caja</w:t>
      </w:r>
      <w:bookmarkEnd w:id="6"/>
    </w:p>
    <w:p w14:paraId="2795AFEF" w14:textId="65F336B4" w:rsidR="00A523E8" w:rsidRDefault="002F4AC3">
      <w:pPr>
        <w:pStyle w:val="FirstParagraph"/>
      </w:pPr>
      <w:r>
        <w:rPr>
          <w:noProof/>
        </w:rPr>
        <w:drawing>
          <wp:anchor distT="0" distB="0" distL="114300" distR="114300" simplePos="0" relativeHeight="251650048" behindDoc="1" locked="0" layoutInCell="1" allowOverlap="1" wp14:anchorId="3BC7CC27" wp14:editId="5F6BE99A">
            <wp:simplePos x="0" y="0"/>
            <wp:positionH relativeFrom="column">
              <wp:posOffset>4416715</wp:posOffset>
            </wp:positionH>
            <wp:positionV relativeFrom="paragraph">
              <wp:posOffset>119380</wp:posOffset>
            </wp:positionV>
            <wp:extent cx="1219200" cy="1587500"/>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boxplot-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384" b="56680"/>
                    <a:stretch/>
                  </pic:blipFill>
                  <pic:spPr bwMode="auto">
                    <a:xfrm>
                      <a:off x="0" y="0"/>
                      <a:ext cx="1219200" cy="15875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54E92DE" wp14:editId="72652BC8">
            <wp:extent cx="4581162" cy="366492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boxplot-1.png"/>
                    <pic:cNvPicPr>
                      <a:picLocks noChangeAspect="1" noChangeArrowheads="1"/>
                    </pic:cNvPicPr>
                  </pic:nvPicPr>
                  <pic:blipFill>
                    <a:blip r:embed="rId9"/>
                    <a:stretch>
                      <a:fillRect/>
                    </a:stretch>
                  </pic:blipFill>
                  <pic:spPr bwMode="auto">
                    <a:xfrm>
                      <a:off x="0" y="0"/>
                      <a:ext cx="4581162" cy="3664929"/>
                    </a:xfrm>
                    <a:prstGeom prst="rect">
                      <a:avLst/>
                    </a:prstGeom>
                    <a:noFill/>
                    <a:ln w="9525">
                      <a:noFill/>
                      <a:headEnd/>
                      <a:tailEnd/>
                    </a:ln>
                  </pic:spPr>
                </pic:pic>
              </a:graphicData>
            </a:graphic>
          </wp:inline>
        </w:drawing>
      </w:r>
    </w:p>
    <w:p w14:paraId="348B380B" w14:textId="77777777" w:rsidR="00A523E8" w:rsidRDefault="00E36185">
      <w:pPr>
        <w:pStyle w:val="Textoindependiente"/>
      </w:pPr>
      <w:r>
        <w:t>En este caso podemos ob</w:t>
      </w:r>
      <w:r>
        <w:t xml:space="preserve">servar los </w:t>
      </w:r>
      <w:r>
        <w:rPr>
          <w:i/>
        </w:rPr>
        <w:t>boxplots</w:t>
      </w:r>
      <w:r>
        <w:t xml:space="preserve"> de las variables numéricas, como hemos comentado anteriormente presentan grandes desviaciones causadas por los </w:t>
      </w:r>
      <w:r>
        <w:rPr>
          <w:i/>
        </w:rPr>
        <w:t>outliers</w:t>
      </w:r>
      <w:r>
        <w:t xml:space="preserve">, podemos observar como la variable </w:t>
      </w:r>
      <w:r>
        <w:rPr>
          <w:rStyle w:val="VerbatimChar"/>
        </w:rPr>
        <w:t>age</w:t>
      </w:r>
      <w:r>
        <w:t xml:space="preserve"> tiene muchos </w:t>
      </w:r>
      <w:r>
        <w:rPr>
          <w:i/>
        </w:rPr>
        <w:t>outliers</w:t>
      </w:r>
      <w:r>
        <w:t xml:space="preserve"> en la parte superior de la distribución, lo que nos ind</w:t>
      </w:r>
      <w:r>
        <w:t>ica una asimetría positiva o sesgada a la derecha.</w:t>
      </w:r>
    </w:p>
    <w:p w14:paraId="44D7F3BB" w14:textId="77777777" w:rsidR="00B92B0E" w:rsidRDefault="00B92B0E"/>
    <w:p w14:paraId="52BC0F7B" w14:textId="77777777" w:rsidR="00B92B0E" w:rsidRDefault="00B92B0E"/>
    <w:p w14:paraId="191F4763" w14:textId="77777777" w:rsidR="00B92B0E" w:rsidRDefault="00B92B0E"/>
    <w:p w14:paraId="56A76B1D" w14:textId="77777777" w:rsidR="00B92B0E" w:rsidRDefault="00B92B0E"/>
    <w:p w14:paraId="7A5A31F4" w14:textId="77777777" w:rsidR="00B92B0E" w:rsidRDefault="00B92B0E"/>
    <w:p w14:paraId="0A729CEA" w14:textId="77777777" w:rsidR="00B92B0E" w:rsidRDefault="00B92B0E"/>
    <w:p w14:paraId="5BF1DE21" w14:textId="69FA6997" w:rsidR="00A523E8" w:rsidRDefault="00A523E8"/>
    <w:p w14:paraId="68E3738C" w14:textId="3347943F" w:rsidR="00A523E8" w:rsidRDefault="00E36185">
      <w:pPr>
        <w:pStyle w:val="Ttulo3"/>
      </w:pPr>
      <w:bookmarkStart w:id="7" w:name="correlaciones"/>
      <w:r>
        <w:lastRenderedPageBreak/>
        <w:t>Correlaciones</w:t>
      </w:r>
      <w:bookmarkEnd w:id="7"/>
    </w:p>
    <w:p w14:paraId="78D4C0B6" w14:textId="77777777" w:rsidR="00A523E8" w:rsidRDefault="00E36185">
      <w:pPr>
        <w:pStyle w:val="FirstParagraph"/>
      </w:pPr>
      <w:r>
        <w:t xml:space="preserve">A continuación realizaeremos un </w:t>
      </w:r>
      <w:r>
        <w:rPr>
          <w:i/>
        </w:rPr>
        <w:t>heatmap</w:t>
      </w:r>
      <w:r>
        <w:t xml:space="preserve"> con las correlaciones.</w:t>
      </w:r>
    </w:p>
    <w:p w14:paraId="21234968" w14:textId="77777777" w:rsidR="00A523E8" w:rsidRDefault="00E36185">
      <w:pPr>
        <w:pStyle w:val="FirstParagraph"/>
      </w:pPr>
      <w:r>
        <w:rPr>
          <w:noProof/>
        </w:rPr>
        <w:drawing>
          <wp:inline distT="0" distB="0" distL="0" distR="0" wp14:anchorId="48834A0F" wp14:editId="6FBCF990">
            <wp:extent cx="4581162" cy="366492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correlations-1.png"/>
                    <pic:cNvPicPr>
                      <a:picLocks noChangeAspect="1" noChangeArrowheads="1"/>
                    </pic:cNvPicPr>
                  </pic:nvPicPr>
                  <pic:blipFill>
                    <a:blip r:embed="rId10"/>
                    <a:stretch>
                      <a:fillRect/>
                    </a:stretch>
                  </pic:blipFill>
                  <pic:spPr bwMode="auto">
                    <a:xfrm>
                      <a:off x="0" y="0"/>
                      <a:ext cx="4581162" cy="3664929"/>
                    </a:xfrm>
                    <a:prstGeom prst="rect">
                      <a:avLst/>
                    </a:prstGeom>
                    <a:noFill/>
                    <a:ln w="9525">
                      <a:noFill/>
                      <a:headEnd/>
                      <a:tailEnd/>
                    </a:ln>
                  </pic:spPr>
                </pic:pic>
              </a:graphicData>
            </a:graphic>
          </wp:inline>
        </w:drawing>
      </w:r>
    </w:p>
    <w:p w14:paraId="61C3E243" w14:textId="77777777" w:rsidR="00A523E8" w:rsidRDefault="00E36185">
      <w:pPr>
        <w:pStyle w:val="Textoindependiente"/>
      </w:pPr>
      <w:r>
        <w:t xml:space="preserve">Se puede observar que no existe una alta correlación entre las variables de nuestro dataset, salvo la relación entre </w:t>
      </w:r>
      <w:r>
        <w:rPr>
          <w:rStyle w:val="VerbatimChar"/>
        </w:rPr>
        <w:t>share</w:t>
      </w:r>
      <w:r>
        <w:t xml:space="preserve"> y </w:t>
      </w:r>
      <w:r>
        <w:rPr>
          <w:rStyle w:val="VerbatimChar"/>
        </w:rPr>
        <w:t>expenditure</w:t>
      </w:r>
      <w:r>
        <w:t xml:space="preserve">, esto se debe a que la variable </w:t>
      </w:r>
      <w:r>
        <w:rPr>
          <w:rStyle w:val="VerbatimChar"/>
        </w:rPr>
        <w:t>share</w:t>
      </w:r>
      <w:r>
        <w:t xml:space="preserve"> incluye los gastos mensuales, ya explicados por la variable </w:t>
      </w:r>
      <w:r>
        <w:rPr>
          <w:rStyle w:val="VerbatimChar"/>
        </w:rPr>
        <w:t>expenditure</w:t>
      </w:r>
      <w:r>
        <w:t>.</w:t>
      </w:r>
    </w:p>
    <w:p w14:paraId="5886A980" w14:textId="4A79680C" w:rsidR="00A523E8" w:rsidRDefault="00A523E8"/>
    <w:p w14:paraId="2E9964D5" w14:textId="77777777" w:rsidR="00473192" w:rsidRDefault="00473192"/>
    <w:p w14:paraId="41217907" w14:textId="77777777" w:rsidR="00A523E8" w:rsidRDefault="00E36185">
      <w:pPr>
        <w:pStyle w:val="Ttulo2"/>
      </w:pPr>
      <w:bookmarkStart w:id="8" w:name="ingeniería-de-variables"/>
      <w:r>
        <w:t>INGE</w:t>
      </w:r>
      <w:r>
        <w:t>NIERÍA DE VARIABLES</w:t>
      </w:r>
      <w:bookmarkEnd w:id="8"/>
    </w:p>
    <w:p w14:paraId="3C2CE01A" w14:textId="77777777" w:rsidR="00A523E8" w:rsidRDefault="00E36185">
      <w:pPr>
        <w:pStyle w:val="FirstParagraph"/>
      </w:pPr>
      <w:r>
        <w:t>Hemos generado unas variables dummy para las columnas categóricas, de tal manera que no tengamos problemas a la hora de calcular los modelos. Además como el gasto mensual (</w:t>
      </w:r>
      <w:r>
        <w:rPr>
          <w:rStyle w:val="VerbatimChar"/>
        </w:rPr>
        <w:t>expenditure</w:t>
      </w:r>
      <w:r>
        <w:t>) está explicado en la proporción de gasto con la tar</w:t>
      </w:r>
      <w:r>
        <w:t>jeta (</w:t>
      </w:r>
      <w:r>
        <w:rPr>
          <w:rStyle w:val="VerbatimChar"/>
        </w:rPr>
        <w:t>share</w:t>
      </w:r>
      <w:r>
        <w:t>) hemos eliminado esta variable.</w:t>
      </w:r>
    </w:p>
    <w:p w14:paraId="209E2821" w14:textId="6E1ABBA6" w:rsidR="00A523E8" w:rsidRDefault="00A523E8"/>
    <w:p w14:paraId="6E7635EE" w14:textId="129DCACA" w:rsidR="00A523E8" w:rsidRDefault="00A523E8"/>
    <w:p w14:paraId="47FFD14A" w14:textId="77777777" w:rsidR="00A523E8" w:rsidRDefault="00E36185">
      <w:pPr>
        <w:pStyle w:val="Ttulo2"/>
      </w:pPr>
      <w:bookmarkStart w:id="9" w:name="modelos-de-clasificación"/>
      <w:r>
        <w:t>MODELOS DE CLASIFICACIÓN</w:t>
      </w:r>
      <w:bookmarkEnd w:id="9"/>
    </w:p>
    <w:p w14:paraId="3C0CD807" w14:textId="77777777" w:rsidR="00A523E8" w:rsidRDefault="00E36185">
      <w:pPr>
        <w:pStyle w:val="FirstParagraph"/>
      </w:pPr>
      <w:r>
        <w:t xml:space="preserve">En este apartado vamos a realizar diversos modelos vistos durante la asignatura </w:t>
      </w:r>
      <w:r>
        <w:rPr>
          <w:i/>
        </w:rPr>
        <w:t>Técnicas de Clasificación</w:t>
      </w:r>
      <w:r>
        <w:t>. Comenzaremos con un modelo de regresión lineal, continuaremos con uno de regresión logística, para finalizar LDA y QDA.</w:t>
      </w:r>
    </w:p>
    <w:p w14:paraId="53C85DB5" w14:textId="77777777" w:rsidR="00A523E8" w:rsidRDefault="00E36185">
      <w:pPr>
        <w:pStyle w:val="Ttulo3"/>
      </w:pPr>
      <w:bookmarkStart w:id="10" w:name="modelo-de-regresión-lineal"/>
      <w:r>
        <w:lastRenderedPageBreak/>
        <w:t>Modelo de Regresión Lineal</w:t>
      </w:r>
      <w:bookmarkEnd w:id="10"/>
    </w:p>
    <w:p w14:paraId="48BFC870" w14:textId="77777777" w:rsidR="00A523E8" w:rsidRDefault="00E36185">
      <w:pPr>
        <w:pStyle w:val="FirstParagraph"/>
      </w:pPr>
      <w:r>
        <w:t>En estadística la regresión lineal o ajuste lineal es un modelo matemático usado para aproximar la relación</w:t>
      </w:r>
      <w:r>
        <w:t xml:space="preserve"> de dependencia entre una variable dependiente Y, las variables independientes </w:t>
      </w:r>
      <m:oMath>
        <m:r>
          <w:rPr>
            <w:rFonts w:ascii="Cambria Math" w:hAnsi="Cambria Math"/>
          </w:rPr>
          <m:t>Xi</m:t>
        </m:r>
      </m:oMath>
      <w:r>
        <w:t xml:space="preserve"> y un término aleatorio </w:t>
      </w:r>
      <m:oMath>
        <m:r>
          <w:rPr>
            <w:rFonts w:ascii="Cambria Math" w:hAnsi="Cambria Math"/>
          </w:rPr>
          <m:t>ε</m:t>
        </m:r>
      </m:oMath>
      <w:r>
        <w:t>. Este modelo puede ser expresado como:</w:t>
      </w:r>
    </w:p>
    <w:p w14:paraId="007948CF" w14:textId="77777777" w:rsidR="00A523E8" w:rsidRDefault="00E36185">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r>
            <w:rPr>
              <w:rFonts w:ascii="Cambria Math" w:hAnsi="Cambria Math"/>
            </w:rPr>
            <m:t>ε</m:t>
          </m:r>
        </m:oMath>
      </m:oMathPara>
    </w:p>
    <w:p w14:paraId="47EAD1B0" w14:textId="77777777" w:rsidR="00A523E8" w:rsidRDefault="00E36185">
      <w:pPr>
        <w:pStyle w:val="FirstParagraph"/>
      </w:pPr>
      <w:r>
        <w:t xml:space="preserve">donde: -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variable dependiente o explicada. - </w:t>
      </w:r>
      <m:oMath>
        <m:sSub>
          <m:sSubPr>
            <m:ctrlPr>
              <w:rPr>
                <w:rFonts w:ascii="Cambria Math" w:hAnsi="Cambria Math"/>
              </w:rPr>
            </m:ctrlPr>
          </m:sSubPr>
          <m:e>
            <m:r>
              <w:rPr>
                <w:rFonts w:ascii="Cambria Math" w:hAnsi="Cambria Math"/>
              </w:rPr>
              <m:t>X</m:t>
            </m:r>
          </m:e>
          <m:sub>
            <m:r>
              <w:rPr>
                <w:rFonts w:ascii="Cambria Math" w:hAnsi="Cambria Math"/>
              </w:rPr>
              <m:t>n</m:t>
            </m:r>
          </m:sub>
        </m:sSub>
      </m:oMath>
      <w:r>
        <w:t>: variables e</w:t>
      </w:r>
      <w:r>
        <w:t xml:space="preserve">xplicativas o independientes. - </w:t>
      </w:r>
      <m:oMath>
        <m:sSub>
          <m:sSubPr>
            <m:ctrlPr>
              <w:rPr>
                <w:rFonts w:ascii="Cambria Math" w:hAnsi="Cambria Math"/>
              </w:rPr>
            </m:ctrlPr>
          </m:sSubPr>
          <m:e>
            <m:r>
              <w:rPr>
                <w:rFonts w:ascii="Cambria Math" w:hAnsi="Cambria Math"/>
              </w:rPr>
              <m:t>β</m:t>
            </m:r>
          </m:e>
          <m:sub>
            <m:r>
              <w:rPr>
                <w:rFonts w:ascii="Cambria Math" w:hAnsi="Cambria Math"/>
              </w:rPr>
              <m:t>n</m:t>
            </m:r>
          </m:sub>
        </m:sSub>
      </m:oMath>
      <w:r>
        <w:t>: parámetros, miden la influencia que las variables explicativas tienen sobre el regrediendo.</w:t>
      </w:r>
    </w:p>
    <w:p w14:paraId="102EFF0A" w14:textId="7A2101AA" w:rsidR="00A523E8" w:rsidRDefault="00E36185" w:rsidP="00473192">
      <w:pPr>
        <w:pStyle w:val="SourceCode"/>
        <w:jc w:val="left"/>
      </w:pPr>
      <w:r>
        <w:rPr>
          <w:rStyle w:val="NormalTok"/>
        </w:rPr>
        <w:t xml:space="preserve">  </w:t>
      </w:r>
      <w:r>
        <w:rPr>
          <w:rStyle w:val="CommentTok"/>
        </w:rPr>
        <w:t># Definimos nuestro modelo</w:t>
      </w:r>
      <w:r>
        <w:br/>
      </w:r>
      <w:r>
        <w:rPr>
          <w:rStyle w:val="NormalTok"/>
        </w:rPr>
        <w:t>modelo_lineal &lt;-</w:t>
      </w:r>
      <w:r>
        <w:rPr>
          <w:rStyle w:val="StringTok"/>
        </w:rPr>
        <w:t xml:space="preserve"> </w:t>
      </w:r>
      <w:r>
        <w:rPr>
          <w:rStyle w:val="KeywordTok"/>
        </w:rPr>
        <w:t>lm</w:t>
      </w:r>
      <w:r>
        <w:rPr>
          <w:rStyle w:val="NormalTok"/>
        </w:rPr>
        <w:t xml:space="preserve">(card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w:t>
      </w:r>
      <w:r>
        <w:br/>
      </w:r>
      <w:r>
        <w:br/>
      </w:r>
      <w:r>
        <w:rPr>
          <w:rStyle w:val="NormalTok"/>
        </w:rPr>
        <w:t xml:space="preserve">  </w:t>
      </w:r>
      <w:r>
        <w:rPr>
          <w:rStyle w:val="CommentTok"/>
        </w:rPr>
        <w:t># Observamos el modelo</w:t>
      </w:r>
      <w:r>
        <w:br/>
      </w:r>
      <w:r>
        <w:rPr>
          <w:rStyle w:val="KeywordTok"/>
        </w:rPr>
        <w:t>summary</w:t>
      </w:r>
      <w:r>
        <w:rPr>
          <w:rStyle w:val="NormalTok"/>
        </w:rPr>
        <w:t>(modelo_lineal)</w:t>
      </w:r>
      <w:r>
        <w:br/>
      </w:r>
      <w:r>
        <w:rPr>
          <w:rStyle w:val="VerbatimChar"/>
        </w:rPr>
        <w:t>## Coefficients:</w:t>
      </w:r>
      <w:r>
        <w:br/>
      </w:r>
      <w:r>
        <w:rPr>
          <w:rStyle w:val="VerbatimChar"/>
        </w:rPr>
        <w:t xml:space="preserve">##               Estimate Std. Error t value Pr(&gt;|t|)    </w:t>
      </w:r>
      <w:r>
        <w:br/>
      </w:r>
      <w:r>
        <w:rPr>
          <w:rStyle w:val="VerbatimChar"/>
        </w:rPr>
        <w:t>## (Intercept)  5.643e-01  3.986e-02  14.155  &lt; 2e-16 ***</w:t>
      </w:r>
      <w:r>
        <w:br/>
      </w:r>
      <w:r>
        <w:rPr>
          <w:rStyle w:val="VerbatimChar"/>
        </w:rPr>
        <w:t>## reports     -1.318e-01  7.180e-03 -18.360  &lt; 2e-16 ***</w:t>
      </w:r>
      <w:r>
        <w:br/>
      </w:r>
      <w:r>
        <w:rPr>
          <w:rStyle w:val="VerbatimChar"/>
        </w:rPr>
        <w:t xml:space="preserve">## age         -6.022e-04  1.103e-03  -0.546 0.585319    </w:t>
      </w:r>
      <w:r>
        <w:br/>
      </w:r>
      <w:r>
        <w:rPr>
          <w:rStyle w:val="VerbatimChar"/>
        </w:rPr>
        <w:t>## income       2.115e-0</w:t>
      </w:r>
      <w:r>
        <w:rPr>
          <w:rStyle w:val="VerbatimChar"/>
        </w:rPr>
        <w:t>2  6.158e-03   3.434 0.000612 ***</w:t>
      </w:r>
      <w:r>
        <w:br/>
      </w:r>
      <w:r>
        <w:rPr>
          <w:rStyle w:val="VerbatimChar"/>
        </w:rPr>
        <w:t>## share        1.399e+00  1.002e-01  13.963  &lt; 2e-16 ***</w:t>
      </w:r>
      <w:r>
        <w:br/>
      </w:r>
      <w:r>
        <w:rPr>
          <w:rStyle w:val="VerbatimChar"/>
        </w:rPr>
        <w:t>## owner        7.208e-02  2.181e-02   3.305 0.000975 ***</w:t>
      </w:r>
      <w:r>
        <w:br/>
      </w:r>
      <w:r>
        <w:rPr>
          <w:rStyle w:val="VerbatimChar"/>
        </w:rPr>
        <w:t xml:space="preserve">## selfemp     -5.780e-02  3.689e-02  -1.567 0.117351    </w:t>
      </w:r>
      <w:r>
        <w:br/>
      </w:r>
      <w:r>
        <w:rPr>
          <w:rStyle w:val="VerbatimChar"/>
        </w:rPr>
        <w:t>## dependents  -2.230e-02  8.089e-03  -2.757 0.0</w:t>
      </w:r>
      <w:r>
        <w:rPr>
          <w:rStyle w:val="VerbatimChar"/>
        </w:rPr>
        <w:t xml:space="preserve">05910 ** </w:t>
      </w:r>
      <w:r>
        <w:br/>
      </w:r>
      <w:r>
        <w:rPr>
          <w:rStyle w:val="VerbatimChar"/>
        </w:rPr>
        <w:t xml:space="preserve">## months       4.164e-05  1.567e-04   0.266 0.790513    </w:t>
      </w:r>
      <w:r>
        <w:br/>
      </w:r>
      <w:r>
        <w:rPr>
          <w:rStyle w:val="VerbatimChar"/>
        </w:rPr>
        <w:t xml:space="preserve">## majorcards   6.279e-02  2.430e-02   2.584 0.009868 ** </w:t>
      </w:r>
      <w:r>
        <w:br/>
      </w:r>
      <w:r>
        <w:rPr>
          <w:rStyle w:val="VerbatimChar"/>
        </w:rPr>
        <w:t>## active       9.287e-03  1.587e-03   5.854 6.07e-09 ***</w:t>
      </w:r>
      <w:r>
        <w:br/>
      </w:r>
      <w:r>
        <w:rPr>
          <w:rStyle w:val="VerbatimChar"/>
        </w:rPr>
        <w:t>## ---</w:t>
      </w:r>
      <w:r>
        <w:br/>
      </w:r>
      <w:r>
        <w:rPr>
          <w:rStyle w:val="VerbatimChar"/>
        </w:rPr>
        <w:t>## Signif. codes:  0 '***' 0.001 '**' 0.01 '*' 0.05 '.' 0.1 ' ' 1</w:t>
      </w:r>
    </w:p>
    <w:p w14:paraId="75FAEAA3" w14:textId="77777777" w:rsidR="00A523E8" w:rsidRDefault="00E36185">
      <w:pPr>
        <w:pStyle w:val="FirstParagraph"/>
      </w:pPr>
      <w:r>
        <w:t>Como podemos observar las variables más significativas son los repo</w:t>
      </w:r>
      <w:r>
        <w:t>rtes negativos, el ingreso anual, la proporción del gasto, ser propietario de la vivienda y el número de tarjetas activas.</w:t>
      </w:r>
    </w:p>
    <w:p w14:paraId="36085E69" w14:textId="77777777" w:rsidR="00A523E8" w:rsidRDefault="00E36185">
      <w:pPr>
        <w:pStyle w:val="Ttulo4"/>
      </w:pPr>
      <w:bookmarkStart w:id="11" w:name="matriz-de-confusión-y-precisión"/>
      <w:r>
        <w:t>Matriz de confusión y precisión</w:t>
      </w:r>
      <w:bookmarkEnd w:id="11"/>
    </w:p>
    <w:p w14:paraId="7A1AAAE6" w14:textId="77777777" w:rsidR="00A523E8" w:rsidRDefault="00E36185">
      <w:pPr>
        <w:pStyle w:val="FirstParagraph"/>
      </w:pPr>
      <w:r>
        <w:t xml:space="preserve">A continuación, calcularemos la matriz de confusión del </w:t>
      </w:r>
      <w:proofErr w:type="spellStart"/>
      <w:r>
        <w:t>modelo</w:t>
      </w:r>
      <w:proofErr w:type="spellEnd"/>
      <w:r>
        <w:t xml:space="preserve"> y </w:t>
      </w:r>
      <w:proofErr w:type="spellStart"/>
      <w:r>
        <w:t>su</w:t>
      </w:r>
      <w:proofErr w:type="spellEnd"/>
      <w:r>
        <w:t xml:space="preserve"> </w:t>
      </w:r>
      <w:proofErr w:type="spellStart"/>
      <w:r>
        <w:t>precisión</w:t>
      </w:r>
      <w:proofErr w:type="spellEnd"/>
      <w:r>
        <w:t>.</w:t>
      </w:r>
    </w:p>
    <w:p w14:paraId="67E8E2CF" w14:textId="5C16A4B4" w:rsidR="00A523E8" w:rsidRDefault="00E36185" w:rsidP="000C1079">
      <w:pPr>
        <w:pStyle w:val="SourceCode"/>
        <w:jc w:val="left"/>
      </w:pPr>
      <w:r>
        <w:rPr>
          <w:rStyle w:val="VerbatimChar"/>
        </w:rPr>
        <w:t xml:space="preserve">## </w:t>
      </w:r>
      <w:proofErr w:type="spellStart"/>
      <w:r>
        <w:rPr>
          <w:rStyle w:val="VerbatimChar"/>
        </w:rPr>
        <w:t>fit.pred</w:t>
      </w:r>
      <w:proofErr w:type="spellEnd"/>
      <w:r>
        <w:rPr>
          <w:rStyle w:val="VerbatimChar"/>
        </w:rPr>
        <w:t xml:space="preserve">    0    1</w:t>
      </w:r>
      <w:r>
        <w:br/>
      </w:r>
      <w:r>
        <w:rPr>
          <w:rStyle w:val="VerbatimChar"/>
        </w:rPr>
        <w:t>##        0  103    4</w:t>
      </w:r>
      <w:r>
        <w:br/>
      </w:r>
      <w:r>
        <w:rPr>
          <w:rStyle w:val="VerbatimChar"/>
        </w:rPr>
        <w:t>##        1  193 1019</w:t>
      </w:r>
    </w:p>
    <w:p w14:paraId="249A0EF5" w14:textId="77777777" w:rsidR="00A523E8" w:rsidRDefault="00E36185">
      <w:pPr>
        <w:pStyle w:val="SourceCode"/>
      </w:pPr>
      <w:r>
        <w:rPr>
          <w:rStyle w:val="VerbatimChar"/>
        </w:rPr>
        <w:t>## [1] 0.8506444</w:t>
      </w:r>
    </w:p>
    <w:p w14:paraId="453C8114" w14:textId="77777777" w:rsidR="00A523E8" w:rsidRDefault="00E36185">
      <w:pPr>
        <w:pStyle w:val="FirstParagraph"/>
      </w:pPr>
      <w:r>
        <w:t>En cuanto a la matriz de confusión, podemos observar que de 107 personas a las que NO d</w:t>
      </w:r>
      <w:r>
        <w:t xml:space="preserve">eberíamos haberle dado crédito, se lo hemos concedido a 4. Mientras que de un total de 1212 individuos a los que deberíamos haberle concedido el crédito, a 193 se les ha denegado la petición. Por lo tanto, nuestro modelo es muy </w:t>
      </w:r>
      <w:r>
        <w:lastRenderedPageBreak/>
        <w:t>restrictivo a la hora de con</w:t>
      </w:r>
      <w:r>
        <w:t>ceder el crédito, ya que el coste de conceder un crédito a una persona con posibilidad de insolvencia es muy elevado.</w:t>
      </w:r>
    </w:p>
    <w:p w14:paraId="3D30BF52" w14:textId="77777777" w:rsidR="00A523E8" w:rsidRDefault="00E36185">
      <w:pPr>
        <w:pStyle w:val="Textoindependiente"/>
      </w:pPr>
      <w:r>
        <w:t>Tras el cálculo de la precisión, obtenemos un resultado del 85.06 %</w:t>
      </w:r>
    </w:p>
    <w:p w14:paraId="12288B94" w14:textId="77777777" w:rsidR="00A523E8" w:rsidRDefault="00E36185">
      <w:pPr>
        <w:pStyle w:val="Textoindependiente"/>
      </w:pPr>
      <w:r>
        <w:t xml:space="preserve">Mediante el método AIC vamos a seleccionar el mejor modelo y volver a </w:t>
      </w:r>
      <w:r>
        <w:t>calcular para ver si obtenemos una mejor precisión:</w:t>
      </w:r>
    </w:p>
    <w:p w14:paraId="387F57A0" w14:textId="77777777" w:rsidR="00A523E8" w:rsidRDefault="00E36185">
      <w:pPr>
        <w:pStyle w:val="Textoindependiente"/>
      </w:pPr>
      <w:r>
        <w:t>Por lo tanto, el mejor modelo sería:</w:t>
      </w:r>
    </w:p>
    <w:p w14:paraId="08516B12" w14:textId="77777777" w:rsidR="00A523E8" w:rsidRDefault="00E36185">
      <w:pPr>
        <w:pStyle w:val="Textoindependiente"/>
      </w:pPr>
      <w:r>
        <w:rPr>
          <w:rStyle w:val="VerbatimChar"/>
        </w:rPr>
        <w:t>lm(formula = card ~ reports + income + share + owner + selfemp + dependents + majorcards + active, data = data)</w:t>
      </w:r>
    </w:p>
    <w:p w14:paraId="33AC857E" w14:textId="6E703E91" w:rsidR="00A523E8" w:rsidRDefault="00E36185" w:rsidP="0076011F">
      <w:pPr>
        <w:pStyle w:val="SourceCode"/>
        <w:jc w:val="left"/>
      </w:pPr>
      <w:r>
        <w:rPr>
          <w:rStyle w:val="VerbatimChar"/>
        </w:rPr>
        <w:t xml:space="preserve">## </w:t>
      </w:r>
      <w:proofErr w:type="spellStart"/>
      <w:r>
        <w:rPr>
          <w:rStyle w:val="VerbatimChar"/>
        </w:rPr>
        <w:t>fit.pred</w:t>
      </w:r>
      <w:proofErr w:type="spellEnd"/>
      <w:r>
        <w:rPr>
          <w:rStyle w:val="VerbatimChar"/>
        </w:rPr>
        <w:t xml:space="preserve">    0    1</w:t>
      </w:r>
      <w:r>
        <w:br/>
      </w:r>
      <w:r>
        <w:rPr>
          <w:rStyle w:val="VerbatimChar"/>
        </w:rPr>
        <w:t>##        0  104    2</w:t>
      </w:r>
      <w:r>
        <w:br/>
      </w:r>
      <w:r>
        <w:rPr>
          <w:rStyle w:val="VerbatimChar"/>
        </w:rPr>
        <w:t>##        1  192 1021</w:t>
      </w:r>
    </w:p>
    <w:p w14:paraId="58298829" w14:textId="77777777" w:rsidR="00A523E8" w:rsidRDefault="00E36185">
      <w:pPr>
        <w:pStyle w:val="SourceCode"/>
      </w:pPr>
      <w:r>
        <w:rPr>
          <w:rStyle w:val="VerbatimChar"/>
        </w:rPr>
        <w:t>## [1] 0.8529189</w:t>
      </w:r>
    </w:p>
    <w:p w14:paraId="4C597C9D" w14:textId="77777777" w:rsidR="00A523E8" w:rsidRDefault="00E36185">
      <w:pPr>
        <w:pStyle w:val="FirstParagraph"/>
      </w:pPr>
      <w:r>
        <w:t>Como podemos hemos mejorado ligeramente la preicisión del modelo, pasando del 85.06 % a 85.29 %</w:t>
      </w:r>
    </w:p>
    <w:p w14:paraId="200E6635" w14:textId="77777777" w:rsidR="00A523E8" w:rsidRDefault="00E36185">
      <w:r>
        <w:pict w14:anchorId="30433DF1">
          <v:rect id="_x0000_i1040" style="width:0;height:1.5pt" o:hralign="center" o:hrstd="t" o:hr="t"/>
        </w:pict>
      </w:r>
    </w:p>
    <w:p w14:paraId="6373CA8E" w14:textId="77777777" w:rsidR="00A523E8" w:rsidRDefault="00E36185">
      <w:pPr>
        <w:pStyle w:val="Ttulo3"/>
      </w:pPr>
      <w:bookmarkStart w:id="12" w:name="modelo-de-regresión-logística"/>
      <w:r>
        <w:t>Modelo de Regresión Logística</w:t>
      </w:r>
      <w:bookmarkEnd w:id="12"/>
    </w:p>
    <w:p w14:paraId="6C2E987A" w14:textId="77777777" w:rsidR="00A523E8" w:rsidRDefault="00E36185">
      <w:pPr>
        <w:pStyle w:val="FirstParagraph"/>
      </w:pPr>
      <w:r>
        <w:t xml:space="preserve">En estadística, la regresión logística es un </w:t>
      </w:r>
      <w:r>
        <w:t>tipo de análisis de regresión utilizado para predecir el resultado de una variable categórica (una variable que puede adoptar un número limitado de categorías) en función de las variables independientes o predictoras. Es útil para modelar la probabilidad d</w:t>
      </w:r>
      <w:r>
        <w:t>e un evento ocurriendo como función de otros factores. El análisis de regresión logística se enmarca en el conjunto de Modelos Lineales Generalizados (GLM por sus siglas en inglés) que usa como función de enlace la función logit. Las probabilidades que des</w:t>
      </w:r>
      <w:r>
        <w:t>criben el posible resultado de un único ensayo se modelan, como una función de variables explicativas, utilizando una función logística.</w:t>
      </w:r>
    </w:p>
    <w:p w14:paraId="529C79EE" w14:textId="77777777" w:rsidR="00A523E8" w:rsidRDefault="00E36185">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m</m:t>
          </m:r>
        </m:oMath>
      </m:oMathPara>
    </w:p>
    <w:p w14:paraId="57FE71CE" w14:textId="77777777" w:rsidR="00A523E8" w:rsidRDefault="00E36185">
      <w:pPr>
        <w:pStyle w:val="FirstParagraph"/>
      </w:pPr>
      <w:r>
        <w:t xml:space="preserve">donde los números de ensayos Bernoulli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r>
        <w:t xml:space="preserve">son conocidos y las probabilidades de éxito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son desconocidas.</w:t>
      </w:r>
    </w:p>
    <w:p w14:paraId="5760DD93" w14:textId="77777777" w:rsidR="00A523E8" w:rsidRDefault="00E36185">
      <w:pPr>
        <w:pStyle w:val="Ttulo4"/>
      </w:pPr>
      <w:bookmarkStart w:id="13" w:name="cálculo-del-modelo"/>
      <w:r>
        <w:t>Cálculo del modelo</w:t>
      </w:r>
      <w:bookmarkEnd w:id="13"/>
    </w:p>
    <w:p w14:paraId="29916DD4" w14:textId="2CC8B39F" w:rsidR="00A523E8" w:rsidRPr="00B3536D" w:rsidRDefault="00E36185" w:rsidP="00B3536D">
      <w:pPr>
        <w:pStyle w:val="SourceCode"/>
        <w:jc w:val="left"/>
        <w:rPr>
          <w:rFonts w:ascii="Consolas" w:hAnsi="Consolas"/>
          <w:b/>
          <w:bCs/>
          <w:color w:val="AA610D" w:themeColor="accent1" w:themeShade="BF"/>
          <w:sz w:val="22"/>
          <w:szCs w:val="16"/>
        </w:rPr>
      </w:pPr>
      <w:r>
        <w:rPr>
          <w:rStyle w:val="NormalTok"/>
        </w:rPr>
        <w:t xml:space="preserve">  </w:t>
      </w:r>
      <w:r>
        <w:rPr>
          <w:rStyle w:val="CommentTok"/>
        </w:rPr>
        <w:t># Definimos nuestro modelo</w:t>
      </w:r>
      <w:r>
        <w:br/>
      </w:r>
      <w:r>
        <w:rPr>
          <w:rStyle w:val="NormalTok"/>
        </w:rPr>
        <w:t>modelo_logistico &lt;-</w:t>
      </w:r>
      <w:r>
        <w:rPr>
          <w:rStyle w:val="StringTok"/>
        </w:rPr>
        <w:t xml:space="preserve"> </w:t>
      </w:r>
      <w:r>
        <w:rPr>
          <w:rStyle w:val="KeywordTok"/>
        </w:rPr>
        <w:t>glm</w:t>
      </w:r>
      <w:r>
        <w:rPr>
          <w:rStyle w:val="NormalTok"/>
        </w:rPr>
        <w:t xml:space="preserve">(card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logit))</w:t>
      </w:r>
      <w:r>
        <w:br/>
      </w:r>
      <w:r>
        <w:br/>
      </w:r>
      <w:r>
        <w:rPr>
          <w:rStyle w:val="NormalTok"/>
        </w:rPr>
        <w:t xml:space="preserve">  </w:t>
      </w:r>
      <w:r>
        <w:rPr>
          <w:rStyle w:val="CommentTok"/>
        </w:rPr>
        <w:t xml:space="preserve"># </w:t>
      </w:r>
      <w:proofErr w:type="spellStart"/>
      <w:r>
        <w:rPr>
          <w:rStyle w:val="CommentTok"/>
        </w:rPr>
        <w:t>Observamos</w:t>
      </w:r>
      <w:proofErr w:type="spellEnd"/>
      <w:r>
        <w:rPr>
          <w:rStyle w:val="CommentTok"/>
        </w:rPr>
        <w:t xml:space="preserve"> el </w:t>
      </w:r>
      <w:proofErr w:type="spellStart"/>
      <w:r>
        <w:rPr>
          <w:rStyle w:val="CommentTok"/>
        </w:rPr>
        <w:t>modelo</w:t>
      </w:r>
      <w:proofErr w:type="spellEnd"/>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-5.089e+00  9.601e-01  -5.300 1.16e-07 ***</w:t>
      </w:r>
      <w:r>
        <w:br/>
      </w:r>
      <w:r>
        <w:rPr>
          <w:rStyle w:val="VerbatimChar"/>
        </w:rPr>
        <w:t xml:space="preserve">## reports     -2.504e+00  1.010e+00  -2.479  0.01318 *  </w:t>
      </w:r>
      <w:r>
        <w:br/>
      </w:r>
      <w:r>
        <w:rPr>
          <w:rStyle w:val="VerbatimChar"/>
        </w:rPr>
        <w:t xml:space="preserve">## age          1.631e-02  2.219e-02   0.735  0.46239    </w:t>
      </w:r>
      <w:r>
        <w:br/>
      </w:r>
      <w:r>
        <w:rPr>
          <w:rStyle w:val="VerbatimChar"/>
        </w:rPr>
        <w:lastRenderedPageBreak/>
        <w:t xml:space="preserve">## income       3.459e-01  1.496e-01  </w:t>
      </w:r>
      <w:r>
        <w:rPr>
          <w:rStyle w:val="VerbatimChar"/>
        </w:rPr>
        <w:t xml:space="preserve"> 2.312  0.02080 *  </w:t>
      </w:r>
      <w:r>
        <w:br/>
      </w:r>
      <w:r>
        <w:rPr>
          <w:rStyle w:val="VerbatimChar"/>
        </w:rPr>
        <w:t>## share        3.020e+03  6.235e+02   4.844 1.27e-06 ***</w:t>
      </w:r>
      <w:r>
        <w:br/>
      </w:r>
      <w:r>
        <w:rPr>
          <w:rStyle w:val="VerbatimChar"/>
        </w:rPr>
        <w:t xml:space="preserve">## owner        2.531e-01  5.568e-01   0.454  0.64948    </w:t>
      </w:r>
      <w:r>
        <w:br/>
      </w:r>
      <w:r>
        <w:rPr>
          <w:rStyle w:val="VerbatimChar"/>
        </w:rPr>
        <w:t xml:space="preserve">## selfemp      4.853e-01  6.816e-01   0.712  0.47646    </w:t>
      </w:r>
      <w:r>
        <w:br/>
      </w:r>
      <w:r>
        <w:rPr>
          <w:rStyle w:val="VerbatimChar"/>
        </w:rPr>
        <w:t xml:space="preserve">## dependents  -6.529e-01  2.630e-01  -2.482  0.01305 *  </w:t>
      </w:r>
      <w:r>
        <w:br/>
      </w:r>
      <w:r>
        <w:rPr>
          <w:rStyle w:val="VerbatimChar"/>
        </w:rPr>
        <w:t>## m</w:t>
      </w:r>
      <w:r>
        <w:rPr>
          <w:rStyle w:val="VerbatimChar"/>
        </w:rPr>
        <w:t xml:space="preserve">onths      -4.157e-03  4.119e-03  -1.009  0.31296    </w:t>
      </w:r>
      <w:r>
        <w:br/>
      </w:r>
      <w:r>
        <w:rPr>
          <w:rStyle w:val="VerbatimChar"/>
        </w:rPr>
        <w:t xml:space="preserve">## majorcards   3.502e-01  5.527e-01   0.634  0.52634    </w:t>
      </w:r>
      <w:r>
        <w:br/>
      </w:r>
      <w:r>
        <w:rPr>
          <w:rStyle w:val="VerbatimChar"/>
        </w:rPr>
        <w:t xml:space="preserve">## active       9.529e-02  3.455e-02   2.758  0.00581 ** </w:t>
      </w:r>
      <w:r>
        <w:br/>
      </w:r>
      <w:r>
        <w:rPr>
          <w:rStyle w:val="VerbatimChar"/>
        </w:rPr>
        <w:t>## ---</w:t>
      </w:r>
      <w:r>
        <w:br/>
      </w:r>
      <w:r>
        <w:rPr>
          <w:rStyle w:val="VerbatimChar"/>
        </w:rPr>
        <w:t>## Signif. codes:  0 '***' 0.001 '**' 0.01 '*' 0.05 '.' 0.1 ' ' 1</w:t>
      </w:r>
    </w:p>
    <w:p w14:paraId="4B2F30A9" w14:textId="77777777" w:rsidR="00A523E8" w:rsidRDefault="00E36185">
      <w:pPr>
        <w:pStyle w:val="FirstParagraph"/>
      </w:pPr>
      <w:r>
        <w:t>El modelo logístico t</w:t>
      </w:r>
      <w:r>
        <w:t>oma como variables más representativas la relación del gasto respecto al ingreso anual.</w:t>
      </w:r>
    </w:p>
    <w:p w14:paraId="6C6AAAA5" w14:textId="77777777" w:rsidR="00A523E8" w:rsidRDefault="00E36185">
      <w:pPr>
        <w:pStyle w:val="Ttulo4"/>
      </w:pPr>
      <w:bookmarkStart w:id="14" w:name="matriz-de-confusión-y-precisión-1"/>
      <w:r>
        <w:t>Matriz de confusión y precisión</w:t>
      </w:r>
      <w:bookmarkEnd w:id="14"/>
    </w:p>
    <w:p w14:paraId="53216152" w14:textId="77777777" w:rsidR="00A523E8" w:rsidRDefault="00E36185">
      <w:pPr>
        <w:pStyle w:val="FirstParagraph"/>
      </w:pPr>
      <w:r>
        <w:t>A continuación, calcularemos la matriz de confusión del modelo y su precisión.</w:t>
      </w:r>
    </w:p>
    <w:p w14:paraId="75EC21EF" w14:textId="2010170B" w:rsidR="00A523E8" w:rsidRDefault="00E36185" w:rsidP="00A20B62">
      <w:pPr>
        <w:pStyle w:val="SourceCode"/>
        <w:jc w:val="left"/>
      </w:pPr>
      <w:r>
        <w:rPr>
          <w:rStyle w:val="VerbatimChar"/>
        </w:rPr>
        <w:t xml:space="preserve">## </w:t>
      </w:r>
      <w:proofErr w:type="spellStart"/>
      <w:r>
        <w:rPr>
          <w:rStyle w:val="VerbatimChar"/>
        </w:rPr>
        <w:t>fit.pred</w:t>
      </w:r>
      <w:proofErr w:type="spellEnd"/>
      <w:r>
        <w:rPr>
          <w:rStyle w:val="VerbatimChar"/>
        </w:rPr>
        <w:t xml:space="preserve">    0    1</w:t>
      </w:r>
      <w:r>
        <w:br/>
      </w:r>
      <w:r>
        <w:rPr>
          <w:rStyle w:val="VerbatimChar"/>
        </w:rPr>
        <w:t>##        0  294   23</w:t>
      </w:r>
      <w:r>
        <w:br/>
      </w:r>
      <w:r>
        <w:rPr>
          <w:rStyle w:val="VerbatimChar"/>
        </w:rPr>
        <w:t>##        1    2 1000</w:t>
      </w:r>
    </w:p>
    <w:p w14:paraId="451CAE15" w14:textId="77777777" w:rsidR="00A523E8" w:rsidRDefault="00E36185">
      <w:pPr>
        <w:pStyle w:val="SourceCode"/>
      </w:pPr>
      <w:r>
        <w:rPr>
          <w:rStyle w:val="VerbatimChar"/>
        </w:rPr>
        <w:t>## [1] 0.9810462</w:t>
      </w:r>
    </w:p>
    <w:p w14:paraId="784F3610" w14:textId="77777777" w:rsidR="00A523E8" w:rsidRDefault="00E36185">
      <w:pPr>
        <w:pStyle w:val="FirstParagraph"/>
      </w:pPr>
      <w:r>
        <w:t>En cuanto a la matriz de confusión, podemos observar que de 317 personas</w:t>
      </w:r>
      <w:r>
        <w:t xml:space="preserve"> a las que NO deberíamos haberle dado crédito, se lo hemos concedido a 23. Mientras que de un total de 1002 individuos a los que deberíamos haberle concedido el crédito, a 2 se les ha denegado la petición. Por lo tanto, nuestro modelo ya no es tan restrict</w:t>
      </w:r>
      <w:r>
        <w:t>ivo a la hora de conceder el crédito, porque solo denagamos el 0.02 % de los créditos a las personas que si deberíamos concederselo.</w:t>
      </w:r>
    </w:p>
    <w:p w14:paraId="5C980DCC" w14:textId="50562F5D" w:rsidR="00B30101" w:rsidRDefault="00E36185" w:rsidP="00A20B62">
      <w:pPr>
        <w:pStyle w:val="Textoindependiente"/>
      </w:pPr>
      <w:r>
        <w:t xml:space="preserve">Tras el cálculo de la precisión, obtenemos un </w:t>
      </w:r>
      <w:proofErr w:type="spellStart"/>
      <w:r>
        <w:t>resultado</w:t>
      </w:r>
      <w:proofErr w:type="spellEnd"/>
      <w:r>
        <w:t xml:space="preserve"> del 98.1 %</w:t>
      </w:r>
    </w:p>
    <w:p w14:paraId="1172D1B6" w14:textId="77064C6C" w:rsidR="00A20B62" w:rsidRDefault="00B30101" w:rsidP="00B30101">
      <w:pPr>
        <w:pStyle w:val="Ttulo4"/>
      </w:pPr>
      <w:r>
        <w:t>CURVA ROC</w:t>
      </w:r>
    </w:p>
    <w:p w14:paraId="5DCF484E" w14:textId="6148514C" w:rsidR="00A523E8" w:rsidRDefault="00E36185" w:rsidP="00A20B62">
      <w:pPr>
        <w:pStyle w:val="FirstParagraph"/>
        <w:jc w:val="center"/>
      </w:pPr>
      <w:r>
        <w:rPr>
          <w:noProof/>
        </w:rPr>
        <w:drawing>
          <wp:inline distT="0" distB="0" distL="0" distR="0" wp14:anchorId="1EAC2629" wp14:editId="7B8DF554">
            <wp:extent cx="3444949" cy="251991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rocplot-1.png"/>
                    <pic:cNvPicPr>
                      <a:picLocks noChangeAspect="1" noChangeArrowheads="1"/>
                    </pic:cNvPicPr>
                  </pic:nvPicPr>
                  <pic:blipFill rotWithShape="1">
                    <a:blip r:embed="rId11"/>
                    <a:srcRect t="6963"/>
                    <a:stretch/>
                  </pic:blipFill>
                  <pic:spPr bwMode="auto">
                    <a:xfrm>
                      <a:off x="0" y="0"/>
                      <a:ext cx="3454883" cy="2527184"/>
                    </a:xfrm>
                    <a:prstGeom prst="rect">
                      <a:avLst/>
                    </a:prstGeom>
                    <a:noFill/>
                    <a:ln>
                      <a:noFill/>
                    </a:ln>
                    <a:extLst>
                      <a:ext uri="{53640926-AAD7-44D8-BBD7-CCE9431645EC}">
                        <a14:shadowObscured xmlns:a14="http://schemas.microsoft.com/office/drawing/2010/main"/>
                      </a:ext>
                    </a:extLst>
                  </pic:spPr>
                </pic:pic>
              </a:graphicData>
            </a:graphic>
          </wp:inline>
        </w:drawing>
      </w:r>
    </w:p>
    <w:p w14:paraId="7415CC8C" w14:textId="77777777" w:rsidR="00A523E8" w:rsidRDefault="00E36185">
      <w:pPr>
        <w:pStyle w:val="Textoindependiente"/>
      </w:pPr>
      <w:r>
        <w:lastRenderedPageBreak/>
        <w:t>R</w:t>
      </w:r>
      <w:r>
        <w:t>ecordemos que cuánto más se aleje de la linea a 45º mejor modelo tendremos. En nuestro se trata de un modelo muy preciso.</w:t>
      </w:r>
    </w:p>
    <w:p w14:paraId="70CD44DE" w14:textId="0FB372B8" w:rsidR="00A523E8" w:rsidRDefault="00A523E8"/>
    <w:p w14:paraId="0DD7E59A" w14:textId="77777777" w:rsidR="00A523E8" w:rsidRDefault="00E36185">
      <w:pPr>
        <w:pStyle w:val="Ttulo3"/>
      </w:pPr>
      <w:bookmarkStart w:id="15" w:name="análisis-discriminante-lineal-lda"/>
      <w:r>
        <w:t>Análisis Discriminante Lineal (LDA)</w:t>
      </w:r>
      <w:bookmarkEnd w:id="15"/>
    </w:p>
    <w:p w14:paraId="2E8FED2F" w14:textId="77777777" w:rsidR="00A523E8" w:rsidRDefault="00E36185">
      <w:pPr>
        <w:pStyle w:val="FirstParagraph"/>
      </w:pPr>
      <w:r>
        <w:t xml:space="preserve">El Análisis Discriminante Lineal o </w:t>
      </w:r>
      <w:r>
        <w:rPr>
          <w:i/>
        </w:rPr>
        <w:t>Linear Discrimiant Analysis</w:t>
      </w:r>
      <w:r>
        <w:t xml:space="preserve"> (LDA) es un método de clasifica</w:t>
      </w:r>
      <w:r>
        <w:t>ción supervisado de variables cualitativas en el que dos o más grupos son conocidos a priori y nuevas observaciones se clasifican en uno de ellos en función de sus características. Haciendo uso del teorema de Bayes, LDA estima la probabilidad de que una ob</w:t>
      </w:r>
      <w:r>
        <w:t xml:space="preserve">servación, dado un determinado valor de los predictores, pertenezca a cada una de las clases de la variable cualitativa,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k</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oMath>
      <w:r>
        <w:t>. Finalmente se asigna la observación a la clase k para la que la probabilidad predicha es mayor.</w:t>
      </w:r>
    </w:p>
    <w:p w14:paraId="628AEC4E" w14:textId="77777777" w:rsidR="00A523E8" w:rsidRDefault="00E36185">
      <w:pPr>
        <w:pStyle w:val="Ttulo4"/>
      </w:pPr>
      <w:bookmarkStart w:id="16" w:name="cálculo-del-modelo-1"/>
      <w:r>
        <w:t>Cálculo del modelo</w:t>
      </w:r>
      <w:bookmarkEnd w:id="16"/>
    </w:p>
    <w:p w14:paraId="06984A13" w14:textId="523DF3AA" w:rsidR="00A523E8" w:rsidRDefault="00E36185" w:rsidP="00B30101">
      <w:pPr>
        <w:pStyle w:val="SourceCode"/>
        <w:jc w:val="left"/>
      </w:pPr>
      <w:r>
        <w:rPr>
          <w:rStyle w:val="CommentTok"/>
        </w:rPr>
        <w:t>#</w:t>
      </w: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nuestro</w:t>
      </w:r>
      <w:proofErr w:type="spellEnd"/>
      <w:r>
        <w:rPr>
          <w:rStyle w:val="CommentTok"/>
        </w:rPr>
        <w:t xml:space="preserve"> </w:t>
      </w:r>
      <w:proofErr w:type="spellStart"/>
      <w:r>
        <w:rPr>
          <w:rStyle w:val="CommentTok"/>
        </w:rPr>
        <w:t>modelo</w:t>
      </w:r>
      <w:proofErr w:type="spellEnd"/>
      <w:r>
        <w:br/>
      </w:r>
      <w:r>
        <w:rPr>
          <w:rStyle w:val="NormalTok"/>
        </w:rPr>
        <w:t>modelo_LDA &lt;-</w:t>
      </w:r>
      <w:r>
        <w:rPr>
          <w:rStyle w:val="StringTok"/>
        </w:rPr>
        <w:t xml:space="preserve"> </w:t>
      </w:r>
      <w:r>
        <w:rPr>
          <w:rStyle w:val="KeywordTok"/>
        </w:rPr>
        <w:t>lda</w:t>
      </w:r>
      <w:r>
        <w:rPr>
          <w:rStyle w:val="NormalTok"/>
        </w:rPr>
        <w:t xml:space="preserve">(card </w:t>
      </w:r>
      <w:r>
        <w:rPr>
          <w:rStyle w:val="OperatorTok"/>
        </w:rPr>
        <w:t>~</w:t>
      </w:r>
      <w:r>
        <w:rPr>
          <w:rStyle w:val="StringTok"/>
        </w:rPr>
        <w:t xml:space="preserve"> </w:t>
      </w:r>
      <w:r>
        <w:rPr>
          <w:rStyle w:val="NormalTok"/>
        </w:rPr>
        <w:t xml:space="preserve">. </w:t>
      </w:r>
      <w:r>
        <w:rPr>
          <w:rStyle w:val="OperatorTok"/>
        </w:rPr>
        <w:t>-</w:t>
      </w:r>
      <w:r>
        <w:rPr>
          <w:rStyle w:val="NormalTok"/>
        </w:rPr>
        <w:t xml:space="preserve">expenditure, </w:t>
      </w:r>
      <w:r>
        <w:rPr>
          <w:rStyle w:val="DataTypeTok"/>
        </w:rPr>
        <w:t>data =</w:t>
      </w:r>
      <w:r>
        <w:rPr>
          <w:rStyle w:val="NormalTok"/>
        </w:rPr>
        <w:t xml:space="preserve"> data)</w:t>
      </w:r>
      <w:r>
        <w:br/>
      </w:r>
      <w:r>
        <w:rPr>
          <w:rStyle w:val="NormalTok"/>
        </w:rPr>
        <w:t>modelo_LDA</w:t>
      </w:r>
    </w:p>
    <w:p w14:paraId="287268C1" w14:textId="77777777" w:rsidR="0065226D" w:rsidRDefault="00E36185" w:rsidP="0065226D">
      <w:pPr>
        <w:pStyle w:val="SourceCode"/>
        <w:jc w:val="left"/>
        <w:rPr>
          <w:rStyle w:val="VerbatimChar"/>
        </w:rPr>
      </w:pPr>
      <w:r>
        <w:rPr>
          <w:rStyle w:val="VerbatimChar"/>
        </w:rPr>
        <w:t>## Prior probabilities of groups:</w:t>
      </w:r>
      <w:r>
        <w:br/>
      </w:r>
      <w:r>
        <w:rPr>
          <w:rStyle w:val="VerbatimChar"/>
        </w:rPr>
        <w:t xml:space="preserve">##         0         1 </w:t>
      </w:r>
      <w:r>
        <w:br/>
      </w:r>
      <w:r>
        <w:rPr>
          <w:rStyle w:val="VerbatimChar"/>
        </w:rPr>
        <w:t xml:space="preserve">## 0.2244124 0.7755876 </w:t>
      </w:r>
    </w:p>
    <w:p w14:paraId="1B5E774C" w14:textId="7C37C6D2" w:rsidR="00A523E8" w:rsidRDefault="0065226D" w:rsidP="0065226D">
      <w:pPr>
        <w:pStyle w:val="SourceCode"/>
        <w:jc w:val="left"/>
      </w:pPr>
      <w:r>
        <w:rPr>
          <w:rStyle w:val="VerbatimChar"/>
        </w:rPr>
        <w:t>##</w:t>
      </w:r>
      <w:r w:rsidR="00E36185">
        <w:br/>
      </w:r>
      <w:r w:rsidR="00E36185">
        <w:rPr>
          <w:rStyle w:val="VerbatimChar"/>
        </w:rPr>
        <w:t>## Coefficients of linear discriminants:</w:t>
      </w:r>
      <w:r w:rsidR="00E36185">
        <w:br/>
      </w:r>
      <w:r w:rsidR="00E36185">
        <w:rPr>
          <w:rStyle w:val="VerbatimChar"/>
        </w:rPr>
        <w:t>##                      LD1</w:t>
      </w:r>
      <w:r w:rsidR="00E36185">
        <w:br/>
      </w:r>
      <w:r w:rsidR="00E36185">
        <w:rPr>
          <w:rStyle w:val="VerbatimChar"/>
        </w:rPr>
        <w:t>## reports    -0.6585986025</w:t>
      </w:r>
      <w:r w:rsidR="00E36185">
        <w:br/>
      </w:r>
      <w:r w:rsidR="00E36185">
        <w:rPr>
          <w:rStyle w:val="VerbatimChar"/>
        </w:rPr>
        <w:t>## age        -0.0030087301</w:t>
      </w:r>
      <w:r w:rsidR="00E36185">
        <w:br/>
      </w:r>
      <w:r w:rsidR="00E36185">
        <w:rPr>
          <w:rStyle w:val="VerbatimChar"/>
        </w:rPr>
        <w:t>## income      0.1056653309</w:t>
      </w:r>
      <w:r w:rsidR="00E36185">
        <w:br/>
      </w:r>
      <w:r w:rsidR="00E36185">
        <w:rPr>
          <w:rStyle w:val="VerbatimChar"/>
        </w:rPr>
        <w:t xml:space="preserve">## </w:t>
      </w:r>
      <w:r w:rsidR="00E36185">
        <w:rPr>
          <w:rStyle w:val="VerbatimChar"/>
        </w:rPr>
        <w:t>share       6.9867960643</w:t>
      </w:r>
      <w:r w:rsidR="00E36185">
        <w:br/>
      </w:r>
      <w:r w:rsidR="00E36185">
        <w:rPr>
          <w:rStyle w:val="VerbatimChar"/>
        </w:rPr>
        <w:t>## owner       0.3601156087</w:t>
      </w:r>
      <w:r w:rsidR="00E36185">
        <w:br/>
      </w:r>
      <w:r w:rsidR="00E36185">
        <w:rPr>
          <w:rStyle w:val="VerbatimChar"/>
        </w:rPr>
        <w:t>## selfemp    -0.2887638263</w:t>
      </w:r>
      <w:r w:rsidR="00E36185">
        <w:br/>
      </w:r>
      <w:r w:rsidR="00E36185">
        <w:rPr>
          <w:rStyle w:val="VerbatimChar"/>
        </w:rPr>
        <w:t>## dependents -0.1114229697</w:t>
      </w:r>
      <w:r w:rsidR="00E36185">
        <w:br/>
      </w:r>
      <w:r w:rsidR="00E36185">
        <w:rPr>
          <w:rStyle w:val="VerbatimChar"/>
        </w:rPr>
        <w:t>## months      0.0002080268</w:t>
      </w:r>
      <w:r w:rsidR="00E36185">
        <w:br/>
      </w:r>
      <w:r w:rsidR="00E36185">
        <w:rPr>
          <w:rStyle w:val="VerbatimChar"/>
        </w:rPr>
        <w:t>## majorcards  0.3136758394</w:t>
      </w:r>
      <w:r w:rsidR="00E36185">
        <w:br/>
      </w:r>
      <w:r w:rsidR="00E36185">
        <w:rPr>
          <w:rStyle w:val="VerbatimChar"/>
        </w:rPr>
        <w:t>## active      0.0463993281</w:t>
      </w:r>
    </w:p>
    <w:p w14:paraId="12136186" w14:textId="6D94AD8E" w:rsidR="00A523E8" w:rsidRDefault="00E36185">
      <w:pPr>
        <w:pStyle w:val="FirstParagraph"/>
      </w:pPr>
      <w:r>
        <w:t>La probabilidad a priori de no conceder el crédito es del 22.44</w:t>
      </w:r>
      <w:r>
        <w:t xml:space="preserve"> %, mientras que la probailidad de </w:t>
      </w:r>
      <w:proofErr w:type="spellStart"/>
      <w:r>
        <w:t>concederlo</w:t>
      </w:r>
      <w:proofErr w:type="spellEnd"/>
      <w:r>
        <w:t xml:space="preserve"> es 77.55 %.</w:t>
      </w:r>
    </w:p>
    <w:p w14:paraId="7BD3237B" w14:textId="6E053279" w:rsidR="0065226D" w:rsidRDefault="0065226D" w:rsidP="0065226D">
      <w:pPr>
        <w:pStyle w:val="Textoindependiente"/>
      </w:pPr>
    </w:p>
    <w:p w14:paraId="586E317C" w14:textId="166D40AF" w:rsidR="0065226D" w:rsidRDefault="0065226D" w:rsidP="0065226D">
      <w:pPr>
        <w:pStyle w:val="Textoindependiente"/>
      </w:pPr>
    </w:p>
    <w:p w14:paraId="78573CDB" w14:textId="45C6A21B" w:rsidR="0065226D" w:rsidRDefault="0065226D" w:rsidP="0065226D">
      <w:pPr>
        <w:pStyle w:val="Textoindependiente"/>
      </w:pPr>
    </w:p>
    <w:p w14:paraId="7045CC15" w14:textId="40B33F82" w:rsidR="0065226D" w:rsidRDefault="0065226D" w:rsidP="0065226D">
      <w:pPr>
        <w:pStyle w:val="Textoindependiente"/>
      </w:pPr>
    </w:p>
    <w:p w14:paraId="37983E10" w14:textId="6CA8003B" w:rsidR="0065226D" w:rsidRPr="0065226D" w:rsidRDefault="0065226D" w:rsidP="0065226D">
      <w:pPr>
        <w:pStyle w:val="Ttulo4"/>
      </w:pPr>
      <w:r>
        <w:lastRenderedPageBreak/>
        <w:t>MATRIZ DE CONFUSIÓN Y PRECISIÓN</w:t>
      </w:r>
    </w:p>
    <w:p w14:paraId="33AD73A0" w14:textId="653CEE73" w:rsidR="00A523E8" w:rsidRDefault="00E36185" w:rsidP="0065226D">
      <w:pPr>
        <w:pStyle w:val="SourceCode"/>
        <w:jc w:val="left"/>
      </w:pPr>
      <w:r>
        <w:rPr>
          <w:rStyle w:val="VerbatimChar"/>
        </w:rPr>
        <w:t xml:space="preserve">##      </w:t>
      </w:r>
      <w:r>
        <w:rPr>
          <w:rStyle w:val="VerbatimChar"/>
        </w:rPr>
        <w:t xml:space="preserve">  0    1</w:t>
      </w:r>
      <w:r>
        <w:br/>
      </w:r>
      <w:r>
        <w:rPr>
          <w:rStyle w:val="VerbatimChar"/>
        </w:rPr>
        <w:t>##   0  114    6</w:t>
      </w:r>
      <w:r>
        <w:br/>
      </w:r>
      <w:r>
        <w:rPr>
          <w:rStyle w:val="VerbatimChar"/>
        </w:rPr>
        <w:t>##   1  182 1017</w:t>
      </w:r>
    </w:p>
    <w:p w14:paraId="5B4E7AAC" w14:textId="77777777" w:rsidR="00A523E8" w:rsidRDefault="00E36185">
      <w:pPr>
        <w:pStyle w:val="SourceCode"/>
      </w:pPr>
      <w:r>
        <w:rPr>
          <w:rStyle w:val="VerbatimChar"/>
        </w:rPr>
        <w:t>## [1] 0.8574678</w:t>
      </w:r>
    </w:p>
    <w:p w14:paraId="6CC4F219" w14:textId="77777777" w:rsidR="00A523E8" w:rsidRDefault="00E36185">
      <w:pPr>
        <w:pStyle w:val="FirstParagraph"/>
      </w:pPr>
      <w:r>
        <w:t>En este caso, en la matriz de confusión podemos observar que de 120 personas a las que NO deberíamos haberle dado crédito, se lo hemos concedido a 6. Mientras que de un total de 1219 individuos a los que deberíamos haberle concedido el crédito, a 182 se le</w:t>
      </w:r>
      <w:r>
        <w:t>s ha denegado la petición. Por lo tanto, nuestro modelo vuelve a ser muy restrictivo a la hora de conceder el crédito..</w:t>
      </w:r>
    </w:p>
    <w:p w14:paraId="5A888C36" w14:textId="17E68E6D" w:rsidR="00A523E8" w:rsidRDefault="00E36185">
      <w:pPr>
        <w:pStyle w:val="Textoindependiente"/>
      </w:pPr>
      <w:proofErr w:type="spellStart"/>
      <w:r>
        <w:t>Tras</w:t>
      </w:r>
      <w:proofErr w:type="spellEnd"/>
      <w:r>
        <w:t xml:space="preserve"> el </w:t>
      </w:r>
      <w:proofErr w:type="spellStart"/>
      <w:r>
        <w:t>cálculo</w:t>
      </w:r>
      <w:proofErr w:type="spellEnd"/>
      <w:r>
        <w:t xml:space="preserve"> de la precisión, obtenemos un </w:t>
      </w:r>
      <w:proofErr w:type="spellStart"/>
      <w:r>
        <w:t>resultado</w:t>
      </w:r>
      <w:proofErr w:type="spellEnd"/>
      <w:r>
        <w:t xml:space="preserve"> del 85.74 %</w:t>
      </w:r>
    </w:p>
    <w:p w14:paraId="722A576A" w14:textId="325E60AF" w:rsidR="006F63AB" w:rsidRPr="006F63AB" w:rsidRDefault="006F63AB" w:rsidP="006F63AB">
      <w:pPr>
        <w:pStyle w:val="Ttulo4"/>
      </w:pPr>
      <w:r>
        <w:t>GRÁFICOS DE PARTICIÓN</w:t>
      </w:r>
    </w:p>
    <w:p w14:paraId="40E16D3E" w14:textId="34D468C2" w:rsidR="00A523E8" w:rsidRDefault="005A5FC0" w:rsidP="00E34599">
      <w:pPr>
        <w:pStyle w:val="FirstParagraph"/>
        <w:jc w:val="center"/>
      </w:pPr>
      <w:r>
        <w:rPr>
          <w:noProof/>
        </w:rPr>
        <w:drawing>
          <wp:anchor distT="0" distB="0" distL="114300" distR="114300" simplePos="0" relativeHeight="251659264" behindDoc="1" locked="0" layoutInCell="1" allowOverlap="1" wp14:anchorId="2654A1C0" wp14:editId="0368705C">
            <wp:simplePos x="0" y="0"/>
            <wp:positionH relativeFrom="column">
              <wp:posOffset>1280160</wp:posOffset>
            </wp:positionH>
            <wp:positionV relativeFrom="paragraph">
              <wp:posOffset>128905</wp:posOffset>
            </wp:positionV>
            <wp:extent cx="3125470" cy="2370455"/>
            <wp:effectExtent l="0" t="0" r="0" b="0"/>
            <wp:wrapTight wrapText="bothSides">
              <wp:wrapPolygon edited="0">
                <wp:start x="0" y="0"/>
                <wp:lineTo x="0" y="21351"/>
                <wp:lineTo x="21460" y="21351"/>
                <wp:lineTo x="21460" y="0"/>
                <wp:lineTo x="0" y="0"/>
              </wp:wrapPolygon>
            </wp:wrapTight>
            <wp:docPr id="8"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partiton%20plots%20LDA-3.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25470" cy="23704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328C754" w14:textId="2CDA5900" w:rsidR="00A523E8" w:rsidRDefault="00A523E8"/>
    <w:p w14:paraId="4D0C842B" w14:textId="37FD8EEF" w:rsidR="005A5FC0" w:rsidRDefault="005A5FC0"/>
    <w:p w14:paraId="04F515C7" w14:textId="77777777" w:rsidR="005A5FC0" w:rsidRDefault="005A5FC0"/>
    <w:p w14:paraId="4A125C2F" w14:textId="7E9D4D84" w:rsidR="005A5FC0" w:rsidRDefault="005A5FC0"/>
    <w:p w14:paraId="4249D3A4" w14:textId="5C4FFA16" w:rsidR="005A5FC0" w:rsidRDefault="005A5FC0"/>
    <w:p w14:paraId="00D1D0D7" w14:textId="25D9091A" w:rsidR="005A5FC0" w:rsidRDefault="005A5FC0"/>
    <w:p w14:paraId="5E586F2F" w14:textId="69AFEB2B" w:rsidR="005A5FC0" w:rsidRDefault="005A5FC0">
      <w:r>
        <w:rPr>
          <w:noProof/>
        </w:rPr>
        <w:drawing>
          <wp:anchor distT="0" distB="0" distL="114300" distR="114300" simplePos="0" relativeHeight="251654144" behindDoc="1" locked="0" layoutInCell="1" allowOverlap="1" wp14:anchorId="0637D701" wp14:editId="090C9347">
            <wp:simplePos x="0" y="0"/>
            <wp:positionH relativeFrom="column">
              <wp:posOffset>1205732</wp:posOffset>
            </wp:positionH>
            <wp:positionV relativeFrom="paragraph">
              <wp:posOffset>303190</wp:posOffset>
            </wp:positionV>
            <wp:extent cx="3200400" cy="2445385"/>
            <wp:effectExtent l="0" t="0" r="0" b="0"/>
            <wp:wrapTight wrapText="bothSides">
              <wp:wrapPolygon edited="0">
                <wp:start x="0" y="0"/>
                <wp:lineTo x="0" y="21370"/>
                <wp:lineTo x="21471" y="21370"/>
                <wp:lineTo x="21471" y="0"/>
                <wp:lineTo x="0" y="0"/>
              </wp:wrapPolygon>
            </wp:wrapTight>
            <wp:docPr id="7"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partiton%20plots%20LDA-2.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00400" cy="24453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4CD6056" w14:textId="77777777" w:rsidR="005A5FC0" w:rsidRDefault="005A5FC0"/>
    <w:p w14:paraId="549EDC1B" w14:textId="77777777" w:rsidR="005A5FC0" w:rsidRDefault="005A5FC0"/>
    <w:p w14:paraId="4EDB0592" w14:textId="77777777" w:rsidR="005A5FC0" w:rsidRDefault="005A5FC0"/>
    <w:p w14:paraId="78C1E95E" w14:textId="77777777" w:rsidR="005A5FC0" w:rsidRDefault="005A5FC0"/>
    <w:p w14:paraId="4AAAEFBC" w14:textId="77777777" w:rsidR="005A5FC0" w:rsidRDefault="005A5FC0"/>
    <w:p w14:paraId="6E73B941" w14:textId="053899EF" w:rsidR="00A523E8" w:rsidRDefault="00A523E8"/>
    <w:p w14:paraId="67761C25" w14:textId="3922ABBB" w:rsidR="005A5FC0" w:rsidRDefault="005A5FC0"/>
    <w:p w14:paraId="0222FB2E" w14:textId="04720EEF" w:rsidR="005A5FC0" w:rsidRDefault="005A5FC0"/>
    <w:p w14:paraId="26B3AB3C" w14:textId="22DBC48D" w:rsidR="005A5FC0" w:rsidRDefault="005A5FC0"/>
    <w:p w14:paraId="7242F902" w14:textId="77777777" w:rsidR="0009356F" w:rsidRDefault="0009356F"/>
    <w:p w14:paraId="6896E759" w14:textId="77777777" w:rsidR="00A523E8" w:rsidRDefault="00E36185">
      <w:pPr>
        <w:pStyle w:val="Ttulo3"/>
      </w:pPr>
      <w:bookmarkStart w:id="17" w:name="análisis-discriminante-cuadrático-qda"/>
      <w:r>
        <w:lastRenderedPageBreak/>
        <w:t>Análisis Discriminante Cuadrático (QDA)</w:t>
      </w:r>
      <w:bookmarkEnd w:id="17"/>
    </w:p>
    <w:p w14:paraId="0036418A" w14:textId="77777777" w:rsidR="00A523E8" w:rsidRDefault="00E36185">
      <w:pPr>
        <w:pStyle w:val="FirstParagraph"/>
      </w:pPr>
      <w:r>
        <w:t xml:space="preserve">El clasificador cuadrático o </w:t>
      </w:r>
      <w:r>
        <w:rPr>
          <w:i/>
        </w:rPr>
        <w:t>Quadratic Discriminat Analysis</w:t>
      </w:r>
      <w:r>
        <w:t xml:space="preserve"> QDA se asemeja en gran medida al LDA, con la única diferenci</w:t>
      </w:r>
      <w:r>
        <w:t>a de que el QDA considera que cada clase k tiene su propia matriz de covarianza (</w:t>
      </w:r>
      <m:oMath>
        <m:r>
          <w:rPr>
            <w:rFonts w:ascii="Cambria Math" w:hAnsi="Cambria Math"/>
          </w:rPr>
          <m:t>∑</m:t>
        </m:r>
        <m:r>
          <w:rPr>
            <w:rFonts w:ascii="Cambria Math" w:hAnsi="Cambria Math"/>
          </w:rPr>
          <m:t>k</m:t>
        </m:r>
      </m:oMath>
      <w:r>
        <w:t>) y, como consecuencia, la función discriminante toma forma cuadrática.</w:t>
      </w:r>
    </w:p>
    <w:p w14:paraId="3C7CF671" w14:textId="77777777" w:rsidR="00A523E8" w:rsidRDefault="00E36185">
      <w:pPr>
        <w:pStyle w:val="Ttulo4"/>
      </w:pPr>
      <w:bookmarkStart w:id="18" w:name="cálculo-del-modelo-2"/>
      <w:r>
        <w:t>Cálculo del modelo</w:t>
      </w:r>
      <w:bookmarkEnd w:id="18"/>
    </w:p>
    <w:p w14:paraId="74EFBE43" w14:textId="77777777" w:rsidR="0009356F" w:rsidRDefault="00E36185" w:rsidP="0009356F">
      <w:pPr>
        <w:pStyle w:val="SourceCode"/>
        <w:jc w:val="left"/>
      </w:pPr>
      <w:r>
        <w:rPr>
          <w:rStyle w:val="NormalTok"/>
        </w:rPr>
        <w:t xml:space="preserve">  </w:t>
      </w:r>
      <w:r>
        <w:rPr>
          <w:rStyle w:val="CommentTok"/>
        </w:rPr>
        <w:t># Definimos nuestro modelo</w:t>
      </w:r>
      <w:r>
        <w:br/>
      </w:r>
      <w:r>
        <w:rPr>
          <w:rStyle w:val="NormalTok"/>
        </w:rPr>
        <w:t>modelo_QDA &lt;-</w:t>
      </w:r>
      <w:r>
        <w:rPr>
          <w:rStyle w:val="StringTok"/>
        </w:rPr>
        <w:t xml:space="preserve"> </w:t>
      </w:r>
      <w:r>
        <w:rPr>
          <w:rStyle w:val="KeywordTok"/>
        </w:rPr>
        <w:t>qda</w:t>
      </w:r>
      <w:r>
        <w:rPr>
          <w:rStyle w:val="NormalTok"/>
        </w:rPr>
        <w:t xml:space="preserve">(card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expenditure, </w:t>
      </w:r>
      <w:r>
        <w:rPr>
          <w:rStyle w:val="DataTypeTok"/>
        </w:rPr>
        <w:t>data =</w:t>
      </w:r>
      <w:r>
        <w:rPr>
          <w:rStyle w:val="NormalTok"/>
        </w:rPr>
        <w:t xml:space="preserve"> dat</w:t>
      </w:r>
      <w:r>
        <w:rPr>
          <w:rStyle w:val="NormalTok"/>
        </w:rPr>
        <w:t>a)</w:t>
      </w:r>
      <w:r>
        <w:br/>
      </w:r>
      <w:proofErr w:type="spellStart"/>
      <w:r>
        <w:rPr>
          <w:rStyle w:val="NormalTok"/>
        </w:rPr>
        <w:t>modelo_QDA</w:t>
      </w:r>
      <w:proofErr w:type="spellEnd"/>
    </w:p>
    <w:p w14:paraId="2A5A99AA" w14:textId="6D8D2CB0" w:rsidR="00A523E8" w:rsidRDefault="00E36185" w:rsidP="0009356F">
      <w:pPr>
        <w:pStyle w:val="SourceCode"/>
        <w:jc w:val="left"/>
      </w:pPr>
      <w:r>
        <w:br/>
      </w:r>
      <w:r>
        <w:rPr>
          <w:rStyle w:val="VerbatimChar"/>
        </w:rPr>
        <w:t>## Prior probabilities of groups:</w:t>
      </w:r>
      <w:r>
        <w:br/>
      </w:r>
      <w:r>
        <w:rPr>
          <w:rStyle w:val="VerbatimChar"/>
        </w:rPr>
        <w:t xml:space="preserve">##         0         1 </w:t>
      </w:r>
      <w:r>
        <w:br/>
      </w:r>
      <w:r>
        <w:rPr>
          <w:rStyle w:val="VerbatimChar"/>
        </w:rPr>
        <w:t xml:space="preserve">## 0.2244124 0.7755876 </w:t>
      </w:r>
    </w:p>
    <w:p w14:paraId="70C5D5B6" w14:textId="77777777" w:rsidR="00A523E8" w:rsidRDefault="00E36185">
      <w:pPr>
        <w:pStyle w:val="FirstParagraph"/>
      </w:pPr>
      <w:r>
        <w:t>La probabilidad a priori de no conceder el crédito es del 22.44 %, mientras que la probailidad de concederlo es 77.55 %.</w:t>
      </w:r>
    </w:p>
    <w:p w14:paraId="77C7E5B4" w14:textId="2ECB0398" w:rsidR="00A523E8" w:rsidRDefault="00E36185" w:rsidP="0009356F">
      <w:pPr>
        <w:pStyle w:val="SourceCode"/>
        <w:jc w:val="left"/>
      </w:pPr>
      <w:r>
        <w:rPr>
          <w:rStyle w:val="VerbatimChar"/>
        </w:rPr>
        <w:t>##        0    1</w:t>
      </w:r>
      <w:r>
        <w:br/>
      </w:r>
      <w:r>
        <w:rPr>
          <w:rStyle w:val="VerbatimChar"/>
        </w:rPr>
        <w:t>##   0  295   23</w:t>
      </w:r>
      <w:r>
        <w:br/>
      </w:r>
      <w:r>
        <w:rPr>
          <w:rStyle w:val="VerbatimChar"/>
        </w:rPr>
        <w:t>##   1    1 1000</w:t>
      </w:r>
    </w:p>
    <w:p w14:paraId="60587559" w14:textId="7C2B8643" w:rsidR="00A523E8" w:rsidRDefault="00E36185">
      <w:pPr>
        <w:pStyle w:val="SourceCode"/>
      </w:pPr>
      <w:r>
        <w:rPr>
          <w:rStyle w:val="VerbatimChar"/>
        </w:rPr>
        <w:t>## [1] 0.9818044</w:t>
      </w:r>
    </w:p>
    <w:p w14:paraId="3C9AB465" w14:textId="77777777" w:rsidR="00A523E8" w:rsidRDefault="00E36185">
      <w:pPr>
        <w:pStyle w:val="FirstParagraph"/>
      </w:pPr>
      <w:r>
        <w:t>En este caso</w:t>
      </w:r>
      <w:r>
        <w:t xml:space="preserve">, en la matriz de confusión podemos observar que de 318 personas a las que NO deberíamos haberle dado crédito, se lo hemos concedido a 23. Mientras que de un total de 1001 individuos a los que deberíamos haberle concedido el crédito, a tan solo 1 se le ha </w:t>
      </w:r>
      <w:r>
        <w:t>denegado la petición. Por lo tanto, no es restrictivo a la hora de conceder el préstamo lo que hace que tengamos mayor precisión.</w:t>
      </w:r>
    </w:p>
    <w:p w14:paraId="16075119" w14:textId="7BC03133" w:rsidR="00A523E8" w:rsidRDefault="00E36185">
      <w:pPr>
        <w:pStyle w:val="Textoindependiente"/>
      </w:pPr>
      <w:proofErr w:type="spellStart"/>
      <w:r>
        <w:t>Tras</w:t>
      </w:r>
      <w:proofErr w:type="spellEnd"/>
      <w:r>
        <w:t xml:space="preserve"> el </w:t>
      </w:r>
      <w:proofErr w:type="spellStart"/>
      <w:r>
        <w:t>cálculo</w:t>
      </w:r>
      <w:proofErr w:type="spellEnd"/>
      <w:r>
        <w:t xml:space="preserve"> de la precisión, obtenemos un </w:t>
      </w:r>
      <w:proofErr w:type="spellStart"/>
      <w:r>
        <w:t>resultado</w:t>
      </w:r>
      <w:proofErr w:type="spellEnd"/>
      <w:r>
        <w:t xml:space="preserve"> del 98.18 %</w:t>
      </w:r>
    </w:p>
    <w:p w14:paraId="172C7E2C" w14:textId="1AE0985F" w:rsidR="00CA04AD" w:rsidRDefault="00CA04AD">
      <w:pPr>
        <w:pStyle w:val="Textoindependiente"/>
      </w:pPr>
    </w:p>
    <w:p w14:paraId="063DBCCB" w14:textId="204E4E1F" w:rsidR="006570B4" w:rsidRDefault="006570B4" w:rsidP="006570B4">
      <w:pPr>
        <w:pStyle w:val="Ttulo4"/>
      </w:pPr>
      <w:r>
        <w:t>GRÁFICOS DE PARTICIÓN</w:t>
      </w:r>
    </w:p>
    <w:p w14:paraId="04CB63D0" w14:textId="1A75EC0D" w:rsidR="006570B4" w:rsidRPr="006570B4" w:rsidRDefault="006570B4" w:rsidP="006570B4"/>
    <w:p w14:paraId="04B28A2F" w14:textId="38ED6B6A" w:rsidR="00A523E8" w:rsidRDefault="00313F91">
      <w:pPr>
        <w:pStyle w:val="FirstParagraph"/>
      </w:pPr>
      <w:r>
        <w:rPr>
          <w:noProof/>
        </w:rPr>
        <w:drawing>
          <wp:anchor distT="0" distB="0" distL="114300" distR="114300" simplePos="0" relativeHeight="251660288" behindDoc="1" locked="0" layoutInCell="1" allowOverlap="1" wp14:anchorId="11B60124" wp14:editId="513B8789">
            <wp:simplePos x="0" y="0"/>
            <wp:positionH relativeFrom="margin">
              <wp:align>center</wp:align>
            </wp:positionH>
            <wp:positionV relativeFrom="paragraph">
              <wp:posOffset>-189865</wp:posOffset>
            </wp:positionV>
            <wp:extent cx="3016885" cy="2125980"/>
            <wp:effectExtent l="0" t="0" r="0" b="7620"/>
            <wp:wrapTight wrapText="bothSides">
              <wp:wrapPolygon edited="0">
                <wp:start x="0" y="0"/>
                <wp:lineTo x="0" y="21484"/>
                <wp:lineTo x="21414" y="21484"/>
                <wp:lineTo x="21414" y="0"/>
                <wp:lineTo x="0" y="0"/>
              </wp:wrapPolygon>
            </wp:wrapTight>
            <wp:docPr id="16"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partiton%20plots%20QDA-2.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16885" cy="21259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C387B7" w14:textId="6C62B5B3" w:rsidR="00A523E8" w:rsidRDefault="00A523E8"/>
    <w:p w14:paraId="0F3A5C30" w14:textId="74A228A7" w:rsidR="00A523E8" w:rsidRDefault="00A523E8"/>
    <w:p w14:paraId="627A666F" w14:textId="3B974D4B" w:rsidR="00CA04AD" w:rsidRDefault="00CA04AD"/>
    <w:p w14:paraId="21901CCA" w14:textId="62B21A66" w:rsidR="00CA04AD" w:rsidRDefault="00CA04AD"/>
    <w:p w14:paraId="65ABB530" w14:textId="49295CBD" w:rsidR="00CA04AD" w:rsidRDefault="00CA04AD"/>
    <w:p w14:paraId="5DB1AD47" w14:textId="31C30F4F" w:rsidR="006E5873" w:rsidRDefault="006E5873">
      <w:r>
        <w:rPr>
          <w:noProof/>
        </w:rPr>
        <w:lastRenderedPageBreak/>
        <w:drawing>
          <wp:anchor distT="0" distB="0" distL="114300" distR="114300" simplePos="0" relativeHeight="251666432" behindDoc="1" locked="0" layoutInCell="1" allowOverlap="1" wp14:anchorId="2472EB12" wp14:editId="46A17DD2">
            <wp:simplePos x="0" y="0"/>
            <wp:positionH relativeFrom="column">
              <wp:posOffset>1078230</wp:posOffset>
            </wp:positionH>
            <wp:positionV relativeFrom="paragraph">
              <wp:posOffset>-5715</wp:posOffset>
            </wp:positionV>
            <wp:extent cx="3463925" cy="2689860"/>
            <wp:effectExtent l="0" t="0" r="0" b="0"/>
            <wp:wrapTight wrapText="bothSides">
              <wp:wrapPolygon edited="0">
                <wp:start x="0" y="0"/>
                <wp:lineTo x="0" y="21416"/>
                <wp:lineTo x="21501" y="21416"/>
                <wp:lineTo x="21501" y="0"/>
                <wp:lineTo x="0" y="0"/>
              </wp:wrapPolygon>
            </wp:wrapTight>
            <wp:docPr id="17" name="Picture"/>
            <wp:cNvGraphicFramePr/>
            <a:graphic xmlns:a="http://schemas.openxmlformats.org/drawingml/2006/main">
              <a:graphicData uri="http://schemas.openxmlformats.org/drawingml/2006/picture">
                <pic:pic xmlns:pic="http://schemas.openxmlformats.org/drawingml/2006/picture">
                  <pic:nvPicPr>
                    <pic:cNvPr id="0" name="Picture" descr="credit_card_files/figure-docx/partiton%20plots%20QDA-3.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63925" cy="26898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35DA985" w14:textId="77777777" w:rsidR="006E5873" w:rsidRDefault="006E5873"/>
    <w:p w14:paraId="72B58353" w14:textId="77777777" w:rsidR="006E5873" w:rsidRDefault="006E5873"/>
    <w:p w14:paraId="52D787B7" w14:textId="4F308309" w:rsidR="00CA04AD" w:rsidRDefault="00CA04AD"/>
    <w:p w14:paraId="131FCD7C" w14:textId="05302747" w:rsidR="006E5873" w:rsidRDefault="006E5873"/>
    <w:p w14:paraId="235F6F2A" w14:textId="76ABCB3D" w:rsidR="006E5873" w:rsidRDefault="006E5873"/>
    <w:p w14:paraId="37A0E4F0" w14:textId="24DBE8AD" w:rsidR="006E5873" w:rsidRDefault="006E5873"/>
    <w:p w14:paraId="237A0360" w14:textId="7A197EBE" w:rsidR="006E5873" w:rsidRDefault="006E5873"/>
    <w:p w14:paraId="3F2033D6" w14:textId="10F892CE" w:rsidR="006E5873" w:rsidRDefault="006E5873"/>
    <w:p w14:paraId="2B24B32B" w14:textId="77777777" w:rsidR="006E5873" w:rsidRDefault="006E5873"/>
    <w:p w14:paraId="4CEF55B5" w14:textId="77777777" w:rsidR="00A523E8" w:rsidRDefault="00E36185">
      <w:pPr>
        <w:pStyle w:val="Ttulo2"/>
      </w:pPr>
      <w:bookmarkStart w:id="19" w:name="concluisones"/>
      <w:r>
        <w:t>CONCLUISONES:</w:t>
      </w:r>
      <w:bookmarkEnd w:id="19"/>
    </w:p>
    <w:p w14:paraId="6EA84F9A" w14:textId="35358F70" w:rsidR="00A523E8" w:rsidRPr="008C6667" w:rsidRDefault="00E36185" w:rsidP="006E5873">
      <w:pPr>
        <w:pStyle w:val="SourceCode"/>
        <w:jc w:val="left"/>
        <w:rPr>
          <w:sz w:val="14"/>
          <w:szCs w:val="14"/>
        </w:rPr>
      </w:pPr>
      <w:r w:rsidRPr="008C6667">
        <w:rPr>
          <w:rStyle w:val="VerbatimChar"/>
          <w:sz w:val="16"/>
          <w:szCs w:val="10"/>
        </w:rPr>
        <w:t xml:space="preserve">##   </w:t>
      </w:r>
      <w:proofErr w:type="spellStart"/>
      <w:r w:rsidRPr="008C6667">
        <w:rPr>
          <w:rStyle w:val="VerbatimChar"/>
          <w:sz w:val="16"/>
          <w:szCs w:val="10"/>
        </w:rPr>
        <w:t>prec</w:t>
      </w:r>
      <w:r w:rsidRPr="008C6667">
        <w:rPr>
          <w:rStyle w:val="VerbatimChar"/>
          <w:sz w:val="16"/>
          <w:szCs w:val="10"/>
        </w:rPr>
        <w:t>ision_lineal</w:t>
      </w:r>
      <w:proofErr w:type="spellEnd"/>
      <w:r w:rsidRPr="008C6667">
        <w:rPr>
          <w:rStyle w:val="VerbatimChar"/>
          <w:sz w:val="16"/>
          <w:szCs w:val="10"/>
        </w:rPr>
        <w:t xml:space="preserve"> </w:t>
      </w:r>
      <w:r w:rsidR="008C6667">
        <w:rPr>
          <w:rStyle w:val="VerbatimChar"/>
          <w:sz w:val="16"/>
          <w:szCs w:val="10"/>
        </w:rPr>
        <w:t xml:space="preserve">  </w:t>
      </w:r>
      <w:proofErr w:type="spellStart"/>
      <w:r w:rsidRPr="008C6667">
        <w:rPr>
          <w:rStyle w:val="VerbatimChar"/>
          <w:sz w:val="16"/>
          <w:szCs w:val="10"/>
        </w:rPr>
        <w:t>precision_lineal_AIC</w:t>
      </w:r>
      <w:proofErr w:type="spellEnd"/>
      <w:r w:rsidRPr="008C6667">
        <w:rPr>
          <w:rStyle w:val="VerbatimChar"/>
          <w:sz w:val="16"/>
          <w:szCs w:val="10"/>
        </w:rPr>
        <w:t xml:space="preserve"> </w:t>
      </w:r>
      <w:r w:rsidR="008C6667">
        <w:rPr>
          <w:rStyle w:val="VerbatimChar"/>
          <w:sz w:val="16"/>
          <w:szCs w:val="10"/>
        </w:rPr>
        <w:t xml:space="preserve">  </w:t>
      </w:r>
      <w:proofErr w:type="spellStart"/>
      <w:r w:rsidRPr="008C6667">
        <w:rPr>
          <w:rStyle w:val="VerbatimChar"/>
          <w:sz w:val="16"/>
          <w:szCs w:val="10"/>
        </w:rPr>
        <w:t>precision_logistico</w:t>
      </w:r>
      <w:proofErr w:type="spellEnd"/>
      <w:r w:rsidRPr="008C6667">
        <w:rPr>
          <w:rStyle w:val="VerbatimChar"/>
          <w:sz w:val="16"/>
          <w:szCs w:val="10"/>
        </w:rPr>
        <w:t xml:space="preserve"> </w:t>
      </w:r>
      <w:r w:rsidR="008C6667">
        <w:rPr>
          <w:rStyle w:val="VerbatimChar"/>
          <w:sz w:val="16"/>
          <w:szCs w:val="10"/>
        </w:rPr>
        <w:t xml:space="preserve">  </w:t>
      </w:r>
      <w:proofErr w:type="spellStart"/>
      <w:r w:rsidRPr="008C6667">
        <w:rPr>
          <w:rStyle w:val="VerbatimChar"/>
          <w:sz w:val="16"/>
          <w:szCs w:val="10"/>
        </w:rPr>
        <w:t>precision_LDA</w:t>
      </w:r>
      <w:proofErr w:type="spellEnd"/>
      <w:r w:rsidR="008C6667" w:rsidRPr="008C6667">
        <w:rPr>
          <w:rStyle w:val="VerbatimChar"/>
          <w:sz w:val="16"/>
          <w:szCs w:val="10"/>
        </w:rPr>
        <w:t xml:space="preserve"> </w:t>
      </w:r>
      <w:r w:rsidR="00D73407">
        <w:rPr>
          <w:rStyle w:val="VerbatimChar"/>
          <w:sz w:val="16"/>
          <w:szCs w:val="10"/>
        </w:rPr>
        <w:t xml:space="preserve">  </w:t>
      </w:r>
      <w:proofErr w:type="spellStart"/>
      <w:r w:rsidR="008C6667" w:rsidRPr="008C6667">
        <w:rPr>
          <w:rStyle w:val="VerbatimChar"/>
          <w:sz w:val="16"/>
          <w:szCs w:val="10"/>
        </w:rPr>
        <w:t>precision_QDA</w:t>
      </w:r>
      <w:proofErr w:type="spellEnd"/>
      <w:r w:rsidRPr="008C6667">
        <w:rPr>
          <w:sz w:val="14"/>
          <w:szCs w:val="14"/>
        </w:rPr>
        <w:br/>
      </w:r>
      <w:r w:rsidRPr="008C6667">
        <w:rPr>
          <w:rStyle w:val="VerbatimChar"/>
          <w:sz w:val="16"/>
          <w:szCs w:val="10"/>
        </w:rPr>
        <w:t xml:space="preserve">## </w:t>
      </w:r>
      <w:r w:rsidRPr="008C6667">
        <w:rPr>
          <w:rStyle w:val="VerbatimChar"/>
          <w:sz w:val="16"/>
          <w:szCs w:val="10"/>
        </w:rPr>
        <w:t xml:space="preserve">    </w:t>
      </w:r>
      <w:r w:rsidRPr="008C6667">
        <w:rPr>
          <w:rStyle w:val="VerbatimChar"/>
          <w:sz w:val="16"/>
          <w:szCs w:val="10"/>
        </w:rPr>
        <w:t xml:space="preserve">0.8506444            0.8529189           </w:t>
      </w:r>
      <w:r w:rsidR="00D73407">
        <w:rPr>
          <w:rStyle w:val="VerbatimChar"/>
          <w:sz w:val="16"/>
          <w:szCs w:val="10"/>
        </w:rPr>
        <w:t xml:space="preserve">   </w:t>
      </w:r>
      <w:r w:rsidRPr="008C6667">
        <w:rPr>
          <w:rStyle w:val="VerbatimChar"/>
          <w:sz w:val="16"/>
          <w:szCs w:val="10"/>
        </w:rPr>
        <w:t xml:space="preserve">0.9810462     </w:t>
      </w:r>
      <w:r w:rsidR="00D73407">
        <w:rPr>
          <w:rStyle w:val="VerbatimChar"/>
          <w:sz w:val="16"/>
          <w:szCs w:val="10"/>
        </w:rPr>
        <w:t xml:space="preserve">      </w:t>
      </w:r>
      <w:r w:rsidRPr="008C6667">
        <w:rPr>
          <w:rStyle w:val="VerbatimChar"/>
          <w:sz w:val="16"/>
          <w:szCs w:val="10"/>
        </w:rPr>
        <w:t>0.8574678</w:t>
      </w:r>
      <w:r w:rsidR="008C6667">
        <w:rPr>
          <w:rStyle w:val="VerbatimChar"/>
          <w:sz w:val="16"/>
          <w:szCs w:val="10"/>
        </w:rPr>
        <w:t>V</w:t>
      </w:r>
      <w:r w:rsidRPr="008C6667">
        <w:rPr>
          <w:rStyle w:val="VerbatimChar"/>
          <w:sz w:val="16"/>
          <w:szCs w:val="10"/>
        </w:rPr>
        <w:t xml:space="preserve">     </w:t>
      </w:r>
      <w:r w:rsidR="00D73407">
        <w:rPr>
          <w:rStyle w:val="VerbatimChar"/>
          <w:sz w:val="16"/>
          <w:szCs w:val="10"/>
        </w:rPr>
        <w:t xml:space="preserve"> </w:t>
      </w:r>
      <w:r w:rsidRPr="008C6667">
        <w:rPr>
          <w:rStyle w:val="VerbatimChar"/>
          <w:sz w:val="16"/>
          <w:szCs w:val="10"/>
        </w:rPr>
        <w:t>0.9818044</w:t>
      </w:r>
    </w:p>
    <w:p w14:paraId="4A02AD26" w14:textId="3F6BD6C8" w:rsidR="00A523E8" w:rsidRDefault="00E36185">
      <w:pPr>
        <w:pStyle w:val="FirstParagraph"/>
      </w:pPr>
      <w:r>
        <w:t xml:space="preserve">Por lo tanto, </w:t>
      </w:r>
      <w:proofErr w:type="spellStart"/>
      <w:r>
        <w:t>elegimos</w:t>
      </w:r>
      <w:proofErr w:type="spellEnd"/>
      <w:r>
        <w:t xml:space="preserve"> el modelo QDA puesto que tiene mayor precisión más</w:t>
      </w:r>
      <w:r>
        <w:t xml:space="preserve"> del 98%. Sin embargo, conociendo el negocio y el coste asociado a conceder una tarjeta de crédito a un individuo incapaz de responder a las deudas contraidas no seleccionaríamos un modelo que conceda préstamos a personas que van a impagar, como es el caso</w:t>
      </w:r>
      <w:r>
        <w:t xml:space="preserve"> del QDA. Si somos un banco adverso al riesgo y no nos interesa casi ningún cliente moroso, sacrificando a posibles clientes por tener un modelo más restrectivo, seleccionaríamos el modelo lineal AIC. Sin embargo, si no tenemos tanta adversión al riesgo y </w:t>
      </w:r>
      <w:r>
        <w:t>no queremos perder clientes seleccionaríamos el LDA, que manteniendo un comportamiento de clasificación conservador no es tan restrectivo el modelo lineal AIC.</w:t>
      </w:r>
    </w:p>
    <w:p w14:paraId="63B95B5A" w14:textId="2FFF62C3" w:rsidR="00A523E8" w:rsidRDefault="00A523E8"/>
    <w:p w14:paraId="58F26FA6" w14:textId="0D618A45" w:rsidR="00A523E8" w:rsidRDefault="00A523E8"/>
    <w:p w14:paraId="72023AA0" w14:textId="5A9009DA" w:rsidR="00D73407" w:rsidRDefault="00D73407"/>
    <w:p w14:paraId="62D6E89A" w14:textId="68CD88C5" w:rsidR="00D73407" w:rsidRDefault="00D73407"/>
    <w:p w14:paraId="6AF01D98" w14:textId="5468DF83" w:rsidR="00D73407" w:rsidRDefault="00D73407"/>
    <w:p w14:paraId="56537D61" w14:textId="6F1240E8" w:rsidR="00D73407" w:rsidRDefault="00D73407"/>
    <w:p w14:paraId="2A510157" w14:textId="5B387365" w:rsidR="00D73407" w:rsidRDefault="00D73407"/>
    <w:p w14:paraId="1FAFE224" w14:textId="1A991325" w:rsidR="00D73407" w:rsidRDefault="00D73407"/>
    <w:p w14:paraId="7D802B02" w14:textId="77777777" w:rsidR="00D73407" w:rsidRDefault="00D73407"/>
    <w:p w14:paraId="67B218FB" w14:textId="77777777" w:rsidR="00A523E8" w:rsidRDefault="00E36185">
      <w:pPr>
        <w:pStyle w:val="Ttulo2"/>
      </w:pPr>
      <w:bookmarkStart w:id="20" w:name="referncias"/>
      <w:r>
        <w:lastRenderedPageBreak/>
        <w:t>REFERNCIAS</w:t>
      </w:r>
      <w:bookmarkEnd w:id="20"/>
    </w:p>
    <w:p w14:paraId="367541AE" w14:textId="34910FBA" w:rsidR="00A523E8" w:rsidRDefault="00E36185">
      <w:pPr>
        <w:pStyle w:val="FirstParagraph"/>
      </w:pPr>
      <w:r>
        <w:t xml:space="preserve">Fellows, I. (2015, diciembre). Package ‘Deducer’. Recuperado de </w:t>
      </w:r>
      <w:hyperlink r:id="rId16">
        <w:r>
          <w:rPr>
            <w:rStyle w:val="Hipervnculo"/>
          </w:rPr>
          <w:t>https://cran.r-project.org/web/packages/Deducer/Deducer.pdf</w:t>
        </w:r>
      </w:hyperlink>
    </w:p>
    <w:p w14:paraId="4B658AA6" w14:textId="77777777" w:rsidR="00A523E8" w:rsidRDefault="00E36185">
      <w:pPr>
        <w:pStyle w:val="Textoindependiente"/>
      </w:pPr>
      <w:r>
        <w:t xml:space="preserve">Generalized linear model. (s. f.). En Wikipedia. Recuperado 15 de noviembre de 2020, de </w:t>
      </w:r>
      <w:hyperlink r:id="rId17">
        <w:r>
          <w:rPr>
            <w:rStyle w:val="Hipervnculo"/>
          </w:rPr>
          <w:t>https://en.wikipedia.org/wiki/Generalized_linear_model</w:t>
        </w:r>
      </w:hyperlink>
    </w:p>
    <w:p w14:paraId="1184E55D" w14:textId="65C93F79" w:rsidR="00A523E8" w:rsidRDefault="00E36185">
      <w:pPr>
        <w:pStyle w:val="Textoindependiente"/>
      </w:pPr>
      <w:proofErr w:type="spellStart"/>
      <w:r>
        <w:t>Kleiber</w:t>
      </w:r>
      <w:proofErr w:type="spellEnd"/>
      <w:r>
        <w:t xml:space="preserve">, C., &amp; Zeileis, A. (2020, junio). Package ‘AER’. Recuperado de </w:t>
      </w:r>
      <w:hyperlink r:id="rId18">
        <w:r>
          <w:rPr>
            <w:rStyle w:val="Hipervnculo"/>
          </w:rPr>
          <w:t>https://cran.r-p</w:t>
        </w:r>
        <w:r>
          <w:rPr>
            <w:rStyle w:val="Hipervnculo"/>
          </w:rPr>
          <w:t>roject.org/web/packages/AER/AER.pdf</w:t>
        </w:r>
      </w:hyperlink>
    </w:p>
    <w:p w14:paraId="325FD935" w14:textId="77777777" w:rsidR="00A523E8" w:rsidRDefault="00E36185">
      <w:pPr>
        <w:pStyle w:val="Textoindependiente"/>
      </w:pPr>
      <w:r>
        <w:t xml:space="preserve">Ligges, U. (2020, febrero). Package ‘klaR’. Recuperado de </w:t>
      </w:r>
      <w:hyperlink r:id="rId19">
        <w:r>
          <w:rPr>
            <w:rStyle w:val="Hipervnculo"/>
          </w:rPr>
          <w:t>https://cran.r-project.org/web/packages/klaR/klaR.pdf</w:t>
        </w:r>
      </w:hyperlink>
    </w:p>
    <w:p w14:paraId="221C977A" w14:textId="77777777" w:rsidR="00A523E8" w:rsidRDefault="00E36185">
      <w:pPr>
        <w:pStyle w:val="Textoindependiente"/>
      </w:pPr>
      <w:r>
        <w:t>Linear discriminant analysis. (s. f</w:t>
      </w:r>
      <w:r>
        <w:t xml:space="preserve">.). En Wikipedia. Recuperado 15 de noviembre de 2020, de </w:t>
      </w:r>
      <w:hyperlink r:id="rId20">
        <w:r>
          <w:rPr>
            <w:rStyle w:val="Hipervnculo"/>
          </w:rPr>
          <w:t>https://en.wikipedia.org/wiki/Linear_discriminant_analysis</w:t>
        </w:r>
      </w:hyperlink>
    </w:p>
    <w:p w14:paraId="43A36F2D" w14:textId="6FECE976" w:rsidR="002936B5" w:rsidRPr="002936B5" w:rsidRDefault="00E36185">
      <w:pPr>
        <w:pStyle w:val="Textoindependiente"/>
        <w:rPr>
          <w:b/>
          <w:bCs/>
          <w:color w:val="E48312" w:themeColor="accent1"/>
          <w:sz w:val="16"/>
          <w:szCs w:val="16"/>
        </w:rPr>
      </w:pPr>
      <w:r>
        <w:t>Logistic regression. (s. f.). En Wikipedia. Recuperado 15 de n</w:t>
      </w:r>
      <w:r>
        <w:t xml:space="preserve">oviembre de 2020, de </w:t>
      </w:r>
      <w:hyperlink r:id="rId21">
        <w:r>
          <w:rPr>
            <w:rStyle w:val="Hipervnculo"/>
          </w:rPr>
          <w:t>https://en.wikipedia.org/wiki/Logistic_regression</w:t>
        </w:r>
      </w:hyperlink>
    </w:p>
    <w:p w14:paraId="3E762552" w14:textId="44191227" w:rsidR="002936B5" w:rsidRPr="00313F91" w:rsidRDefault="00E36185">
      <w:pPr>
        <w:pStyle w:val="Textoindependiente"/>
        <w:rPr>
          <w:b/>
          <w:bCs/>
          <w:color w:val="E48312" w:themeColor="accent1"/>
          <w:sz w:val="16"/>
          <w:szCs w:val="16"/>
        </w:rPr>
      </w:pPr>
      <w:r>
        <w:t xml:space="preserve">Quadratic classifier. (s. f.). En Wikipedia. Recuperado 15 de noviembre de 2020, de </w:t>
      </w:r>
      <w:hyperlink r:id="rId22" w:anchor="Quadratic_discriminant_analysis">
        <w:r>
          <w:rPr>
            <w:rStyle w:val="Hipervnculo"/>
          </w:rPr>
          <w:t>https://en.wikipedia.org/wiki/Quadratic_classifier#Quadratic_discriminant_analysis</w:t>
        </w:r>
      </w:hyperlink>
    </w:p>
    <w:p w14:paraId="764F14BF" w14:textId="77777777" w:rsidR="00A523E8" w:rsidRPr="002936B5" w:rsidRDefault="00E36185">
      <w:pPr>
        <w:pStyle w:val="Textoindependiente"/>
        <w:rPr>
          <w:rStyle w:val="Hipervnculo"/>
        </w:rPr>
      </w:pPr>
      <w:r>
        <w:t xml:space="preserve">Ripley, B. (2020, </w:t>
      </w:r>
      <w:proofErr w:type="spellStart"/>
      <w:r>
        <w:t>septiembre</w:t>
      </w:r>
      <w:proofErr w:type="spellEnd"/>
      <w:r>
        <w:t xml:space="preserve">). Package ‘MASS’. </w:t>
      </w:r>
      <w:proofErr w:type="spellStart"/>
      <w:r>
        <w:t>Recuperado</w:t>
      </w:r>
      <w:proofErr w:type="spellEnd"/>
      <w:r>
        <w:t xml:space="preserve"> de </w:t>
      </w:r>
      <w:hyperlink r:id="rId23">
        <w:r>
          <w:rPr>
            <w:rStyle w:val="Hipervnculo"/>
          </w:rPr>
          <w:t>https://cran.r-project.org/web/packages/MASS/MASS.pd</w:t>
        </w:r>
        <w:r>
          <w:rPr>
            <w:rStyle w:val="Hipervnculo"/>
          </w:rPr>
          <w:t>f</w:t>
        </w:r>
      </w:hyperlink>
    </w:p>
    <w:sectPr w:rsidR="00A523E8" w:rsidRPr="002936B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2D656" w14:textId="77777777" w:rsidR="00E36185" w:rsidRDefault="00E36185">
      <w:pPr>
        <w:spacing w:before="0" w:after="0" w:line="240" w:lineRule="auto"/>
      </w:pPr>
      <w:r>
        <w:separator/>
      </w:r>
    </w:p>
  </w:endnote>
  <w:endnote w:type="continuationSeparator" w:id="0">
    <w:p w14:paraId="5DBE717A" w14:textId="77777777" w:rsidR="00E36185" w:rsidRDefault="00E361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0D621" w14:textId="77777777" w:rsidR="00E36185" w:rsidRDefault="00E36185">
      <w:r>
        <w:separator/>
      </w:r>
    </w:p>
  </w:footnote>
  <w:footnote w:type="continuationSeparator" w:id="0">
    <w:p w14:paraId="64B81EB8" w14:textId="77777777" w:rsidR="00E36185" w:rsidRDefault="00E36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668BA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8CE1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56F"/>
    <w:rsid w:val="000C1079"/>
    <w:rsid w:val="002936B5"/>
    <w:rsid w:val="002F4AC3"/>
    <w:rsid w:val="00302791"/>
    <w:rsid w:val="00313F91"/>
    <w:rsid w:val="00473192"/>
    <w:rsid w:val="004E29B3"/>
    <w:rsid w:val="00590D07"/>
    <w:rsid w:val="005A5FC0"/>
    <w:rsid w:val="0065226D"/>
    <w:rsid w:val="006570B4"/>
    <w:rsid w:val="006E5873"/>
    <w:rsid w:val="006F63AB"/>
    <w:rsid w:val="0076011F"/>
    <w:rsid w:val="00766400"/>
    <w:rsid w:val="00784D58"/>
    <w:rsid w:val="007A657B"/>
    <w:rsid w:val="008C6667"/>
    <w:rsid w:val="008D6863"/>
    <w:rsid w:val="00A20B62"/>
    <w:rsid w:val="00A523E8"/>
    <w:rsid w:val="00B30101"/>
    <w:rsid w:val="00B3536D"/>
    <w:rsid w:val="00B375BE"/>
    <w:rsid w:val="00B86B75"/>
    <w:rsid w:val="00B92B0E"/>
    <w:rsid w:val="00BC48D5"/>
    <w:rsid w:val="00C36279"/>
    <w:rsid w:val="00C67D8D"/>
    <w:rsid w:val="00CA04AD"/>
    <w:rsid w:val="00D42F41"/>
    <w:rsid w:val="00D73407"/>
    <w:rsid w:val="00E315A3"/>
    <w:rsid w:val="00E34599"/>
    <w:rsid w:val="00E361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4CCC"/>
  <w15:docId w15:val="{969454C2-5A2F-48EE-BF53-979E03C0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B0E"/>
    <w:pPr>
      <w:jc w:val="both"/>
    </w:pPr>
  </w:style>
  <w:style w:type="paragraph" w:styleId="Ttulo1">
    <w:name w:val="heading 1"/>
    <w:basedOn w:val="Normal"/>
    <w:next w:val="Normal"/>
    <w:link w:val="Ttulo1Car"/>
    <w:uiPriority w:val="9"/>
    <w:qFormat/>
    <w:rsid w:val="00B375BE"/>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375BE"/>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375BE"/>
    <w:pPr>
      <w:pBdr>
        <w:top w:val="single" w:sz="6" w:space="2" w:color="E48312" w:themeColor="accent1"/>
      </w:pBdr>
      <w:spacing w:before="300" w:after="0"/>
      <w:outlineLvl w:val="2"/>
    </w:pPr>
    <w:rPr>
      <w:caps/>
      <w:color w:val="714109" w:themeColor="accent1" w:themeShade="7F"/>
      <w:spacing w:val="15"/>
    </w:rPr>
  </w:style>
  <w:style w:type="paragraph" w:styleId="Ttulo4">
    <w:name w:val="heading 4"/>
    <w:basedOn w:val="Normal"/>
    <w:next w:val="Normal"/>
    <w:link w:val="Ttulo4Car"/>
    <w:uiPriority w:val="9"/>
    <w:unhideWhenUsed/>
    <w:qFormat/>
    <w:rsid w:val="00B375BE"/>
    <w:pPr>
      <w:pBdr>
        <w:top w:val="dotted" w:sz="6" w:space="2" w:color="E48312" w:themeColor="accent1"/>
      </w:pBdr>
      <w:spacing w:before="200" w:after="0"/>
      <w:outlineLvl w:val="3"/>
    </w:pPr>
    <w:rPr>
      <w:caps/>
      <w:color w:val="AA610D" w:themeColor="accent1" w:themeShade="BF"/>
      <w:spacing w:val="10"/>
    </w:rPr>
  </w:style>
  <w:style w:type="paragraph" w:styleId="Ttulo5">
    <w:name w:val="heading 5"/>
    <w:basedOn w:val="Normal"/>
    <w:next w:val="Normal"/>
    <w:link w:val="Ttulo5Car"/>
    <w:uiPriority w:val="9"/>
    <w:unhideWhenUsed/>
    <w:qFormat/>
    <w:rsid w:val="00B375BE"/>
    <w:pPr>
      <w:pBdr>
        <w:bottom w:val="single" w:sz="6" w:space="1" w:color="E48312" w:themeColor="accent1"/>
      </w:pBdr>
      <w:spacing w:before="200" w:after="0"/>
      <w:outlineLvl w:val="4"/>
    </w:pPr>
    <w:rPr>
      <w:caps/>
      <w:color w:val="AA610D" w:themeColor="accent1" w:themeShade="BF"/>
      <w:spacing w:val="10"/>
    </w:rPr>
  </w:style>
  <w:style w:type="paragraph" w:styleId="Ttulo6">
    <w:name w:val="heading 6"/>
    <w:basedOn w:val="Normal"/>
    <w:next w:val="Normal"/>
    <w:link w:val="Ttulo6Car"/>
    <w:uiPriority w:val="9"/>
    <w:unhideWhenUsed/>
    <w:qFormat/>
    <w:rsid w:val="00B375BE"/>
    <w:pPr>
      <w:pBdr>
        <w:bottom w:val="dotted" w:sz="6" w:space="1" w:color="E48312" w:themeColor="accent1"/>
      </w:pBdr>
      <w:spacing w:before="200" w:after="0"/>
      <w:outlineLvl w:val="5"/>
    </w:pPr>
    <w:rPr>
      <w:caps/>
      <w:color w:val="AA610D" w:themeColor="accent1" w:themeShade="BF"/>
      <w:spacing w:val="10"/>
    </w:rPr>
  </w:style>
  <w:style w:type="paragraph" w:styleId="Ttulo7">
    <w:name w:val="heading 7"/>
    <w:basedOn w:val="Normal"/>
    <w:next w:val="Normal"/>
    <w:link w:val="Ttulo7Car"/>
    <w:uiPriority w:val="9"/>
    <w:unhideWhenUsed/>
    <w:qFormat/>
    <w:rsid w:val="00B375BE"/>
    <w:pPr>
      <w:spacing w:before="200" w:after="0"/>
      <w:outlineLvl w:val="6"/>
    </w:pPr>
    <w:rPr>
      <w:caps/>
      <w:color w:val="AA610D" w:themeColor="accent1" w:themeShade="BF"/>
      <w:spacing w:val="10"/>
    </w:rPr>
  </w:style>
  <w:style w:type="paragraph" w:styleId="Ttulo8">
    <w:name w:val="heading 8"/>
    <w:basedOn w:val="Normal"/>
    <w:next w:val="Normal"/>
    <w:link w:val="Ttulo8Car"/>
    <w:uiPriority w:val="9"/>
    <w:unhideWhenUsed/>
    <w:qFormat/>
    <w:rsid w:val="00B375BE"/>
    <w:pPr>
      <w:spacing w:before="200" w:after="0"/>
      <w:outlineLvl w:val="7"/>
    </w:pPr>
    <w:rPr>
      <w:caps/>
      <w:spacing w:val="10"/>
      <w:sz w:val="18"/>
      <w:szCs w:val="18"/>
    </w:rPr>
  </w:style>
  <w:style w:type="paragraph" w:styleId="Ttulo9">
    <w:name w:val="heading 9"/>
    <w:basedOn w:val="Normal"/>
    <w:next w:val="Normal"/>
    <w:link w:val="Ttulo9Car"/>
    <w:uiPriority w:val="9"/>
    <w:unhideWhenUsed/>
    <w:qFormat/>
    <w:rsid w:val="00B375B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B375BE"/>
    <w:pPr>
      <w:spacing w:before="0" w:after="0"/>
    </w:pPr>
    <w:rPr>
      <w:rFonts w:asciiTheme="majorHAnsi" w:eastAsiaTheme="majorEastAsia" w:hAnsiTheme="majorHAnsi" w:cstheme="majorBidi"/>
      <w:caps/>
      <w:color w:val="E48312" w:themeColor="accent1"/>
      <w:spacing w:val="10"/>
      <w:sz w:val="52"/>
      <w:szCs w:val="52"/>
    </w:rPr>
  </w:style>
  <w:style w:type="paragraph" w:styleId="Subttulo">
    <w:name w:val="Subtitle"/>
    <w:basedOn w:val="Normal"/>
    <w:next w:val="Normal"/>
    <w:link w:val="SubttuloCar"/>
    <w:uiPriority w:val="11"/>
    <w:qFormat/>
    <w:rsid w:val="00B375BE"/>
    <w:pPr>
      <w:spacing w:before="0" w:after="500" w:line="240" w:lineRule="auto"/>
    </w:pPr>
    <w:rPr>
      <w:caps/>
      <w:color w:val="595959" w:themeColor="text1" w:themeTint="A6"/>
      <w:spacing w:val="10"/>
      <w:sz w:val="21"/>
      <w:szCs w:val="21"/>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B375BE"/>
    <w:rPr>
      <w:b/>
      <w:bCs/>
      <w:color w:val="AA610D" w:themeColor="accent1" w:themeShade="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olor w:val="AA610D" w:themeColor="accent1" w:themeShade="BF"/>
      <w:sz w:val="16"/>
      <w:szCs w:val="16"/>
    </w:rPr>
  </w:style>
  <w:style w:type="character" w:customStyle="1" w:styleId="VerbatimChar">
    <w:name w:val="Verbatim Char"/>
    <w:basedOn w:val="DescripcinCar"/>
    <w:link w:val="SourceCode"/>
    <w:rPr>
      <w:rFonts w:ascii="Consolas" w:hAnsi="Consolas"/>
      <w:b/>
      <w:bCs/>
      <w:color w:val="AA610D" w:themeColor="accent1" w:themeShade="BF"/>
      <w:sz w:val="22"/>
      <w:szCs w:val="16"/>
    </w:rPr>
  </w:style>
  <w:style w:type="character" w:styleId="Refdenotaalpie">
    <w:name w:val="footnote reference"/>
    <w:basedOn w:val="DescripcinCar"/>
    <w:rPr>
      <w:b/>
      <w:bCs/>
      <w:color w:val="AA610D" w:themeColor="accent1" w:themeShade="BF"/>
      <w:sz w:val="16"/>
      <w:szCs w:val="16"/>
      <w:vertAlign w:val="superscript"/>
    </w:rPr>
  </w:style>
  <w:style w:type="character" w:styleId="Hipervnculo">
    <w:name w:val="Hyperlink"/>
    <w:basedOn w:val="DescripcinCar"/>
    <w:rPr>
      <w:b/>
      <w:bCs/>
      <w:color w:val="E48312" w:themeColor="accent1"/>
      <w:sz w:val="16"/>
      <w:szCs w:val="16"/>
    </w:rPr>
  </w:style>
  <w:style w:type="paragraph" w:styleId="TtuloTDC">
    <w:name w:val="TOC Heading"/>
    <w:basedOn w:val="Ttulo1"/>
    <w:next w:val="Normal"/>
    <w:uiPriority w:val="39"/>
    <w:unhideWhenUsed/>
    <w:qFormat/>
    <w:rsid w:val="00B375BE"/>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AA610D"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AA610D" w:themeColor="accent1" w:themeShade="BF"/>
      <w:sz w:val="22"/>
      <w:szCs w:val="16"/>
      <w:shd w:val="clear" w:color="auto" w:fill="F8F8F8"/>
    </w:rPr>
  </w:style>
  <w:style w:type="character" w:customStyle="1" w:styleId="ExtensionTok">
    <w:name w:val="ExtensionTok"/>
    <w:basedOn w:val="VerbatimChar"/>
    <w:rPr>
      <w:rFonts w:ascii="Consolas" w:hAnsi="Consolas"/>
      <w:b/>
      <w:bCs/>
      <w:color w:val="AA610D"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AA610D"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AA610D" w:themeColor="accent1" w:themeShade="BF"/>
      <w:sz w:val="22"/>
      <w:szCs w:val="16"/>
      <w:shd w:val="clear" w:color="auto" w:fill="F8F8F8"/>
    </w:rPr>
  </w:style>
  <w:style w:type="character" w:customStyle="1" w:styleId="Ttulo1Car">
    <w:name w:val="Título 1 Car"/>
    <w:basedOn w:val="Fuentedeprrafopredeter"/>
    <w:link w:val="Ttulo1"/>
    <w:uiPriority w:val="9"/>
    <w:rsid w:val="00B375BE"/>
    <w:rPr>
      <w:caps/>
      <w:color w:val="FFFFFF" w:themeColor="background1"/>
      <w:spacing w:val="15"/>
      <w:sz w:val="22"/>
      <w:szCs w:val="22"/>
      <w:shd w:val="clear" w:color="auto" w:fill="E48312" w:themeFill="accent1"/>
    </w:rPr>
  </w:style>
  <w:style w:type="character" w:customStyle="1" w:styleId="Ttulo2Car">
    <w:name w:val="Título 2 Car"/>
    <w:basedOn w:val="Fuentedeprrafopredeter"/>
    <w:link w:val="Ttulo2"/>
    <w:uiPriority w:val="9"/>
    <w:rsid w:val="00B375BE"/>
    <w:rPr>
      <w:caps/>
      <w:spacing w:val="15"/>
      <w:shd w:val="clear" w:color="auto" w:fill="FBE6CD" w:themeFill="accent1" w:themeFillTint="33"/>
    </w:rPr>
  </w:style>
  <w:style w:type="character" w:customStyle="1" w:styleId="Ttulo3Car">
    <w:name w:val="Título 3 Car"/>
    <w:basedOn w:val="Fuentedeprrafopredeter"/>
    <w:link w:val="Ttulo3"/>
    <w:uiPriority w:val="9"/>
    <w:rsid w:val="00B375BE"/>
    <w:rPr>
      <w:caps/>
      <w:color w:val="714109" w:themeColor="accent1" w:themeShade="7F"/>
      <w:spacing w:val="15"/>
    </w:rPr>
  </w:style>
  <w:style w:type="character" w:customStyle="1" w:styleId="Ttulo4Car">
    <w:name w:val="Título 4 Car"/>
    <w:basedOn w:val="Fuentedeprrafopredeter"/>
    <w:link w:val="Ttulo4"/>
    <w:uiPriority w:val="9"/>
    <w:rsid w:val="00B375BE"/>
    <w:rPr>
      <w:caps/>
      <w:color w:val="AA610D" w:themeColor="accent1" w:themeShade="BF"/>
      <w:spacing w:val="10"/>
    </w:rPr>
  </w:style>
  <w:style w:type="character" w:customStyle="1" w:styleId="Ttulo5Car">
    <w:name w:val="Título 5 Car"/>
    <w:basedOn w:val="Fuentedeprrafopredeter"/>
    <w:link w:val="Ttulo5"/>
    <w:uiPriority w:val="9"/>
    <w:rsid w:val="00B375BE"/>
    <w:rPr>
      <w:caps/>
      <w:color w:val="AA610D" w:themeColor="accent1" w:themeShade="BF"/>
      <w:spacing w:val="10"/>
    </w:rPr>
  </w:style>
  <w:style w:type="character" w:customStyle="1" w:styleId="Ttulo6Car">
    <w:name w:val="Título 6 Car"/>
    <w:basedOn w:val="Fuentedeprrafopredeter"/>
    <w:link w:val="Ttulo6"/>
    <w:uiPriority w:val="9"/>
    <w:rsid w:val="00B375BE"/>
    <w:rPr>
      <w:caps/>
      <w:color w:val="AA610D" w:themeColor="accent1" w:themeShade="BF"/>
      <w:spacing w:val="10"/>
    </w:rPr>
  </w:style>
  <w:style w:type="character" w:customStyle="1" w:styleId="Ttulo7Car">
    <w:name w:val="Título 7 Car"/>
    <w:basedOn w:val="Fuentedeprrafopredeter"/>
    <w:link w:val="Ttulo7"/>
    <w:uiPriority w:val="9"/>
    <w:rsid w:val="00B375BE"/>
    <w:rPr>
      <w:caps/>
      <w:color w:val="AA610D" w:themeColor="accent1" w:themeShade="BF"/>
      <w:spacing w:val="10"/>
    </w:rPr>
  </w:style>
  <w:style w:type="character" w:customStyle="1" w:styleId="Ttulo8Car">
    <w:name w:val="Título 8 Car"/>
    <w:basedOn w:val="Fuentedeprrafopredeter"/>
    <w:link w:val="Ttulo8"/>
    <w:uiPriority w:val="9"/>
    <w:rsid w:val="00B375BE"/>
    <w:rPr>
      <w:caps/>
      <w:spacing w:val="10"/>
      <w:sz w:val="18"/>
      <w:szCs w:val="18"/>
    </w:rPr>
  </w:style>
  <w:style w:type="character" w:customStyle="1" w:styleId="Ttulo9Car">
    <w:name w:val="Título 9 Car"/>
    <w:basedOn w:val="Fuentedeprrafopredeter"/>
    <w:link w:val="Ttulo9"/>
    <w:uiPriority w:val="9"/>
    <w:rsid w:val="00B375BE"/>
    <w:rPr>
      <w:i/>
      <w:iCs/>
      <w:caps/>
      <w:spacing w:val="10"/>
      <w:sz w:val="18"/>
      <w:szCs w:val="18"/>
    </w:rPr>
  </w:style>
  <w:style w:type="character" w:customStyle="1" w:styleId="TtuloCar">
    <w:name w:val="Título Car"/>
    <w:basedOn w:val="Fuentedeprrafopredeter"/>
    <w:link w:val="Ttulo"/>
    <w:uiPriority w:val="10"/>
    <w:rsid w:val="00B375BE"/>
    <w:rPr>
      <w:rFonts w:asciiTheme="majorHAnsi" w:eastAsiaTheme="majorEastAsia" w:hAnsiTheme="majorHAnsi" w:cstheme="majorBidi"/>
      <w:caps/>
      <w:color w:val="E48312" w:themeColor="accent1"/>
      <w:spacing w:val="10"/>
      <w:sz w:val="52"/>
      <w:szCs w:val="52"/>
    </w:rPr>
  </w:style>
  <w:style w:type="character" w:customStyle="1" w:styleId="SubttuloCar">
    <w:name w:val="Subtítulo Car"/>
    <w:basedOn w:val="Fuentedeprrafopredeter"/>
    <w:link w:val="Subttulo"/>
    <w:uiPriority w:val="11"/>
    <w:rsid w:val="00B375BE"/>
    <w:rPr>
      <w:caps/>
      <w:color w:val="595959" w:themeColor="text1" w:themeTint="A6"/>
      <w:spacing w:val="10"/>
      <w:sz w:val="21"/>
      <w:szCs w:val="21"/>
    </w:rPr>
  </w:style>
  <w:style w:type="character" w:styleId="Textoennegrita">
    <w:name w:val="Strong"/>
    <w:uiPriority w:val="22"/>
    <w:qFormat/>
    <w:rsid w:val="00B375BE"/>
    <w:rPr>
      <w:b/>
      <w:bCs/>
    </w:rPr>
  </w:style>
  <w:style w:type="character" w:styleId="nfasis">
    <w:name w:val="Emphasis"/>
    <w:uiPriority w:val="20"/>
    <w:qFormat/>
    <w:rsid w:val="00B375BE"/>
    <w:rPr>
      <w:caps/>
      <w:color w:val="714109" w:themeColor="accent1" w:themeShade="7F"/>
      <w:spacing w:val="5"/>
    </w:rPr>
  </w:style>
  <w:style w:type="paragraph" w:styleId="Sinespaciado">
    <w:name w:val="No Spacing"/>
    <w:uiPriority w:val="1"/>
    <w:qFormat/>
    <w:rsid w:val="00B375BE"/>
    <w:pPr>
      <w:spacing w:after="0" w:line="240" w:lineRule="auto"/>
    </w:pPr>
  </w:style>
  <w:style w:type="paragraph" w:styleId="Cita">
    <w:name w:val="Quote"/>
    <w:basedOn w:val="Normal"/>
    <w:next w:val="Normal"/>
    <w:link w:val="CitaCar"/>
    <w:uiPriority w:val="29"/>
    <w:qFormat/>
    <w:rsid w:val="00B375BE"/>
    <w:rPr>
      <w:i/>
      <w:iCs/>
      <w:sz w:val="24"/>
      <w:szCs w:val="24"/>
    </w:rPr>
  </w:style>
  <w:style w:type="character" w:customStyle="1" w:styleId="CitaCar">
    <w:name w:val="Cita Car"/>
    <w:basedOn w:val="Fuentedeprrafopredeter"/>
    <w:link w:val="Cita"/>
    <w:uiPriority w:val="29"/>
    <w:rsid w:val="00B375BE"/>
    <w:rPr>
      <w:i/>
      <w:iCs/>
      <w:sz w:val="24"/>
      <w:szCs w:val="24"/>
    </w:rPr>
  </w:style>
  <w:style w:type="paragraph" w:styleId="Citadestacada">
    <w:name w:val="Intense Quote"/>
    <w:basedOn w:val="Normal"/>
    <w:next w:val="Normal"/>
    <w:link w:val="CitadestacadaCar"/>
    <w:uiPriority w:val="30"/>
    <w:qFormat/>
    <w:rsid w:val="00B375BE"/>
    <w:pPr>
      <w:spacing w:before="240" w:after="240" w:line="240" w:lineRule="auto"/>
      <w:ind w:left="1080" w:right="1080"/>
      <w:jc w:val="center"/>
    </w:pPr>
    <w:rPr>
      <w:color w:val="E48312" w:themeColor="accent1"/>
      <w:sz w:val="24"/>
      <w:szCs w:val="24"/>
    </w:rPr>
  </w:style>
  <w:style w:type="character" w:customStyle="1" w:styleId="CitadestacadaCar">
    <w:name w:val="Cita destacada Car"/>
    <w:basedOn w:val="Fuentedeprrafopredeter"/>
    <w:link w:val="Citadestacada"/>
    <w:uiPriority w:val="30"/>
    <w:rsid w:val="00B375BE"/>
    <w:rPr>
      <w:color w:val="E48312" w:themeColor="accent1"/>
      <w:sz w:val="24"/>
      <w:szCs w:val="24"/>
    </w:rPr>
  </w:style>
  <w:style w:type="character" w:styleId="nfasissutil">
    <w:name w:val="Subtle Emphasis"/>
    <w:uiPriority w:val="19"/>
    <w:qFormat/>
    <w:rsid w:val="00B375BE"/>
    <w:rPr>
      <w:i/>
      <w:iCs/>
      <w:color w:val="714109" w:themeColor="accent1" w:themeShade="7F"/>
    </w:rPr>
  </w:style>
  <w:style w:type="character" w:styleId="nfasisintenso">
    <w:name w:val="Intense Emphasis"/>
    <w:uiPriority w:val="21"/>
    <w:qFormat/>
    <w:rsid w:val="00B375BE"/>
    <w:rPr>
      <w:b/>
      <w:bCs/>
      <w:caps/>
      <w:color w:val="714109" w:themeColor="accent1" w:themeShade="7F"/>
      <w:spacing w:val="10"/>
    </w:rPr>
  </w:style>
  <w:style w:type="character" w:styleId="Referenciasutil">
    <w:name w:val="Subtle Reference"/>
    <w:uiPriority w:val="31"/>
    <w:qFormat/>
    <w:rsid w:val="00B375BE"/>
    <w:rPr>
      <w:b/>
      <w:bCs/>
      <w:color w:val="E48312" w:themeColor="accent1"/>
    </w:rPr>
  </w:style>
  <w:style w:type="character" w:styleId="Referenciaintensa">
    <w:name w:val="Intense Reference"/>
    <w:uiPriority w:val="32"/>
    <w:qFormat/>
    <w:rsid w:val="00B375BE"/>
    <w:rPr>
      <w:b/>
      <w:bCs/>
      <w:i/>
      <w:iCs/>
      <w:caps/>
      <w:color w:val="E48312" w:themeColor="accent1"/>
    </w:rPr>
  </w:style>
  <w:style w:type="character" w:styleId="Ttulodellibro">
    <w:name w:val="Book Title"/>
    <w:uiPriority w:val="33"/>
    <w:qFormat/>
    <w:rsid w:val="00B375BE"/>
    <w:rPr>
      <w:b/>
      <w:bCs/>
      <w:i/>
      <w:iCs/>
      <w:spacing w:val="0"/>
    </w:rPr>
  </w:style>
  <w:style w:type="character" w:styleId="Hipervnculovisitado">
    <w:name w:val="FollowedHyperlink"/>
    <w:basedOn w:val="Fuentedeprrafopredeter"/>
    <w:semiHidden/>
    <w:unhideWhenUsed/>
    <w:rsid w:val="00D42F41"/>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965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ran.r-project.org/web/packages/AER/AER.pdf" TargetMode="External"/><Relationship Id="rId3" Type="http://schemas.openxmlformats.org/officeDocument/2006/relationships/settings" Target="settings.xml"/><Relationship Id="rId21" Type="http://schemas.openxmlformats.org/officeDocument/2006/relationships/hyperlink" Target="https://en.wikipedia.org/wiki/Logistic_regress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Generalized_linear_mode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web/packages/Deducer/Deducer.pdf" TargetMode="External"/><Relationship Id="rId20" Type="http://schemas.openxmlformats.org/officeDocument/2006/relationships/hyperlink" Target="https://en.wikipedia.org/wiki/Linear_discriminant_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an.r-project.org/web/packages/MASS/MASS.pdf" TargetMode="External"/><Relationship Id="rId10" Type="http://schemas.openxmlformats.org/officeDocument/2006/relationships/image" Target="media/image4.png"/><Relationship Id="rId19" Type="http://schemas.openxmlformats.org/officeDocument/2006/relationships/hyperlink" Target="https://cran.r-project.org/web/packages/klaR/kla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Quadratic_classifier" TargetMode="External"/></Relationship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2392</Words>
  <Characters>13161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Credit card. TÉCNICAS DE CLASIFICACIÓN</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TÉCNICAS DE CLASIFICACIÓN</dc:title>
  <dc:creator>Jose López, Antonio Romero, Francisco del Val</dc:creator>
  <cp:keywords/>
  <cp:lastModifiedBy>Jose López Galdón</cp:lastModifiedBy>
  <cp:revision>3</cp:revision>
  <dcterms:created xsi:type="dcterms:W3CDTF">2020-11-15T16:44:00Z</dcterms:created>
  <dcterms:modified xsi:type="dcterms:W3CDTF">2020-11-15T16:46:00Z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2020-11-15</vt:lpwstr>
  </property>
  <property fmtid="{D5CDD505-2E9C-101B-9397-08002B2CF9AE}" pid="3" name="output">
    <vt:lpwstr>word_document</vt:lpwstr>
  </property>
</Properties>
</file>