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1B3" w:rsidRDefault="009911B3" w:rsidP="009911B3">
      <w:pPr>
        <w:rPr>
          <w:rFonts w:ascii="Verdana" w:eastAsia="Verdana" w:hAnsi="Verdana" w:cs="Verdana"/>
          <w:sz w:val="20"/>
        </w:rPr>
      </w:pPr>
      <w:bookmarkStart w:id="0" w:name="_Toc271885323"/>
      <w:bookmarkStart w:id="1" w:name="_Toc442449806"/>
      <w:bookmarkStart w:id="2" w:name="TitleTopicExecutiveSummary"/>
      <w:bookmarkStart w:id="3" w:name="TopicExecutiveSummary"/>
      <w:bookmarkStart w:id="4" w:name="TopicLegalPage"/>
      <w:bookmarkStart w:id="5" w:name="BodyTopicLegalPage"/>
    </w:p>
    <w:bookmarkEnd w:id="4"/>
    <w:bookmarkEnd w:id="5"/>
    <w:p w:rsidR="009911B3" w:rsidRDefault="009911B3" w:rsidP="009911B3">
      <w:pPr>
        <w:pStyle w:val="SubtitleCover"/>
      </w:pPr>
      <w:r>
        <w:t>Business Plan</w:t>
      </w:r>
      <w:r>
        <w:br/>
      </w:r>
    </w:p>
    <w:p w:rsidR="009911B3" w:rsidRDefault="00A0065F" w:rsidP="009911B3">
      <w:pPr>
        <w:pStyle w:val="TitleCover"/>
        <w:ind w:left="0"/>
      </w:pPr>
      <w:proofErr w:type="spellStart"/>
      <w:r>
        <w:t>Taynardees</w:t>
      </w:r>
      <w:proofErr w:type="spellEnd"/>
      <w:r>
        <w:t xml:space="preserve"> Nigeria Limited</w:t>
      </w:r>
    </w:p>
    <w:p w:rsidR="009911B3" w:rsidRDefault="009911B3" w:rsidP="009911B3">
      <w:pPr>
        <w:pStyle w:val="PartSubtitle"/>
      </w:pPr>
      <w:r>
        <w:t>Satisfying the thirst</w:t>
      </w:r>
      <w:r w:rsidR="00A0065F">
        <w:t xml:space="preserve"> for excellent and trendy fashion designs</w:t>
      </w:r>
      <w:r>
        <w:t xml:space="preserve"> in Nigeria</w:t>
      </w:r>
    </w:p>
    <w:p w:rsidR="009911B3" w:rsidRDefault="009911B3" w:rsidP="009911B3">
      <w:pPr>
        <w:pStyle w:val="BodyText"/>
      </w:pPr>
    </w:p>
    <w:p w:rsidR="009911B3" w:rsidRDefault="009911B3" w:rsidP="009911B3">
      <w:pPr>
        <w:pStyle w:val="BodyText"/>
      </w:pPr>
    </w:p>
    <w:p w:rsidR="009911B3" w:rsidRDefault="009911B3" w:rsidP="009911B3">
      <w:pPr>
        <w:pStyle w:val="BodyText"/>
      </w:pPr>
    </w:p>
    <w:p w:rsidR="009911B3" w:rsidRDefault="009911B3" w:rsidP="009911B3">
      <w:pPr>
        <w:pStyle w:val="BodyText"/>
      </w:pPr>
    </w:p>
    <w:p w:rsidR="009911B3" w:rsidRDefault="009911B3" w:rsidP="009911B3">
      <w:pPr>
        <w:pStyle w:val="BodyText"/>
      </w:pPr>
    </w:p>
    <w:p w:rsidR="009911B3" w:rsidRDefault="009911B3" w:rsidP="009911B3">
      <w:pPr>
        <w:pStyle w:val="BodyText"/>
      </w:pPr>
    </w:p>
    <w:p w:rsidR="009911B3" w:rsidRDefault="009911B3" w:rsidP="009911B3">
      <w:pPr>
        <w:pStyle w:val="BodyText"/>
      </w:pPr>
    </w:p>
    <w:p w:rsidR="009911B3" w:rsidRPr="00F66CAF" w:rsidRDefault="009911B3" w:rsidP="009911B3">
      <w:pPr>
        <w:pStyle w:val="BodyText"/>
        <w:rPr>
          <w:sz w:val="24"/>
        </w:rPr>
      </w:pPr>
      <w:r w:rsidRPr="00F66CAF">
        <w:rPr>
          <w:sz w:val="24"/>
        </w:rPr>
        <w:t>This business plan is intended solely for informational purposes to assist in determining if you with a due-diligence investigation of this project.  The information contained herein is believed to be reliable, but the management team makes no representations or warranties with respect to this information.  The financial projections that are part of this plan represent estimates based on extensive research and on assumptions considered reasonable, but they are of course not guaranteed.  The contents of this plan are confidential and are not to be reproduced with express written consent.</w:t>
      </w:r>
    </w:p>
    <w:p w:rsidR="009911B3" w:rsidRDefault="009911B3" w:rsidP="009911B3">
      <w:pPr>
        <w:spacing w:after="280" w:afterAutospacing="1"/>
        <w:rPr>
          <w:rFonts w:ascii="Verdana" w:eastAsia="Verdana" w:hAnsi="Verdana" w:cs="Verdana"/>
          <w:sz w:val="20"/>
        </w:rPr>
      </w:pPr>
    </w:p>
    <w:p w:rsidR="009911B3" w:rsidRDefault="009911B3" w:rsidP="009911B3">
      <w:pPr>
        <w:spacing w:after="280" w:afterAutospacing="1"/>
        <w:rPr>
          <w:rFonts w:ascii="Verdana" w:eastAsia="Verdana" w:hAnsi="Verdana" w:cs="Verdana"/>
          <w:sz w:val="20"/>
        </w:rPr>
      </w:pPr>
    </w:p>
    <w:p w:rsidR="009911B3" w:rsidRDefault="009911B3" w:rsidP="009911B3">
      <w:pPr>
        <w:pStyle w:val="BodyText"/>
        <w:rPr>
          <w:rFonts w:eastAsia="Verdana"/>
        </w:rPr>
      </w:pPr>
      <w:r>
        <w:rPr>
          <w:rFonts w:eastAsia="Verdana"/>
        </w:rPr>
        <w:br w:type="page"/>
      </w:r>
    </w:p>
    <w:p w:rsidR="009911B3" w:rsidRDefault="009911B3" w:rsidP="009911B3">
      <w:pPr>
        <w:spacing w:after="280" w:afterAutospacing="1"/>
        <w:rPr>
          <w:rFonts w:ascii="Verdana" w:eastAsia="Verdana" w:hAnsi="Verdana" w:cs="Verdana"/>
          <w:sz w:val="20"/>
        </w:rPr>
      </w:pPr>
    </w:p>
    <w:p w:rsidR="009911B3" w:rsidRDefault="009911B3" w:rsidP="009911B3">
      <w:pPr>
        <w:rPr>
          <w:rFonts w:eastAsia="Verdana"/>
        </w:rPr>
      </w:pPr>
    </w:p>
    <w:p w:rsidR="009911B3" w:rsidRDefault="009911B3" w:rsidP="009911B3">
      <w:pPr>
        <w:rPr>
          <w:rFonts w:eastAsia="Verdana"/>
        </w:rPr>
      </w:pPr>
    </w:p>
    <w:p w:rsidR="009911B3" w:rsidRDefault="009911B3" w:rsidP="009911B3">
      <w:pPr>
        <w:rPr>
          <w:rFonts w:eastAsia="Verdana"/>
        </w:rPr>
      </w:pPr>
    </w:p>
    <w:p w:rsidR="009911B3" w:rsidRDefault="009911B3" w:rsidP="009911B3">
      <w:pPr>
        <w:rPr>
          <w:rFonts w:eastAsia="Verdana"/>
        </w:rPr>
      </w:pPr>
    </w:p>
    <w:p w:rsidR="009911B3" w:rsidRDefault="009911B3" w:rsidP="009911B3">
      <w:pPr>
        <w:rPr>
          <w:rFonts w:eastAsia="Verdana"/>
        </w:rPr>
      </w:pPr>
    </w:p>
    <w:p w:rsidR="009911B3" w:rsidRDefault="009911B3" w:rsidP="009911B3">
      <w:pPr>
        <w:rPr>
          <w:rFonts w:eastAsia="Verdana"/>
        </w:rPr>
      </w:pPr>
    </w:p>
    <w:p w:rsidR="009911B3" w:rsidRDefault="009911B3" w:rsidP="009911B3">
      <w:pPr>
        <w:rPr>
          <w:rFonts w:eastAsia="Verdana"/>
        </w:rPr>
      </w:pPr>
    </w:p>
    <w:p w:rsidR="009911B3" w:rsidRDefault="009911B3" w:rsidP="009911B3">
      <w:pPr>
        <w:rPr>
          <w:rFonts w:eastAsia="Verdana"/>
        </w:rPr>
      </w:pPr>
    </w:p>
    <w:p w:rsidR="009911B3" w:rsidRDefault="009911B3" w:rsidP="009911B3">
      <w:r w:rsidRPr="00883134">
        <w:rPr>
          <w:sz w:val="72"/>
        </w:rPr>
        <w:t>CONTACT INFORMATION</w:t>
      </w:r>
      <w:r>
        <w:t>:</w:t>
      </w:r>
    </w:p>
    <w:p w:rsidR="009911B3" w:rsidRDefault="009911B3" w:rsidP="009911B3"/>
    <w:p w:rsidR="009911B3" w:rsidRPr="002D4757" w:rsidRDefault="009911B3" w:rsidP="009911B3">
      <w:pPr>
        <w:rPr>
          <w:sz w:val="44"/>
        </w:rPr>
      </w:pPr>
      <w:r w:rsidRPr="002D4757">
        <w:rPr>
          <w:sz w:val="44"/>
        </w:rPr>
        <w:t xml:space="preserve">Company: </w:t>
      </w:r>
      <w:proofErr w:type="spellStart"/>
      <w:r w:rsidR="007A26ED" w:rsidRPr="007A26ED">
        <w:rPr>
          <w:sz w:val="44"/>
          <w:szCs w:val="44"/>
        </w:rPr>
        <w:t>Taynardees</w:t>
      </w:r>
      <w:proofErr w:type="spellEnd"/>
      <w:r w:rsidR="007A26ED" w:rsidRPr="007A26ED">
        <w:rPr>
          <w:sz w:val="44"/>
          <w:szCs w:val="44"/>
        </w:rPr>
        <w:t xml:space="preserve"> Nigeria Limited</w:t>
      </w:r>
    </w:p>
    <w:p w:rsidR="009911B3" w:rsidRDefault="009911B3" w:rsidP="009911B3">
      <w:pPr>
        <w:rPr>
          <w:sz w:val="44"/>
        </w:rPr>
      </w:pPr>
    </w:p>
    <w:p w:rsidR="009911B3" w:rsidRPr="002D4757" w:rsidRDefault="009911B3" w:rsidP="009911B3">
      <w:pPr>
        <w:rPr>
          <w:sz w:val="44"/>
        </w:rPr>
      </w:pPr>
      <w:r w:rsidRPr="002D4757">
        <w:rPr>
          <w:sz w:val="44"/>
        </w:rPr>
        <w:t>Address</w:t>
      </w:r>
      <w:r w:rsidR="00DB502C">
        <w:rPr>
          <w:sz w:val="44"/>
        </w:rPr>
        <w:t xml:space="preserve">: </w:t>
      </w:r>
      <w:r w:rsidR="00DB502C" w:rsidRPr="00DB502C">
        <w:rPr>
          <w:sz w:val="44"/>
          <w:szCs w:val="44"/>
        </w:rPr>
        <w:t xml:space="preserve">10, </w:t>
      </w:r>
      <w:proofErr w:type="spellStart"/>
      <w:r w:rsidR="00DB502C" w:rsidRPr="00DB502C">
        <w:rPr>
          <w:sz w:val="44"/>
          <w:szCs w:val="44"/>
        </w:rPr>
        <w:t>Adeniran</w:t>
      </w:r>
      <w:proofErr w:type="spellEnd"/>
      <w:r w:rsidR="00DB502C" w:rsidRPr="00DB502C">
        <w:rPr>
          <w:sz w:val="44"/>
          <w:szCs w:val="44"/>
        </w:rPr>
        <w:t xml:space="preserve"> </w:t>
      </w:r>
      <w:proofErr w:type="spellStart"/>
      <w:r w:rsidR="00DB502C" w:rsidRPr="00DB502C">
        <w:rPr>
          <w:sz w:val="44"/>
          <w:szCs w:val="44"/>
        </w:rPr>
        <w:t>Ogunsanya</w:t>
      </w:r>
      <w:proofErr w:type="spellEnd"/>
      <w:r w:rsidR="00DB502C" w:rsidRPr="00DB502C">
        <w:rPr>
          <w:sz w:val="44"/>
          <w:szCs w:val="44"/>
        </w:rPr>
        <w:t xml:space="preserve">, </w:t>
      </w:r>
      <w:proofErr w:type="spellStart"/>
      <w:r w:rsidR="00DB502C" w:rsidRPr="00DB502C">
        <w:rPr>
          <w:sz w:val="44"/>
          <w:szCs w:val="44"/>
        </w:rPr>
        <w:t>Surulere</w:t>
      </w:r>
      <w:proofErr w:type="spellEnd"/>
      <w:r w:rsidR="00DB502C" w:rsidRPr="00DB502C">
        <w:rPr>
          <w:sz w:val="44"/>
          <w:szCs w:val="44"/>
        </w:rPr>
        <w:t xml:space="preserve"> Lagos</w:t>
      </w:r>
      <w:r w:rsidRPr="00DB502C">
        <w:rPr>
          <w:sz w:val="44"/>
          <w:szCs w:val="44"/>
        </w:rPr>
        <w:t>.</w:t>
      </w:r>
    </w:p>
    <w:p w:rsidR="009911B3" w:rsidRDefault="009911B3" w:rsidP="009911B3">
      <w:pPr>
        <w:rPr>
          <w:sz w:val="44"/>
        </w:rPr>
      </w:pPr>
    </w:p>
    <w:p w:rsidR="009911B3" w:rsidRDefault="009911B3" w:rsidP="009911B3">
      <w:pPr>
        <w:rPr>
          <w:sz w:val="44"/>
        </w:rPr>
      </w:pPr>
      <w:r w:rsidRPr="002D4757">
        <w:rPr>
          <w:sz w:val="44"/>
        </w:rPr>
        <w:t xml:space="preserve">Phone: </w:t>
      </w:r>
      <w:r w:rsidR="00DB502C" w:rsidRPr="00DB502C">
        <w:rPr>
          <w:sz w:val="44"/>
        </w:rPr>
        <w:t>08061308336, 08109076493</w:t>
      </w:r>
    </w:p>
    <w:p w:rsidR="00DB502C" w:rsidRDefault="00DB502C" w:rsidP="009911B3">
      <w:pPr>
        <w:rPr>
          <w:sz w:val="44"/>
        </w:rPr>
      </w:pPr>
    </w:p>
    <w:p w:rsidR="00DB502C" w:rsidRDefault="00DB502C" w:rsidP="00DB502C">
      <w:r>
        <w:rPr>
          <w:sz w:val="44"/>
        </w:rPr>
        <w:t xml:space="preserve">Email Address: </w:t>
      </w:r>
      <w:hyperlink r:id="rId7" w:tgtFrame="_blank" w:history="1">
        <w:proofErr w:type="spellStart"/>
        <w:r w:rsidRPr="00DB502C">
          <w:rPr>
            <w:rStyle w:val="Hyperlink"/>
            <w:sz w:val="44"/>
            <w:szCs w:val="44"/>
          </w:rPr>
          <w:t>info@taynardeesnigeria.com</w:t>
        </w:r>
      </w:hyperlink>
      <w:proofErr w:type="spellEnd"/>
    </w:p>
    <w:p w:rsidR="00DB502C" w:rsidRDefault="00DB502C" w:rsidP="00DB502C"/>
    <w:p w:rsidR="00DB502C" w:rsidRPr="00DB502C" w:rsidRDefault="00DB502C" w:rsidP="00DB502C">
      <w:pPr>
        <w:rPr>
          <w:sz w:val="44"/>
          <w:szCs w:val="44"/>
        </w:rPr>
      </w:pPr>
      <w:r w:rsidRPr="00DB502C">
        <w:rPr>
          <w:sz w:val="44"/>
          <w:szCs w:val="44"/>
        </w:rPr>
        <w:t xml:space="preserve">Website: </w:t>
      </w:r>
      <w:hyperlink r:id="rId8" w:history="1">
        <w:r w:rsidRPr="00D80B0B">
          <w:rPr>
            <w:rStyle w:val="Hyperlink"/>
            <w:sz w:val="44"/>
            <w:szCs w:val="44"/>
          </w:rPr>
          <w:t>www.tayardees.fashion</w:t>
        </w:r>
      </w:hyperlink>
      <w:r>
        <w:rPr>
          <w:sz w:val="44"/>
          <w:szCs w:val="44"/>
        </w:rPr>
        <w:t xml:space="preserve"> </w:t>
      </w:r>
    </w:p>
    <w:p w:rsidR="00DB502C" w:rsidRPr="002D4757" w:rsidRDefault="00DB502C" w:rsidP="009911B3">
      <w:pPr>
        <w:rPr>
          <w:sz w:val="44"/>
        </w:rPr>
      </w:pPr>
    </w:p>
    <w:p w:rsidR="009911B3" w:rsidRDefault="009911B3" w:rsidP="009911B3">
      <w:pPr>
        <w:rPr>
          <w:sz w:val="44"/>
        </w:rPr>
      </w:pPr>
    </w:p>
    <w:p w:rsidR="009911B3" w:rsidRDefault="009911B3" w:rsidP="0090614F">
      <w:pPr>
        <w:pStyle w:val="Heading1"/>
        <w:spacing w:after="280" w:afterAutospacing="1" w:line="360" w:lineRule="auto"/>
        <w:rPr>
          <w:rFonts w:ascii="Verdana" w:eastAsia="Verdana" w:hAnsi="Verdana" w:cs="Verdana"/>
          <w:b w:val="0"/>
          <w:sz w:val="22"/>
          <w:szCs w:val="22"/>
        </w:rPr>
      </w:pPr>
    </w:p>
    <w:p w:rsidR="009911B3" w:rsidRDefault="009911B3" w:rsidP="009911B3">
      <w:pPr>
        <w:rPr>
          <w:rFonts w:eastAsia="Verdana"/>
        </w:rPr>
      </w:pPr>
    </w:p>
    <w:p w:rsidR="009911B3" w:rsidRDefault="009911B3" w:rsidP="009911B3">
      <w:pPr>
        <w:rPr>
          <w:rFonts w:eastAsia="Verdana"/>
        </w:rPr>
      </w:pPr>
    </w:p>
    <w:p w:rsidR="009911B3" w:rsidRDefault="009911B3" w:rsidP="009911B3">
      <w:pPr>
        <w:rPr>
          <w:rFonts w:eastAsia="Verdana"/>
        </w:rPr>
      </w:pPr>
    </w:p>
    <w:p w:rsidR="009911B3" w:rsidRDefault="009911B3" w:rsidP="009911B3">
      <w:pPr>
        <w:rPr>
          <w:rFonts w:eastAsia="Verdana"/>
        </w:rPr>
      </w:pPr>
    </w:p>
    <w:p w:rsidR="009911B3" w:rsidRDefault="009911B3" w:rsidP="009911B3">
      <w:pPr>
        <w:rPr>
          <w:rFonts w:eastAsia="Verdana"/>
        </w:rPr>
      </w:pPr>
    </w:p>
    <w:p w:rsidR="009911B3" w:rsidRDefault="009911B3" w:rsidP="009911B3">
      <w:pPr>
        <w:rPr>
          <w:rFonts w:eastAsia="Verdana"/>
        </w:rPr>
      </w:pPr>
    </w:p>
    <w:p w:rsidR="009911B3" w:rsidRDefault="009911B3" w:rsidP="009911B3">
      <w:pPr>
        <w:rPr>
          <w:rFonts w:eastAsia="Verdana"/>
        </w:rPr>
      </w:pPr>
    </w:p>
    <w:p w:rsidR="009911B3" w:rsidRDefault="009911B3" w:rsidP="009911B3">
      <w:pPr>
        <w:rPr>
          <w:rFonts w:eastAsia="Verdana"/>
        </w:rPr>
      </w:pPr>
    </w:p>
    <w:p w:rsidR="009911B3" w:rsidRDefault="009911B3" w:rsidP="009911B3">
      <w:pPr>
        <w:rPr>
          <w:rFonts w:eastAsia="Verdana"/>
        </w:rPr>
      </w:pPr>
    </w:p>
    <w:p w:rsidR="009911B3" w:rsidRPr="009911B3" w:rsidRDefault="009911B3" w:rsidP="009911B3">
      <w:pPr>
        <w:rPr>
          <w:rFonts w:eastAsia="Verdana"/>
        </w:rPr>
      </w:pPr>
    </w:p>
    <w:p w:rsidR="000A51DB" w:rsidRPr="0090614F" w:rsidRDefault="000A51DB" w:rsidP="0090614F">
      <w:pPr>
        <w:pStyle w:val="Heading1"/>
        <w:spacing w:after="280" w:afterAutospacing="1" w:line="360" w:lineRule="auto"/>
        <w:rPr>
          <w:rFonts w:ascii="Verdana" w:eastAsia="Verdana" w:hAnsi="Verdana" w:cs="Verdana"/>
          <w:b w:val="0"/>
          <w:sz w:val="22"/>
          <w:szCs w:val="22"/>
        </w:rPr>
      </w:pPr>
      <w:r w:rsidRPr="0090614F">
        <w:rPr>
          <w:rFonts w:ascii="Verdana" w:eastAsia="Verdana" w:hAnsi="Verdana" w:cs="Verdana"/>
          <w:b w:val="0"/>
          <w:sz w:val="22"/>
          <w:szCs w:val="22"/>
        </w:rPr>
        <w:lastRenderedPageBreak/>
        <w:t>1.0 Executive Summary</w:t>
      </w:r>
      <w:bookmarkEnd w:id="0"/>
      <w:bookmarkEnd w:id="1"/>
    </w:p>
    <w:p w:rsidR="000A51DB" w:rsidRPr="0090614F" w:rsidRDefault="00F46AEC" w:rsidP="0090614F">
      <w:pPr>
        <w:spacing w:after="280" w:afterAutospacing="1" w:line="360" w:lineRule="auto"/>
        <w:ind w:left="360"/>
        <w:rPr>
          <w:rFonts w:ascii="Verdana" w:eastAsia="Verdana" w:hAnsi="Verdana" w:cs="Verdana"/>
          <w:sz w:val="22"/>
          <w:szCs w:val="22"/>
        </w:rPr>
      </w:pPr>
      <w:bookmarkStart w:id="6" w:name="BodyTopicExecutiveSummary"/>
      <w:bookmarkEnd w:id="2"/>
      <w:proofErr w:type="spellStart"/>
      <w:r>
        <w:rPr>
          <w:rFonts w:ascii="Verdana" w:eastAsia="Verdana" w:hAnsi="Verdana" w:cs="Verdana"/>
          <w:sz w:val="22"/>
          <w:szCs w:val="22"/>
        </w:rPr>
        <w:t>Taynardees</w:t>
      </w:r>
      <w:proofErr w:type="spellEnd"/>
      <w:r w:rsidR="00BA38DC">
        <w:rPr>
          <w:rFonts w:ascii="Verdana" w:eastAsia="Verdana" w:hAnsi="Verdana" w:cs="Verdana"/>
          <w:sz w:val="22"/>
          <w:szCs w:val="22"/>
        </w:rPr>
        <w:t xml:space="preserve"> Design</w:t>
      </w:r>
      <w:r w:rsidR="000A51DB" w:rsidRPr="0090614F">
        <w:rPr>
          <w:rFonts w:ascii="Verdana" w:eastAsia="Verdana" w:hAnsi="Verdana" w:cs="Verdana"/>
          <w:sz w:val="22"/>
          <w:szCs w:val="22"/>
        </w:rPr>
        <w:t xml:space="preserve"> is a </w:t>
      </w:r>
      <w:r>
        <w:rPr>
          <w:rFonts w:ascii="Verdana" w:hAnsi="Verdana"/>
          <w:sz w:val="22"/>
          <w:szCs w:val="22"/>
        </w:rPr>
        <w:t>unisex</w:t>
      </w:r>
      <w:r w:rsidR="00C71486" w:rsidRPr="00BD5167">
        <w:rPr>
          <w:rFonts w:ascii="Verdana" w:hAnsi="Verdana"/>
          <w:sz w:val="22"/>
          <w:szCs w:val="22"/>
        </w:rPr>
        <w:t xml:space="preserve"> apparel brand</w:t>
      </w:r>
      <w:r w:rsidR="00B84D0F">
        <w:rPr>
          <w:rFonts w:ascii="Verdana" w:eastAsia="Verdana" w:hAnsi="Verdana" w:cs="Verdana"/>
          <w:sz w:val="22"/>
          <w:szCs w:val="22"/>
        </w:rPr>
        <w:t xml:space="preserve">. </w:t>
      </w:r>
      <w:r w:rsidR="000A51DB" w:rsidRPr="0090614F">
        <w:rPr>
          <w:rFonts w:ascii="Verdana" w:eastAsia="Verdana" w:hAnsi="Verdana" w:cs="Verdana"/>
          <w:sz w:val="22"/>
          <w:szCs w:val="22"/>
        </w:rPr>
        <w:t xml:space="preserve"> </w:t>
      </w:r>
      <w:r w:rsidR="00B84D0F">
        <w:rPr>
          <w:rFonts w:ascii="Verdana" w:eastAsia="Verdana" w:hAnsi="Verdana" w:cs="Verdana"/>
          <w:sz w:val="22"/>
          <w:szCs w:val="22"/>
        </w:rPr>
        <w:t xml:space="preserve">Some of the products and services include </w:t>
      </w:r>
      <w:r w:rsidR="00C71486" w:rsidRPr="00BD5167">
        <w:rPr>
          <w:rFonts w:ascii="Verdana" w:hAnsi="Verdana"/>
          <w:sz w:val="22"/>
          <w:szCs w:val="22"/>
        </w:rPr>
        <w:t>The basic products includes shirts, dresses, skirts, bridal gowns, tro</w:t>
      </w:r>
      <w:r w:rsidR="00BE4EB2">
        <w:rPr>
          <w:rFonts w:ascii="Verdana" w:hAnsi="Verdana"/>
          <w:sz w:val="22"/>
          <w:szCs w:val="22"/>
        </w:rPr>
        <w:t>users, jackets ,coats, tops etc,</w:t>
      </w:r>
      <w:r w:rsidR="00C71486" w:rsidRPr="00BD5167">
        <w:rPr>
          <w:rFonts w:ascii="Verdana" w:hAnsi="Verdana"/>
          <w:sz w:val="22"/>
          <w:szCs w:val="22"/>
        </w:rPr>
        <w:t xml:space="preserve"> all fall within casual, casual corporate, dressy casu</w:t>
      </w:r>
      <w:r w:rsidR="00BE4EB2">
        <w:rPr>
          <w:rFonts w:ascii="Verdana" w:hAnsi="Verdana"/>
          <w:sz w:val="22"/>
          <w:szCs w:val="22"/>
        </w:rPr>
        <w:t>al, bridals and evening outfits</w:t>
      </w:r>
      <w:r w:rsidR="003C68F4">
        <w:rPr>
          <w:rFonts w:ascii="Verdana" w:hAnsi="Verdana"/>
          <w:sz w:val="22"/>
          <w:szCs w:val="22"/>
        </w:rPr>
        <w:t>.</w:t>
      </w:r>
    </w:p>
    <w:p w:rsidR="000A51DB" w:rsidRPr="0090614F" w:rsidRDefault="00F46AEC" w:rsidP="0090614F">
      <w:pPr>
        <w:spacing w:after="280" w:afterAutospacing="1" w:line="360" w:lineRule="auto"/>
        <w:ind w:left="360"/>
        <w:rPr>
          <w:rFonts w:ascii="Verdana" w:eastAsia="Verdana" w:hAnsi="Verdana" w:cs="Verdana"/>
          <w:sz w:val="22"/>
          <w:szCs w:val="22"/>
        </w:rPr>
      </w:pPr>
      <w:proofErr w:type="spellStart"/>
      <w:r>
        <w:rPr>
          <w:rFonts w:ascii="Verdana" w:eastAsia="Verdana" w:hAnsi="Verdana" w:cs="Verdana"/>
          <w:sz w:val="22"/>
          <w:szCs w:val="22"/>
        </w:rPr>
        <w:t>Taynardees</w:t>
      </w:r>
      <w:proofErr w:type="spellEnd"/>
      <w:r w:rsidR="00BA38DC">
        <w:rPr>
          <w:rFonts w:ascii="Verdana" w:eastAsia="Verdana" w:hAnsi="Verdana" w:cs="Verdana"/>
          <w:sz w:val="22"/>
          <w:szCs w:val="22"/>
        </w:rPr>
        <w:t xml:space="preserve"> Design</w:t>
      </w:r>
      <w:r w:rsidR="00A0356A">
        <w:rPr>
          <w:rFonts w:ascii="Verdana" w:eastAsia="Verdana" w:hAnsi="Verdana" w:cs="Verdana"/>
          <w:sz w:val="22"/>
          <w:szCs w:val="22"/>
        </w:rPr>
        <w:t xml:space="preserve"> is to provide</w:t>
      </w:r>
      <w:r w:rsidR="000A51DB" w:rsidRPr="0090614F">
        <w:rPr>
          <w:rFonts w:ascii="Verdana" w:eastAsia="Verdana" w:hAnsi="Verdana" w:cs="Verdana"/>
          <w:sz w:val="22"/>
          <w:szCs w:val="22"/>
        </w:rPr>
        <w:t xml:space="preserve"> quality</w:t>
      </w:r>
      <w:r w:rsidR="00C17C3C">
        <w:rPr>
          <w:rFonts w:ascii="Verdana" w:eastAsia="Verdana" w:hAnsi="Verdana" w:cs="Verdana"/>
          <w:sz w:val="22"/>
          <w:szCs w:val="22"/>
        </w:rPr>
        <w:t xml:space="preserve"> products and</w:t>
      </w:r>
      <w:r w:rsidR="000A51DB" w:rsidRPr="0090614F">
        <w:rPr>
          <w:rFonts w:ascii="Verdana" w:eastAsia="Verdana" w:hAnsi="Verdana" w:cs="Verdana"/>
          <w:sz w:val="22"/>
          <w:szCs w:val="22"/>
        </w:rPr>
        <w:t xml:space="preserve"> services for our consumers in a way that is more sustainable, and more cost effective than our competitors.</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We will operate </w:t>
      </w:r>
      <w:proofErr w:type="gramStart"/>
      <w:r w:rsidRPr="0090614F">
        <w:rPr>
          <w:rFonts w:ascii="Verdana" w:eastAsia="Verdana" w:hAnsi="Verdana" w:cs="Verdana"/>
          <w:sz w:val="22"/>
          <w:szCs w:val="22"/>
        </w:rPr>
        <w:t xml:space="preserve">from one </w:t>
      </w:r>
      <w:r w:rsidR="00F46AEC">
        <w:rPr>
          <w:rFonts w:ascii="Verdana" w:eastAsia="Verdana" w:hAnsi="Verdana" w:cs="Verdana"/>
          <w:sz w:val="22"/>
          <w:szCs w:val="22"/>
        </w:rPr>
        <w:t>#</w:t>
      </w:r>
      <w:proofErr w:type="gramEnd"/>
      <w:r w:rsidR="00F46AEC" w:rsidRPr="00F46AEC">
        <w:rPr>
          <w:rFonts w:ascii="Verdana" w:eastAsia="Verdana" w:hAnsi="Verdana" w:cs="Verdana"/>
          <w:sz w:val="22"/>
          <w:szCs w:val="22"/>
        </w:rPr>
        <w:t xml:space="preserve">10, </w:t>
      </w:r>
      <w:proofErr w:type="spellStart"/>
      <w:r w:rsidR="00F46AEC" w:rsidRPr="00F46AEC">
        <w:rPr>
          <w:rFonts w:ascii="Verdana" w:eastAsia="Verdana" w:hAnsi="Verdana" w:cs="Verdana"/>
          <w:sz w:val="22"/>
          <w:szCs w:val="22"/>
        </w:rPr>
        <w:t>Adeniran</w:t>
      </w:r>
      <w:proofErr w:type="spellEnd"/>
      <w:r w:rsidR="00F46AEC" w:rsidRPr="00F46AEC">
        <w:rPr>
          <w:rFonts w:ascii="Verdana" w:eastAsia="Verdana" w:hAnsi="Verdana" w:cs="Verdana"/>
          <w:sz w:val="22"/>
          <w:szCs w:val="22"/>
        </w:rPr>
        <w:t xml:space="preserve"> </w:t>
      </w:r>
      <w:proofErr w:type="spellStart"/>
      <w:r w:rsidR="00F46AEC" w:rsidRPr="00F46AEC">
        <w:rPr>
          <w:rFonts w:ascii="Verdana" w:eastAsia="Verdana" w:hAnsi="Verdana" w:cs="Verdana"/>
          <w:sz w:val="22"/>
          <w:szCs w:val="22"/>
        </w:rPr>
        <w:t>Ogunsanya</w:t>
      </w:r>
      <w:proofErr w:type="spellEnd"/>
      <w:r w:rsidR="00F46AEC" w:rsidRPr="00F46AEC">
        <w:rPr>
          <w:rFonts w:ascii="Verdana" w:eastAsia="Verdana" w:hAnsi="Verdana" w:cs="Verdana"/>
          <w:sz w:val="22"/>
          <w:szCs w:val="22"/>
        </w:rPr>
        <w:t xml:space="preserve">, </w:t>
      </w:r>
      <w:proofErr w:type="spellStart"/>
      <w:r w:rsidR="00F46AEC" w:rsidRPr="00F46AEC">
        <w:rPr>
          <w:rFonts w:ascii="Verdana" w:eastAsia="Verdana" w:hAnsi="Verdana" w:cs="Verdana"/>
          <w:sz w:val="22"/>
          <w:szCs w:val="22"/>
        </w:rPr>
        <w:t>Surulere</w:t>
      </w:r>
      <w:proofErr w:type="spellEnd"/>
      <w:r w:rsidR="00F46AEC">
        <w:rPr>
          <w:rFonts w:ascii="Verdana" w:eastAsia="Verdana" w:hAnsi="Verdana" w:cs="Verdana"/>
          <w:sz w:val="22"/>
          <w:szCs w:val="22"/>
        </w:rPr>
        <w:t>,</w:t>
      </w:r>
      <w:r w:rsidR="00BA38DC">
        <w:rPr>
          <w:rFonts w:ascii="Verdana" w:eastAsia="Verdana" w:hAnsi="Verdana" w:cs="Verdana"/>
          <w:sz w:val="22"/>
          <w:szCs w:val="22"/>
        </w:rPr>
        <w:t xml:space="preserve"> </w:t>
      </w:r>
      <w:r w:rsidR="00F46AEC">
        <w:rPr>
          <w:rFonts w:ascii="Verdana" w:eastAsia="Verdana" w:hAnsi="Verdana" w:cs="Verdana"/>
          <w:sz w:val="22"/>
          <w:szCs w:val="22"/>
        </w:rPr>
        <w:t>Lagos</w:t>
      </w:r>
      <w:r w:rsidR="00BA38DC">
        <w:rPr>
          <w:rFonts w:ascii="Verdana" w:eastAsia="Verdana" w:hAnsi="Verdana" w:cs="Verdana"/>
          <w:sz w:val="22"/>
          <w:szCs w:val="22"/>
        </w:rPr>
        <w:t xml:space="preserve"> state</w:t>
      </w:r>
      <w:r w:rsidRPr="0090614F">
        <w:rPr>
          <w:rFonts w:ascii="Verdana" w:eastAsia="Verdana" w:hAnsi="Verdana" w:cs="Verdana"/>
          <w:sz w:val="22"/>
          <w:szCs w:val="22"/>
        </w:rPr>
        <w:t xml:space="preserve">. Reasons behind this choice in location are detailed in our Impact Analysis Report. This facility will serve as a major </w:t>
      </w:r>
      <w:r w:rsidR="00E54F51">
        <w:rPr>
          <w:rFonts w:ascii="Verdana" w:eastAsia="Verdana" w:hAnsi="Verdana" w:cs="Verdana"/>
          <w:sz w:val="22"/>
          <w:szCs w:val="22"/>
        </w:rPr>
        <w:t>production /packaging</w:t>
      </w:r>
      <w:r w:rsidR="00695F9E">
        <w:rPr>
          <w:rFonts w:ascii="Verdana" w:eastAsia="Verdana" w:hAnsi="Verdana" w:cs="Verdana"/>
          <w:sz w:val="22"/>
          <w:szCs w:val="22"/>
        </w:rPr>
        <w:t xml:space="preserve"> unit</w:t>
      </w:r>
      <w:r w:rsidR="00A0356A">
        <w:rPr>
          <w:rFonts w:ascii="Verdana" w:eastAsia="Verdana" w:hAnsi="Verdana" w:cs="Verdana"/>
          <w:sz w:val="22"/>
          <w:szCs w:val="22"/>
        </w:rPr>
        <w:t xml:space="preserve"> and show room to display our</w:t>
      </w:r>
      <w:r w:rsidR="00C17C3C">
        <w:rPr>
          <w:rFonts w:ascii="Verdana" w:eastAsia="Verdana" w:hAnsi="Verdana" w:cs="Verdana"/>
          <w:sz w:val="22"/>
          <w:szCs w:val="22"/>
        </w:rPr>
        <w:t xml:space="preserve"> several products and services.</w:t>
      </w:r>
      <w:r w:rsidRPr="0090614F">
        <w:rPr>
          <w:rFonts w:ascii="Verdana" w:eastAsia="Verdana" w:hAnsi="Verdana" w:cs="Verdana"/>
          <w:sz w:val="22"/>
          <w:szCs w:val="22"/>
        </w:rPr>
        <w:t xml:space="preserve"> Our major goal is a</w:t>
      </w:r>
      <w:r w:rsidR="00C17C3C">
        <w:rPr>
          <w:rFonts w:ascii="Verdana" w:eastAsia="Verdana" w:hAnsi="Verdana" w:cs="Verdana"/>
          <w:sz w:val="22"/>
          <w:szCs w:val="22"/>
        </w:rPr>
        <w:t xml:space="preserve">lso to drastically reduce the </w:t>
      </w:r>
      <w:r w:rsidR="00E54F51">
        <w:rPr>
          <w:rFonts w:ascii="Verdana" w:eastAsia="Verdana" w:hAnsi="Verdana" w:cs="Verdana"/>
          <w:sz w:val="22"/>
          <w:szCs w:val="22"/>
        </w:rPr>
        <w:t>rate of importation of clothes</w:t>
      </w:r>
      <w:r w:rsidRPr="0090614F">
        <w:rPr>
          <w:rFonts w:ascii="Verdana" w:eastAsia="Verdana" w:hAnsi="Verdana" w:cs="Verdana"/>
          <w:sz w:val="22"/>
          <w:szCs w:val="22"/>
        </w:rPr>
        <w:t>.</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With our modern method, we will provide the best </w:t>
      </w:r>
      <w:r w:rsidR="00EC43C9">
        <w:rPr>
          <w:rFonts w:ascii="Verdana" w:eastAsia="Verdana" w:hAnsi="Verdana" w:cs="Verdana"/>
          <w:sz w:val="22"/>
          <w:szCs w:val="22"/>
        </w:rPr>
        <w:t>Clothes and Wears</w:t>
      </w:r>
      <w:r w:rsidR="00C17C3C">
        <w:rPr>
          <w:rFonts w:ascii="Verdana" w:eastAsia="Verdana" w:hAnsi="Verdana" w:cs="Verdana"/>
          <w:sz w:val="22"/>
          <w:szCs w:val="22"/>
        </w:rPr>
        <w:t xml:space="preserve"> which will compete with international standards</w:t>
      </w:r>
      <w:r w:rsidRPr="0090614F">
        <w:rPr>
          <w:rFonts w:ascii="Verdana" w:eastAsia="Verdana" w:hAnsi="Verdana" w:cs="Verdana"/>
          <w:sz w:val="22"/>
          <w:szCs w:val="22"/>
        </w:rPr>
        <w:t>.</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Our unique selling point is providing a friendly environment, high quality and speedy service delivery.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The plan is based on more than 3 years of experience in </w:t>
      </w:r>
      <w:r w:rsidR="00EC43C9">
        <w:rPr>
          <w:rFonts w:ascii="Verdana" w:eastAsia="Verdana" w:hAnsi="Verdana" w:cs="Verdana"/>
          <w:sz w:val="22"/>
          <w:szCs w:val="22"/>
        </w:rPr>
        <w:t>Clothes and Wears</w:t>
      </w:r>
      <w:r w:rsidRPr="0090614F">
        <w:rPr>
          <w:rFonts w:ascii="Verdana" w:eastAsia="Verdana" w:hAnsi="Verdana" w:cs="Verdana"/>
          <w:sz w:val="22"/>
          <w:szCs w:val="22"/>
        </w:rPr>
        <w:t>. It is highly focused and promises to follow a path of prosperity for its owners and staff. The projections contained herein are authentic and will be used as the budget for the business. </w:t>
      </w:r>
      <w:proofErr w:type="spellStart"/>
      <w:r w:rsidR="0034004F">
        <w:rPr>
          <w:rFonts w:ascii="Verdana" w:eastAsia="Verdana" w:hAnsi="Verdana" w:cs="Verdana"/>
          <w:sz w:val="22"/>
          <w:szCs w:val="22"/>
        </w:rPr>
        <w:t>Taynardees</w:t>
      </w:r>
      <w:proofErr w:type="spellEnd"/>
      <w:r w:rsidR="0034004F">
        <w:rPr>
          <w:rFonts w:ascii="Verdana" w:eastAsia="Verdana" w:hAnsi="Verdana" w:cs="Verdana"/>
          <w:sz w:val="22"/>
          <w:szCs w:val="22"/>
        </w:rPr>
        <w:t xml:space="preserve"> Design</w:t>
      </w:r>
      <w:r w:rsidRPr="0090614F">
        <w:rPr>
          <w:rFonts w:ascii="Verdana" w:eastAsia="Verdana" w:hAnsi="Verdana" w:cs="Verdana"/>
          <w:sz w:val="22"/>
          <w:szCs w:val="22"/>
        </w:rPr>
        <w:t xml:space="preserve"> will show a profit within 20 months, and will increase sales and profits each year thereafter.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The marketing research and tailored marketing strategy described in this business plan will result</w:t>
      </w:r>
      <w:r w:rsidR="00683A77">
        <w:rPr>
          <w:rFonts w:ascii="Verdana" w:eastAsia="Verdana" w:hAnsi="Verdana" w:cs="Verdana"/>
          <w:sz w:val="22"/>
          <w:szCs w:val="22"/>
        </w:rPr>
        <w:t xml:space="preserve"> in after-tax profits of $XXXXX</w:t>
      </w:r>
      <w:r w:rsidRPr="0090614F">
        <w:rPr>
          <w:rFonts w:ascii="Verdana" w:eastAsia="Verdana" w:hAnsi="Verdana" w:cs="Verdana"/>
          <w:sz w:val="22"/>
          <w:szCs w:val="22"/>
        </w:rPr>
        <w:t xml:space="preserve"> in Year 1 </w:t>
      </w:r>
      <w:r w:rsidR="00683A77">
        <w:rPr>
          <w:rFonts w:ascii="Verdana" w:eastAsia="Verdana" w:hAnsi="Verdana" w:cs="Verdana"/>
          <w:sz w:val="22"/>
          <w:szCs w:val="22"/>
        </w:rPr>
        <w:t xml:space="preserve">and increasing </w:t>
      </w:r>
      <w:proofErr w:type="gramStart"/>
      <w:r w:rsidR="00683A77">
        <w:rPr>
          <w:rFonts w:ascii="Verdana" w:eastAsia="Verdana" w:hAnsi="Verdana" w:cs="Verdana"/>
          <w:sz w:val="22"/>
          <w:szCs w:val="22"/>
        </w:rPr>
        <w:t>to</w:t>
      </w:r>
      <w:proofErr w:type="gramEnd"/>
      <w:r w:rsidR="00683A77">
        <w:rPr>
          <w:rFonts w:ascii="Verdana" w:eastAsia="Verdana" w:hAnsi="Verdana" w:cs="Verdana"/>
          <w:sz w:val="22"/>
          <w:szCs w:val="22"/>
        </w:rPr>
        <w:t xml:space="preserve"> nearly $XXXXXX</w:t>
      </w:r>
      <w:r w:rsidRPr="0090614F">
        <w:rPr>
          <w:rFonts w:ascii="Verdana" w:eastAsia="Verdana" w:hAnsi="Verdana" w:cs="Verdana"/>
          <w:sz w:val="22"/>
          <w:szCs w:val="22"/>
        </w:rPr>
        <w:t xml:space="preserve"> in after-tax profits within three years, despite significant new advertising and renovation expenses.</w:t>
      </w:r>
    </w:p>
    <w:p w:rsidR="000A51DB" w:rsidRPr="0090614F" w:rsidRDefault="000A51DB" w:rsidP="0090614F">
      <w:pPr>
        <w:spacing w:after="280" w:afterAutospacing="1" w:line="360" w:lineRule="auto"/>
        <w:rPr>
          <w:rFonts w:ascii="Verdana" w:eastAsia="Verdana" w:hAnsi="Verdana" w:cs="Verdana"/>
          <w:sz w:val="22"/>
          <w:szCs w:val="22"/>
        </w:rPr>
      </w:pPr>
      <w:r w:rsidRPr="0090614F">
        <w:rPr>
          <w:rFonts w:ascii="Verdana" w:eastAsia="Verdana" w:hAnsi="Verdana" w:cs="Verdana"/>
          <w:sz w:val="22"/>
          <w:szCs w:val="22"/>
        </w:rPr>
        <w:t>. </w:t>
      </w:r>
    </w:p>
    <w:bookmarkEnd w:id="3"/>
    <w:bookmarkEnd w:id="6"/>
    <w:p w:rsidR="000A51DB" w:rsidRPr="0090614F" w:rsidRDefault="000A51DB" w:rsidP="0090614F">
      <w:pPr>
        <w:spacing w:after="280" w:afterAutospacing="1" w:line="360" w:lineRule="auto"/>
        <w:ind w:left="360"/>
        <w:rPr>
          <w:rFonts w:ascii="Verdana" w:eastAsia="Verdana" w:hAnsi="Verdana" w:cs="Verdana"/>
          <w:sz w:val="22"/>
          <w:szCs w:val="22"/>
        </w:rPr>
      </w:pPr>
    </w:p>
    <w:p w:rsidR="000A51DB" w:rsidRPr="0090614F" w:rsidRDefault="000A51DB" w:rsidP="0090614F">
      <w:pPr>
        <w:pStyle w:val="Heading2"/>
        <w:spacing w:after="280" w:afterAutospacing="1" w:line="360" w:lineRule="auto"/>
        <w:rPr>
          <w:rFonts w:ascii="Verdana" w:eastAsia="Verdana" w:hAnsi="Verdana" w:cs="Verdana"/>
          <w:b w:val="0"/>
          <w:i w:val="0"/>
          <w:sz w:val="22"/>
          <w:szCs w:val="22"/>
        </w:rPr>
      </w:pPr>
      <w:bookmarkStart w:id="7" w:name="_Toc271885325"/>
      <w:bookmarkStart w:id="8" w:name="_Toc442449807"/>
      <w:bookmarkStart w:id="9" w:name="TitleTopicObjectives"/>
      <w:bookmarkStart w:id="10" w:name="TopicObjectives"/>
      <w:r w:rsidRPr="0090614F">
        <w:rPr>
          <w:rFonts w:ascii="Verdana" w:eastAsia="Verdana" w:hAnsi="Verdana" w:cs="Verdana"/>
          <w:b w:val="0"/>
          <w:i w:val="0"/>
          <w:sz w:val="22"/>
          <w:szCs w:val="22"/>
        </w:rPr>
        <w:t>1.1 Objectives</w:t>
      </w:r>
      <w:bookmarkEnd w:id="7"/>
      <w:bookmarkEnd w:id="8"/>
    </w:p>
    <w:p w:rsidR="000A51DB" w:rsidRPr="0090614F" w:rsidRDefault="000A51DB" w:rsidP="0090614F">
      <w:pPr>
        <w:autoSpaceDE w:val="0"/>
        <w:autoSpaceDN w:val="0"/>
        <w:adjustRightInd w:val="0"/>
        <w:spacing w:line="360" w:lineRule="auto"/>
        <w:rPr>
          <w:rFonts w:ascii="Verdana" w:hAnsi="Verdana" w:cs="ArialMT"/>
          <w:sz w:val="22"/>
          <w:szCs w:val="22"/>
          <w:lang w:val="en-GB" w:eastAsia="en-GB"/>
        </w:rPr>
      </w:pPr>
      <w:bookmarkStart w:id="11" w:name="BodyTopicObjectives"/>
      <w:bookmarkEnd w:id="9"/>
      <w:r w:rsidRPr="0090614F">
        <w:rPr>
          <w:rFonts w:ascii="Verdana" w:hAnsi="Verdana" w:cs="Arial-ItalicMT"/>
          <w:iCs/>
          <w:sz w:val="22"/>
          <w:szCs w:val="22"/>
          <w:lang w:val="en-GB" w:eastAsia="en-GB"/>
        </w:rPr>
        <w:t xml:space="preserve">   We</w:t>
      </w:r>
      <w:r w:rsidRPr="0090614F">
        <w:rPr>
          <w:rFonts w:ascii="Verdana" w:hAnsi="Verdana" w:cs="ArialMT"/>
          <w:sz w:val="22"/>
          <w:szCs w:val="22"/>
          <w:lang w:val="en-GB" w:eastAsia="en-GB"/>
        </w:rPr>
        <w:t xml:space="preserve"> have identified the following objectives to pursue in the upcoming years:</w:t>
      </w:r>
    </w:p>
    <w:p w:rsidR="000A51DB" w:rsidRPr="0090614F" w:rsidRDefault="001A06F6" w:rsidP="0090614F">
      <w:pPr>
        <w:numPr>
          <w:ilvl w:val="0"/>
          <w:numId w:val="9"/>
        </w:numPr>
        <w:autoSpaceDE w:val="0"/>
        <w:autoSpaceDN w:val="0"/>
        <w:adjustRightInd w:val="0"/>
        <w:spacing w:line="360" w:lineRule="auto"/>
        <w:rPr>
          <w:rFonts w:ascii="Verdana" w:hAnsi="Verdana" w:cs="ArialMT"/>
          <w:sz w:val="22"/>
          <w:szCs w:val="22"/>
          <w:lang w:val="en-GB" w:eastAsia="en-GB"/>
        </w:rPr>
      </w:pPr>
      <w:r>
        <w:rPr>
          <w:rFonts w:ascii="Verdana" w:hAnsi="Verdana" w:cs="ArialMT"/>
          <w:sz w:val="22"/>
          <w:szCs w:val="22"/>
          <w:lang w:val="en-GB" w:eastAsia="en-GB"/>
        </w:rPr>
        <w:t xml:space="preserve">Become a major player in the </w:t>
      </w:r>
      <w:r w:rsidR="00EC43C9">
        <w:rPr>
          <w:rFonts w:ascii="Verdana" w:hAnsi="Verdana" w:cs="ArialMT"/>
          <w:sz w:val="22"/>
          <w:szCs w:val="22"/>
          <w:lang w:val="en-GB" w:eastAsia="en-GB"/>
        </w:rPr>
        <w:t>Clothes and Wears</w:t>
      </w:r>
      <w:r w:rsidR="000A51DB" w:rsidRPr="0090614F">
        <w:rPr>
          <w:rFonts w:ascii="Verdana" w:hAnsi="Verdana" w:cs="ArialMT"/>
          <w:sz w:val="22"/>
          <w:szCs w:val="22"/>
          <w:lang w:val="en-GB" w:eastAsia="en-GB"/>
        </w:rPr>
        <w:t xml:space="preserve"> industry.</w:t>
      </w:r>
    </w:p>
    <w:p w:rsidR="000A51DB" w:rsidRPr="0090614F" w:rsidRDefault="009E1A00" w:rsidP="0090614F">
      <w:pPr>
        <w:numPr>
          <w:ilvl w:val="0"/>
          <w:numId w:val="9"/>
        </w:numPr>
        <w:autoSpaceDE w:val="0"/>
        <w:autoSpaceDN w:val="0"/>
        <w:adjustRightInd w:val="0"/>
        <w:spacing w:line="360" w:lineRule="auto"/>
        <w:rPr>
          <w:rFonts w:ascii="Verdana" w:hAnsi="Verdana" w:cs="ArialMT"/>
          <w:sz w:val="22"/>
          <w:szCs w:val="22"/>
          <w:lang w:val="en-GB" w:eastAsia="en-GB"/>
        </w:rPr>
      </w:pPr>
      <w:r>
        <w:rPr>
          <w:rFonts w:ascii="Verdana" w:hAnsi="Verdana"/>
          <w:sz w:val="22"/>
          <w:szCs w:val="22"/>
        </w:rPr>
        <w:t>There are over 3</w:t>
      </w:r>
      <w:r w:rsidR="000A51DB" w:rsidRPr="0090614F">
        <w:rPr>
          <w:rFonts w:ascii="Verdana" w:hAnsi="Verdana"/>
          <w:sz w:val="22"/>
          <w:szCs w:val="22"/>
        </w:rPr>
        <w:t>000 privately owned</w:t>
      </w:r>
      <w:r w:rsidR="00EC43C9">
        <w:rPr>
          <w:rFonts w:ascii="Verdana" w:hAnsi="Verdana"/>
          <w:sz w:val="22"/>
          <w:szCs w:val="22"/>
        </w:rPr>
        <w:t xml:space="preserve">, government establishments and </w:t>
      </w:r>
      <w:r w:rsidR="001A06F6">
        <w:rPr>
          <w:rFonts w:ascii="Verdana" w:hAnsi="Verdana"/>
          <w:sz w:val="22"/>
          <w:szCs w:val="22"/>
        </w:rPr>
        <w:t>business</w:t>
      </w:r>
      <w:r w:rsidR="00B87918">
        <w:rPr>
          <w:rFonts w:ascii="Verdana" w:hAnsi="Verdana"/>
          <w:sz w:val="22"/>
          <w:szCs w:val="22"/>
        </w:rPr>
        <w:t xml:space="preserve">es whose owners and staff, </w:t>
      </w:r>
      <w:r>
        <w:rPr>
          <w:rFonts w:ascii="Verdana" w:hAnsi="Verdana"/>
          <w:sz w:val="22"/>
          <w:szCs w:val="22"/>
        </w:rPr>
        <w:t>(over 25,000 persons)</w:t>
      </w:r>
      <w:r w:rsidR="001A06F6">
        <w:rPr>
          <w:rFonts w:ascii="Verdana" w:hAnsi="Verdana"/>
          <w:sz w:val="22"/>
          <w:szCs w:val="22"/>
        </w:rPr>
        <w:t xml:space="preserve"> </w:t>
      </w:r>
      <w:r w:rsidR="00422C76">
        <w:rPr>
          <w:rFonts w:ascii="Verdana" w:hAnsi="Verdana"/>
          <w:sz w:val="22"/>
          <w:szCs w:val="22"/>
        </w:rPr>
        <w:t xml:space="preserve">will </w:t>
      </w:r>
      <w:r w:rsidR="001A06F6">
        <w:rPr>
          <w:rFonts w:ascii="Verdana" w:hAnsi="Verdana"/>
          <w:sz w:val="22"/>
          <w:szCs w:val="22"/>
        </w:rPr>
        <w:t>require our products and services</w:t>
      </w:r>
      <w:r w:rsidR="000A51DB" w:rsidRPr="0090614F">
        <w:rPr>
          <w:rFonts w:ascii="Verdana" w:hAnsi="Verdana"/>
          <w:sz w:val="22"/>
          <w:szCs w:val="22"/>
        </w:rPr>
        <w:t xml:space="preserve"> and out of this number, only 70% are well pos</w:t>
      </w:r>
      <w:r w:rsidR="00CC67FA">
        <w:rPr>
          <w:rFonts w:ascii="Verdana" w:hAnsi="Verdana"/>
          <w:sz w:val="22"/>
          <w:szCs w:val="22"/>
        </w:rPr>
        <w:t>itioned with needs for our services</w:t>
      </w:r>
      <w:r w:rsidR="000A51DB" w:rsidRPr="0090614F">
        <w:rPr>
          <w:rFonts w:ascii="Verdana" w:hAnsi="Verdana"/>
          <w:sz w:val="22"/>
          <w:szCs w:val="22"/>
        </w:rPr>
        <w:t>.</w:t>
      </w:r>
    </w:p>
    <w:p w:rsidR="000A51DB" w:rsidRPr="00EC43C9" w:rsidRDefault="000A51DB" w:rsidP="00EC43C9">
      <w:pPr>
        <w:numPr>
          <w:ilvl w:val="0"/>
          <w:numId w:val="9"/>
        </w:numPr>
        <w:autoSpaceDE w:val="0"/>
        <w:autoSpaceDN w:val="0"/>
        <w:adjustRightInd w:val="0"/>
        <w:spacing w:line="360" w:lineRule="auto"/>
        <w:rPr>
          <w:rFonts w:ascii="Verdana" w:hAnsi="Verdana" w:cs="ArialMT"/>
          <w:sz w:val="22"/>
          <w:szCs w:val="22"/>
          <w:lang w:val="en-GB" w:eastAsia="en-GB"/>
        </w:rPr>
      </w:pPr>
      <w:r w:rsidRPr="0090614F">
        <w:rPr>
          <w:rFonts w:ascii="Verdana" w:hAnsi="Verdana"/>
          <w:sz w:val="22"/>
          <w:szCs w:val="22"/>
        </w:rPr>
        <w:t>Small b</w:t>
      </w:r>
      <w:r w:rsidR="00C54544">
        <w:rPr>
          <w:rFonts w:ascii="Verdana" w:hAnsi="Verdana"/>
          <w:sz w:val="22"/>
          <w:szCs w:val="22"/>
        </w:rPr>
        <w:t>usinesses with special focus</w:t>
      </w:r>
      <w:r w:rsidR="00CC67FA">
        <w:rPr>
          <w:rFonts w:ascii="Verdana" w:hAnsi="Verdana"/>
          <w:sz w:val="22"/>
          <w:szCs w:val="22"/>
        </w:rPr>
        <w:t xml:space="preserve"> </w:t>
      </w:r>
      <w:r w:rsidR="00EC43C9">
        <w:rPr>
          <w:rFonts w:ascii="Verdana" w:hAnsi="Verdana"/>
          <w:sz w:val="22"/>
          <w:szCs w:val="22"/>
        </w:rPr>
        <w:t>boutiques</w:t>
      </w:r>
      <w:r w:rsidRPr="0090614F">
        <w:rPr>
          <w:rFonts w:ascii="Verdana" w:hAnsi="Verdana"/>
          <w:sz w:val="22"/>
          <w:szCs w:val="22"/>
        </w:rPr>
        <w:t xml:space="preserve">, fashion </w:t>
      </w:r>
      <w:r w:rsidR="00EC43C9">
        <w:rPr>
          <w:rFonts w:ascii="Verdana" w:hAnsi="Verdana"/>
          <w:sz w:val="22"/>
          <w:szCs w:val="22"/>
        </w:rPr>
        <w:t>retail houses and showrooms</w:t>
      </w:r>
      <w:r w:rsidRPr="0090614F">
        <w:rPr>
          <w:rFonts w:ascii="Verdana" w:hAnsi="Verdana"/>
          <w:sz w:val="22"/>
          <w:szCs w:val="22"/>
        </w:rPr>
        <w:t>.</w:t>
      </w:r>
    </w:p>
    <w:p w:rsidR="000A51DB" w:rsidRPr="0090614F" w:rsidRDefault="000A51DB" w:rsidP="0090614F">
      <w:pPr>
        <w:pStyle w:val="Heading2"/>
        <w:spacing w:after="280" w:afterAutospacing="1" w:line="360" w:lineRule="auto"/>
        <w:rPr>
          <w:rFonts w:ascii="Verdana" w:eastAsia="Verdana" w:hAnsi="Verdana" w:cs="Verdana"/>
          <w:b w:val="0"/>
          <w:i w:val="0"/>
          <w:sz w:val="22"/>
          <w:szCs w:val="22"/>
        </w:rPr>
      </w:pPr>
      <w:bookmarkStart w:id="12" w:name="_Toc271885326"/>
      <w:bookmarkStart w:id="13" w:name="_Toc442449808"/>
      <w:bookmarkStart w:id="14" w:name="TitleTopicMission"/>
      <w:bookmarkStart w:id="15" w:name="TopicMission"/>
      <w:bookmarkEnd w:id="10"/>
      <w:bookmarkEnd w:id="11"/>
      <w:r w:rsidRPr="0090614F">
        <w:rPr>
          <w:rFonts w:ascii="Verdana" w:eastAsia="Verdana" w:hAnsi="Verdana" w:cs="Verdana"/>
          <w:b w:val="0"/>
          <w:i w:val="0"/>
          <w:sz w:val="22"/>
          <w:szCs w:val="22"/>
        </w:rPr>
        <w:t>1.2 Mission</w:t>
      </w:r>
      <w:bookmarkEnd w:id="12"/>
      <w:bookmarkEnd w:id="13"/>
    </w:p>
    <w:p w:rsidR="000A51DB" w:rsidRPr="0090614F" w:rsidRDefault="000A51DB" w:rsidP="0090614F">
      <w:pPr>
        <w:spacing w:after="280" w:afterAutospacing="1" w:line="360" w:lineRule="auto"/>
        <w:ind w:left="360"/>
        <w:rPr>
          <w:rFonts w:ascii="Verdana" w:eastAsia="Verdana" w:hAnsi="Verdana" w:cs="Verdana"/>
          <w:sz w:val="22"/>
          <w:szCs w:val="22"/>
        </w:rPr>
      </w:pPr>
      <w:bookmarkStart w:id="16" w:name="BodyTopicMission"/>
      <w:bookmarkEnd w:id="14"/>
      <w:r w:rsidRPr="0090614F">
        <w:rPr>
          <w:rFonts w:ascii="Verdana" w:eastAsia="Verdana" w:hAnsi="Verdana" w:cs="Verdana"/>
          <w:sz w:val="22"/>
          <w:szCs w:val="22"/>
        </w:rPr>
        <w:t>Our mission is to meet customers’ increasing demands for our service especially in the area</w:t>
      </w:r>
      <w:r w:rsidR="00306BDB">
        <w:rPr>
          <w:rFonts w:ascii="Verdana" w:eastAsia="Verdana" w:hAnsi="Verdana" w:cs="Verdana"/>
          <w:sz w:val="22"/>
          <w:szCs w:val="22"/>
        </w:rPr>
        <w:t xml:space="preserve"> of</w:t>
      </w:r>
      <w:r w:rsidRPr="0090614F">
        <w:rPr>
          <w:rFonts w:ascii="Verdana" w:eastAsia="Verdana" w:hAnsi="Verdana" w:cs="Verdana"/>
          <w:sz w:val="22"/>
          <w:szCs w:val="22"/>
        </w:rPr>
        <w:t xml:space="preserve"> </w:t>
      </w:r>
      <w:r w:rsidR="00DD48EB">
        <w:rPr>
          <w:rFonts w:ascii="Verdana" w:eastAsia="Verdana" w:hAnsi="Verdana" w:cs="Verdana"/>
          <w:sz w:val="22"/>
          <w:szCs w:val="22"/>
        </w:rPr>
        <w:t xml:space="preserve">exquisite </w:t>
      </w:r>
      <w:r w:rsidR="00EC43C9">
        <w:rPr>
          <w:rFonts w:ascii="Verdana" w:eastAsia="Verdana" w:hAnsi="Verdana" w:cs="Verdana"/>
          <w:sz w:val="22"/>
          <w:szCs w:val="22"/>
        </w:rPr>
        <w:t>Clothes and Wears</w:t>
      </w:r>
      <w:r w:rsidRPr="0090614F">
        <w:rPr>
          <w:rFonts w:ascii="Verdana" w:eastAsia="Verdana" w:hAnsi="Verdana" w:cs="Verdana"/>
          <w:sz w:val="22"/>
          <w:szCs w:val="22"/>
        </w:rPr>
        <w:t>. We will offer all of our customers the direct personal attention they deserve. Our commitment to customer service and satisfaction assures us that our customers are 100% satisfied with our products and services.</w:t>
      </w:r>
    </w:p>
    <w:p w:rsidR="000A51DB" w:rsidRPr="0090614F" w:rsidRDefault="000A51DB" w:rsidP="0090614F">
      <w:pPr>
        <w:pStyle w:val="Heading2"/>
        <w:spacing w:after="280" w:afterAutospacing="1" w:line="360" w:lineRule="auto"/>
        <w:rPr>
          <w:rFonts w:ascii="Verdana" w:eastAsia="Verdana" w:hAnsi="Verdana" w:cs="Verdana"/>
          <w:b w:val="0"/>
          <w:i w:val="0"/>
          <w:sz w:val="22"/>
          <w:szCs w:val="22"/>
        </w:rPr>
      </w:pPr>
      <w:bookmarkStart w:id="17" w:name="_Toc271885327"/>
      <w:bookmarkStart w:id="18" w:name="_Toc442449809"/>
      <w:bookmarkStart w:id="19" w:name="TitleTopicKeystoSuccess"/>
      <w:bookmarkStart w:id="20" w:name="TopicKeystoSuccess"/>
      <w:bookmarkEnd w:id="15"/>
      <w:bookmarkEnd w:id="16"/>
      <w:r w:rsidRPr="0090614F">
        <w:rPr>
          <w:rFonts w:ascii="Verdana" w:eastAsia="Verdana" w:hAnsi="Verdana" w:cs="Verdana"/>
          <w:b w:val="0"/>
          <w:i w:val="0"/>
          <w:sz w:val="22"/>
          <w:szCs w:val="22"/>
        </w:rPr>
        <w:t>1.3 Keys to Success</w:t>
      </w:r>
      <w:bookmarkEnd w:id="17"/>
      <w:bookmarkEnd w:id="18"/>
    </w:p>
    <w:p w:rsidR="000A51DB" w:rsidRPr="0090614F" w:rsidRDefault="000A51DB" w:rsidP="0090614F">
      <w:pPr>
        <w:spacing w:after="280" w:afterAutospacing="1" w:line="360" w:lineRule="auto"/>
        <w:ind w:left="360"/>
        <w:rPr>
          <w:rFonts w:ascii="Verdana" w:eastAsia="Verdana" w:hAnsi="Verdana" w:cs="Verdana"/>
          <w:sz w:val="22"/>
          <w:szCs w:val="22"/>
        </w:rPr>
      </w:pPr>
      <w:bookmarkStart w:id="21" w:name="BodyTopicKeystoSuccess"/>
      <w:bookmarkEnd w:id="19"/>
      <w:r w:rsidRPr="0090614F">
        <w:rPr>
          <w:rFonts w:ascii="Verdana" w:eastAsia="Verdana" w:hAnsi="Verdana" w:cs="Verdana"/>
          <w:sz w:val="22"/>
          <w:szCs w:val="22"/>
        </w:rPr>
        <w:t>Our keys to making this venture a success is:</w:t>
      </w:r>
    </w:p>
    <w:p w:rsidR="000A51DB" w:rsidRPr="0090614F" w:rsidRDefault="000A51DB" w:rsidP="0090614F">
      <w:pPr>
        <w:numPr>
          <w:ilvl w:val="0"/>
          <w:numId w:val="8"/>
        </w:numPr>
        <w:spacing w:after="280" w:afterAutospacing="1" w:line="360" w:lineRule="auto"/>
        <w:rPr>
          <w:rFonts w:ascii="Verdana" w:eastAsia="Verdana" w:hAnsi="Verdana" w:cs="Verdana"/>
          <w:sz w:val="22"/>
          <w:szCs w:val="22"/>
        </w:rPr>
      </w:pPr>
      <w:r w:rsidRPr="0090614F">
        <w:rPr>
          <w:rFonts w:ascii="Verdana" w:eastAsia="Verdana" w:hAnsi="Verdana" w:cs="Verdana"/>
          <w:sz w:val="22"/>
          <w:szCs w:val="22"/>
        </w:rPr>
        <w:t>Maintaining our core-values to only provide a more sustainable quality in service delivery.</w:t>
      </w:r>
    </w:p>
    <w:p w:rsidR="000A51DB" w:rsidRPr="0090614F" w:rsidRDefault="000A51DB" w:rsidP="0090614F">
      <w:pPr>
        <w:numPr>
          <w:ilvl w:val="0"/>
          <w:numId w:val="8"/>
        </w:numPr>
        <w:spacing w:after="280" w:afterAutospacing="1" w:line="360" w:lineRule="auto"/>
        <w:rPr>
          <w:rFonts w:ascii="Verdana" w:eastAsia="Verdana" w:hAnsi="Verdana" w:cs="Verdana"/>
          <w:sz w:val="22"/>
          <w:szCs w:val="22"/>
        </w:rPr>
      </w:pPr>
      <w:r w:rsidRPr="0090614F">
        <w:rPr>
          <w:rFonts w:ascii="Verdana" w:eastAsia="Verdana" w:hAnsi="Verdana" w:cs="Verdana"/>
          <w:sz w:val="22"/>
          <w:szCs w:val="22"/>
        </w:rPr>
        <w:t>Maintain low operating costs.</w:t>
      </w:r>
    </w:p>
    <w:p w:rsidR="000A51DB" w:rsidRPr="0090614F" w:rsidRDefault="000A51DB" w:rsidP="0090614F">
      <w:pPr>
        <w:numPr>
          <w:ilvl w:val="0"/>
          <w:numId w:val="8"/>
        </w:numPr>
        <w:spacing w:after="280" w:afterAutospacing="1" w:line="360" w:lineRule="auto"/>
        <w:rPr>
          <w:rFonts w:ascii="Verdana" w:eastAsia="Verdana" w:hAnsi="Verdana" w:cs="Verdana"/>
          <w:sz w:val="22"/>
          <w:szCs w:val="22"/>
        </w:rPr>
      </w:pPr>
      <w:r w:rsidRPr="0090614F">
        <w:rPr>
          <w:rFonts w:ascii="Verdana" w:eastAsia="Verdana" w:hAnsi="Verdana" w:cs="Verdana"/>
          <w:sz w:val="22"/>
          <w:szCs w:val="22"/>
        </w:rPr>
        <w:t>Keep the supply chain to a minimum number of steps to ensure convenience for our target market.</w:t>
      </w:r>
    </w:p>
    <w:p w:rsidR="000A51DB" w:rsidRPr="0090614F" w:rsidRDefault="000A51DB" w:rsidP="0090614F">
      <w:pPr>
        <w:numPr>
          <w:ilvl w:val="0"/>
          <w:numId w:val="8"/>
        </w:numPr>
        <w:spacing w:after="280" w:afterAutospacing="1" w:line="360" w:lineRule="auto"/>
        <w:rPr>
          <w:rFonts w:ascii="Verdana" w:eastAsia="Verdana" w:hAnsi="Verdana" w:cs="Verdana"/>
          <w:sz w:val="22"/>
          <w:szCs w:val="22"/>
        </w:rPr>
      </w:pPr>
      <w:r w:rsidRPr="0090614F">
        <w:rPr>
          <w:rFonts w:ascii="Verdana" w:eastAsia="Verdana" w:hAnsi="Verdana" w:cs="Verdana"/>
          <w:sz w:val="22"/>
          <w:szCs w:val="22"/>
        </w:rPr>
        <w:t xml:space="preserve">Constant research of industry to keep </w:t>
      </w:r>
      <w:r w:rsidR="00A27221">
        <w:rPr>
          <w:rFonts w:ascii="Verdana" w:eastAsia="Verdana" w:hAnsi="Verdana" w:cs="Verdana"/>
          <w:sz w:val="22"/>
          <w:szCs w:val="22"/>
        </w:rPr>
        <w:t xml:space="preserve">being </w:t>
      </w:r>
      <w:r w:rsidRPr="0090614F">
        <w:rPr>
          <w:rFonts w:ascii="Verdana" w:eastAsia="Verdana" w:hAnsi="Verdana" w:cs="Verdana"/>
          <w:sz w:val="22"/>
          <w:szCs w:val="22"/>
        </w:rPr>
        <w:t>knowledgeable of market needs.</w:t>
      </w:r>
    </w:p>
    <w:p w:rsidR="000A51DB" w:rsidRPr="0090614F" w:rsidRDefault="000A51DB" w:rsidP="0090614F">
      <w:pPr>
        <w:numPr>
          <w:ilvl w:val="0"/>
          <w:numId w:val="8"/>
        </w:numPr>
        <w:spacing w:after="280" w:afterAutospacing="1" w:line="360" w:lineRule="auto"/>
        <w:rPr>
          <w:rFonts w:ascii="Verdana" w:eastAsia="Verdana" w:hAnsi="Verdana" w:cs="Verdana"/>
          <w:sz w:val="22"/>
          <w:szCs w:val="22"/>
        </w:rPr>
      </w:pPr>
      <w:r w:rsidRPr="0090614F">
        <w:rPr>
          <w:rFonts w:ascii="Verdana" w:eastAsia="Verdana" w:hAnsi="Verdana" w:cs="Verdana"/>
          <w:sz w:val="22"/>
          <w:szCs w:val="22"/>
        </w:rPr>
        <w:t>Management: products delivered on time, professional customer service, managing budgets.</w:t>
      </w:r>
    </w:p>
    <w:p w:rsidR="000A51DB" w:rsidRPr="0090614F" w:rsidRDefault="000A51DB" w:rsidP="0090614F">
      <w:pPr>
        <w:numPr>
          <w:ilvl w:val="0"/>
          <w:numId w:val="8"/>
        </w:numPr>
        <w:spacing w:after="280" w:afterAutospacing="1" w:line="360" w:lineRule="auto"/>
        <w:rPr>
          <w:rFonts w:ascii="Verdana" w:eastAsia="Verdana" w:hAnsi="Verdana" w:cs="Verdana"/>
          <w:sz w:val="22"/>
          <w:szCs w:val="22"/>
        </w:rPr>
      </w:pPr>
      <w:r w:rsidRPr="0090614F">
        <w:rPr>
          <w:rFonts w:ascii="Verdana" w:eastAsia="Verdana" w:hAnsi="Verdana" w:cs="Verdana"/>
          <w:sz w:val="22"/>
          <w:szCs w:val="22"/>
        </w:rPr>
        <w:lastRenderedPageBreak/>
        <w:t>Constant evaluation of strengths and weaknesses with adjustments made as warranted.</w:t>
      </w:r>
    </w:p>
    <w:p w:rsidR="000A51DB" w:rsidRPr="0090614F" w:rsidRDefault="000A51DB" w:rsidP="0090614F">
      <w:pPr>
        <w:pStyle w:val="Heading1"/>
        <w:spacing w:after="280" w:afterAutospacing="1" w:line="360" w:lineRule="auto"/>
        <w:rPr>
          <w:rFonts w:ascii="Verdana" w:eastAsia="Verdana" w:hAnsi="Verdana" w:cs="Verdana"/>
          <w:b w:val="0"/>
          <w:sz w:val="22"/>
          <w:szCs w:val="22"/>
        </w:rPr>
      </w:pPr>
      <w:bookmarkStart w:id="22" w:name="_Toc271885328"/>
      <w:bookmarkStart w:id="23" w:name="_Toc442449810"/>
      <w:bookmarkStart w:id="24" w:name="TitleTopicCompanySummary"/>
      <w:bookmarkStart w:id="25" w:name="TopicCompanySummary"/>
      <w:bookmarkEnd w:id="20"/>
      <w:bookmarkEnd w:id="21"/>
      <w:r w:rsidRPr="0090614F">
        <w:rPr>
          <w:rFonts w:ascii="Verdana" w:eastAsia="Verdana" w:hAnsi="Verdana" w:cs="Verdana"/>
          <w:b w:val="0"/>
          <w:sz w:val="22"/>
          <w:szCs w:val="22"/>
        </w:rPr>
        <w:t>2.0 Company Summary</w:t>
      </w:r>
      <w:bookmarkEnd w:id="22"/>
      <w:bookmarkEnd w:id="23"/>
    </w:p>
    <w:p w:rsidR="000A51DB" w:rsidRPr="0090614F" w:rsidRDefault="000A51DB" w:rsidP="0090614F">
      <w:pPr>
        <w:spacing w:after="280" w:afterAutospacing="1" w:line="360" w:lineRule="auto"/>
        <w:ind w:left="360"/>
        <w:rPr>
          <w:rFonts w:ascii="Verdana" w:eastAsia="Verdana" w:hAnsi="Verdana" w:cs="Verdana"/>
          <w:sz w:val="22"/>
          <w:szCs w:val="22"/>
        </w:rPr>
      </w:pPr>
      <w:bookmarkStart w:id="26" w:name="BodyTopicCompanySummary"/>
      <w:bookmarkEnd w:id="24"/>
      <w:r w:rsidRPr="0090614F">
        <w:rPr>
          <w:rFonts w:ascii="Verdana" w:eastAsia="Verdana" w:hAnsi="Verdana" w:cs="Verdana"/>
          <w:sz w:val="22"/>
          <w:szCs w:val="22"/>
        </w:rPr>
        <w:t>The</w:t>
      </w:r>
      <w:r w:rsidR="00A27221">
        <w:rPr>
          <w:rFonts w:ascii="Verdana" w:eastAsia="Verdana" w:hAnsi="Verdana" w:cs="Verdana"/>
          <w:sz w:val="22"/>
          <w:szCs w:val="22"/>
        </w:rPr>
        <w:t xml:space="preserve"> company is a startup that is</w:t>
      </w:r>
      <w:r w:rsidRPr="0090614F">
        <w:rPr>
          <w:rFonts w:ascii="Verdana" w:eastAsia="Verdana" w:hAnsi="Verdana" w:cs="Verdana"/>
          <w:sz w:val="22"/>
          <w:szCs w:val="22"/>
        </w:rPr>
        <w:t xml:space="preserve"> located </w:t>
      </w:r>
      <w:r w:rsidR="00F46AEC" w:rsidRPr="00F46AEC">
        <w:rPr>
          <w:rFonts w:ascii="Verdana" w:hAnsi="Verdana"/>
        </w:rPr>
        <w:t xml:space="preserve">#10, </w:t>
      </w:r>
      <w:proofErr w:type="spellStart"/>
      <w:r w:rsidR="00F46AEC" w:rsidRPr="00F46AEC">
        <w:rPr>
          <w:rFonts w:ascii="Verdana" w:hAnsi="Verdana"/>
        </w:rPr>
        <w:t>Adeniran</w:t>
      </w:r>
      <w:proofErr w:type="spellEnd"/>
      <w:r w:rsidR="00F46AEC" w:rsidRPr="00F46AEC">
        <w:rPr>
          <w:rFonts w:ascii="Verdana" w:hAnsi="Verdana"/>
        </w:rPr>
        <w:t xml:space="preserve"> </w:t>
      </w:r>
      <w:proofErr w:type="spellStart"/>
      <w:r w:rsidR="00F46AEC" w:rsidRPr="00F46AEC">
        <w:rPr>
          <w:rFonts w:ascii="Verdana" w:hAnsi="Verdana"/>
        </w:rPr>
        <w:t>Ogunsanya</w:t>
      </w:r>
      <w:proofErr w:type="spellEnd"/>
      <w:r w:rsidR="00F46AEC" w:rsidRPr="00F46AEC">
        <w:rPr>
          <w:rFonts w:ascii="Verdana" w:hAnsi="Verdana"/>
        </w:rPr>
        <w:t xml:space="preserve">, </w:t>
      </w:r>
      <w:proofErr w:type="spellStart"/>
      <w:r w:rsidR="00F46AEC" w:rsidRPr="00F46AEC">
        <w:rPr>
          <w:rFonts w:ascii="Verdana" w:hAnsi="Verdana"/>
        </w:rPr>
        <w:t>Surulere</w:t>
      </w:r>
      <w:proofErr w:type="spellEnd"/>
      <w:r w:rsidR="00F46AEC" w:rsidRPr="00F46AEC">
        <w:rPr>
          <w:rFonts w:ascii="Verdana" w:hAnsi="Verdana"/>
        </w:rPr>
        <w:t>,</w:t>
      </w:r>
      <w:r w:rsidR="003F6BFE" w:rsidRPr="003678AD">
        <w:rPr>
          <w:rFonts w:ascii="Verdana" w:hAnsi="Verdana"/>
        </w:rPr>
        <w:t xml:space="preserve"> </w:t>
      </w:r>
      <w:proofErr w:type="gramStart"/>
      <w:r w:rsidR="003F6BFE" w:rsidRPr="003678AD">
        <w:rPr>
          <w:rFonts w:ascii="Verdana" w:hAnsi="Verdana"/>
        </w:rPr>
        <w:t>Lagos</w:t>
      </w:r>
      <w:proofErr w:type="gramEnd"/>
      <w:r w:rsidRPr="0090614F">
        <w:rPr>
          <w:rFonts w:ascii="Verdana" w:eastAsia="Verdana" w:hAnsi="Verdana" w:cs="Verdana"/>
          <w:sz w:val="22"/>
          <w:szCs w:val="22"/>
        </w:rPr>
        <w:t xml:space="preserve"> Nigeria.</w:t>
      </w:r>
      <w:r w:rsidR="003F6BFE">
        <w:rPr>
          <w:rFonts w:ascii="Verdana" w:eastAsia="Verdana" w:hAnsi="Verdana" w:cs="Verdana"/>
          <w:sz w:val="22"/>
          <w:szCs w:val="22"/>
        </w:rPr>
        <w:t xml:space="preserve"> </w:t>
      </w:r>
      <w:r w:rsidRPr="0090614F">
        <w:rPr>
          <w:rFonts w:ascii="Verdana" w:eastAsia="Verdana" w:hAnsi="Verdana" w:cs="Verdana"/>
          <w:sz w:val="22"/>
          <w:szCs w:val="22"/>
        </w:rPr>
        <w:t xml:space="preserve"> </w:t>
      </w:r>
      <w:r w:rsidR="00F46AEC">
        <w:rPr>
          <w:rFonts w:ascii="Verdana" w:eastAsia="Verdana" w:hAnsi="Verdana" w:cs="Verdana"/>
          <w:sz w:val="22"/>
          <w:szCs w:val="22"/>
        </w:rPr>
        <w:t xml:space="preserve">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The community is known for its rich presence of firms and companies which </w:t>
      </w:r>
      <w:r w:rsidR="003F6BFE">
        <w:rPr>
          <w:rFonts w:ascii="Verdana" w:eastAsia="Verdana" w:hAnsi="Verdana" w:cs="Verdana"/>
          <w:sz w:val="22"/>
          <w:szCs w:val="22"/>
        </w:rPr>
        <w:t>require the products</w:t>
      </w:r>
      <w:r w:rsidRPr="0090614F">
        <w:rPr>
          <w:rFonts w:ascii="Verdana" w:eastAsia="Verdana" w:hAnsi="Verdana" w:cs="Verdana"/>
          <w:sz w:val="22"/>
          <w:szCs w:val="22"/>
        </w:rPr>
        <w:t xml:space="preserve"> and services which we render. We would set up our office centrally with the state-of-art facilities, it also going to be close to a steady source of power supply as we can’t run effectively without power. Off course we are also going to have an alternate source of power supply.</w:t>
      </w:r>
    </w:p>
    <w:p w:rsidR="000A51DB" w:rsidRPr="0090614F" w:rsidRDefault="000A51DB" w:rsidP="009E1A00">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The team has spent, in total, hundreds of man hours in the research and the development </w:t>
      </w:r>
      <w:r w:rsidR="003F6BFE">
        <w:rPr>
          <w:rFonts w:ascii="Verdana" w:eastAsia="Verdana" w:hAnsi="Verdana" w:cs="Verdana"/>
          <w:sz w:val="22"/>
          <w:szCs w:val="22"/>
        </w:rPr>
        <w:t xml:space="preserve">of world class </w:t>
      </w:r>
      <w:r w:rsidR="00EC43C9">
        <w:rPr>
          <w:rFonts w:ascii="Verdana" w:eastAsia="Verdana" w:hAnsi="Verdana" w:cs="Verdana"/>
          <w:sz w:val="22"/>
          <w:szCs w:val="22"/>
        </w:rPr>
        <w:t>Clothes and Wears</w:t>
      </w:r>
      <w:r w:rsidR="003F6BFE">
        <w:rPr>
          <w:rFonts w:ascii="Verdana" w:eastAsia="Verdana" w:hAnsi="Verdana" w:cs="Verdana"/>
          <w:sz w:val="22"/>
          <w:szCs w:val="22"/>
        </w:rPr>
        <w:t xml:space="preserve"> </w:t>
      </w:r>
      <w:r w:rsidRPr="0090614F">
        <w:rPr>
          <w:rFonts w:ascii="Verdana" w:eastAsia="Verdana" w:hAnsi="Verdana" w:cs="Verdana"/>
          <w:sz w:val="22"/>
          <w:szCs w:val="22"/>
        </w:rPr>
        <w:t>that will bring high ROI.</w:t>
      </w:r>
      <w:r w:rsidR="009E1A00">
        <w:rPr>
          <w:rFonts w:ascii="Verdana" w:eastAsia="Verdana" w:hAnsi="Verdana" w:cs="Verdana"/>
          <w:sz w:val="22"/>
          <w:szCs w:val="22"/>
        </w:rPr>
        <w:t xml:space="preserve"> </w:t>
      </w:r>
      <w:r w:rsidRPr="0090614F">
        <w:rPr>
          <w:rFonts w:ascii="Verdana" w:eastAsia="Verdana" w:hAnsi="Verdana" w:cs="Verdana"/>
          <w:sz w:val="22"/>
          <w:szCs w:val="22"/>
        </w:rPr>
        <w:t>As a team largely composed of personnel who are experienced and educated in</w:t>
      </w:r>
      <w:r w:rsidR="003F6BFE">
        <w:rPr>
          <w:rFonts w:ascii="Verdana" w:eastAsia="Verdana" w:hAnsi="Verdana" w:cs="Verdana"/>
          <w:sz w:val="22"/>
          <w:szCs w:val="22"/>
        </w:rPr>
        <w:t xml:space="preserve"> the production of world class </w:t>
      </w:r>
      <w:r w:rsidR="009E1A00">
        <w:rPr>
          <w:rFonts w:ascii="Verdana" w:eastAsia="Verdana" w:hAnsi="Verdana" w:cs="Verdana"/>
          <w:sz w:val="22"/>
          <w:szCs w:val="22"/>
        </w:rPr>
        <w:t xml:space="preserve">Fashion designs, </w:t>
      </w:r>
      <w:r w:rsidR="00EC43C9">
        <w:rPr>
          <w:rFonts w:ascii="Verdana" w:eastAsia="Verdana" w:hAnsi="Verdana" w:cs="Verdana"/>
          <w:sz w:val="22"/>
          <w:szCs w:val="22"/>
        </w:rPr>
        <w:t>Clothes and Wears</w:t>
      </w:r>
      <w:r w:rsidRPr="0090614F">
        <w:rPr>
          <w:rFonts w:ascii="Verdana" w:eastAsia="Verdana" w:hAnsi="Verdana" w:cs="Verdana"/>
          <w:sz w:val="22"/>
          <w:szCs w:val="22"/>
        </w:rPr>
        <w:t>, together we form a powerful unit.</w:t>
      </w:r>
    </w:p>
    <w:p w:rsidR="000A51DB" w:rsidRPr="0090614F" w:rsidRDefault="000A51DB" w:rsidP="0090614F">
      <w:pPr>
        <w:pStyle w:val="Heading2"/>
        <w:spacing w:after="280" w:afterAutospacing="1" w:line="360" w:lineRule="auto"/>
        <w:rPr>
          <w:rFonts w:ascii="Verdana" w:eastAsia="Verdana" w:hAnsi="Verdana" w:cs="Verdana"/>
          <w:b w:val="0"/>
          <w:i w:val="0"/>
          <w:sz w:val="22"/>
          <w:szCs w:val="22"/>
        </w:rPr>
      </w:pPr>
      <w:bookmarkStart w:id="27" w:name="_Toc271885329"/>
      <w:bookmarkStart w:id="28" w:name="_Toc442449811"/>
      <w:bookmarkStart w:id="29" w:name="TitleTopicCompanyOwnership"/>
      <w:bookmarkStart w:id="30" w:name="TopicCompanyOwnership"/>
      <w:bookmarkEnd w:id="25"/>
      <w:bookmarkEnd w:id="26"/>
      <w:r w:rsidRPr="0090614F">
        <w:rPr>
          <w:rFonts w:ascii="Verdana" w:eastAsia="Verdana" w:hAnsi="Verdana" w:cs="Verdana"/>
          <w:b w:val="0"/>
          <w:i w:val="0"/>
          <w:sz w:val="22"/>
          <w:szCs w:val="22"/>
        </w:rPr>
        <w:t>2.1 Company Ownership</w:t>
      </w:r>
      <w:bookmarkEnd w:id="27"/>
      <w:bookmarkEnd w:id="28"/>
    </w:p>
    <w:p w:rsidR="000A51DB" w:rsidRPr="0090614F" w:rsidRDefault="000A51DB" w:rsidP="0090614F">
      <w:pPr>
        <w:spacing w:after="280" w:afterAutospacing="1" w:line="360" w:lineRule="auto"/>
        <w:ind w:left="360"/>
        <w:rPr>
          <w:rFonts w:ascii="Verdana" w:eastAsia="Verdana" w:hAnsi="Verdana" w:cs="Verdana"/>
          <w:sz w:val="22"/>
          <w:szCs w:val="22"/>
        </w:rPr>
      </w:pPr>
      <w:bookmarkStart w:id="31" w:name="BodyTopicCompanyOwnership"/>
      <w:bookmarkEnd w:id="29"/>
      <w:r w:rsidRPr="0090614F">
        <w:rPr>
          <w:rFonts w:ascii="Verdana" w:eastAsia="Verdana" w:hAnsi="Verdana" w:cs="Verdana"/>
          <w:sz w:val="22"/>
          <w:szCs w:val="22"/>
        </w:rPr>
        <w:t xml:space="preserve">The company is 100% own by </w:t>
      </w:r>
      <w:r w:rsidR="0034004F">
        <w:rPr>
          <w:rFonts w:ascii="Verdana" w:eastAsia="Verdana" w:hAnsi="Verdana" w:cs="Verdana"/>
          <w:sz w:val="22"/>
          <w:szCs w:val="22"/>
        </w:rPr>
        <w:t xml:space="preserve">Emmanuel </w:t>
      </w:r>
      <w:proofErr w:type="spellStart"/>
      <w:r w:rsidR="0034004F">
        <w:rPr>
          <w:rFonts w:ascii="Verdana" w:eastAsia="Verdana" w:hAnsi="Verdana" w:cs="Verdana"/>
          <w:sz w:val="22"/>
          <w:szCs w:val="22"/>
        </w:rPr>
        <w:t>Ifetayo</w:t>
      </w:r>
      <w:proofErr w:type="spellEnd"/>
      <w:r w:rsidR="0034004F">
        <w:rPr>
          <w:rFonts w:ascii="Verdana" w:eastAsia="Verdana" w:hAnsi="Verdana" w:cs="Verdana"/>
          <w:sz w:val="22"/>
          <w:szCs w:val="22"/>
        </w:rPr>
        <w:t xml:space="preserve"> Daniel</w:t>
      </w:r>
      <w:r w:rsidRPr="0090614F">
        <w:rPr>
          <w:rFonts w:ascii="Verdana" w:eastAsia="Verdana" w:hAnsi="Verdana" w:cs="Verdana"/>
          <w:sz w:val="22"/>
          <w:szCs w:val="22"/>
        </w:rPr>
        <w:t>.</w:t>
      </w:r>
    </w:p>
    <w:bookmarkEnd w:id="30"/>
    <w:bookmarkEnd w:id="31"/>
    <w:p w:rsidR="000A51DB" w:rsidRPr="0090614F" w:rsidRDefault="000A51DB" w:rsidP="0090614F">
      <w:pPr>
        <w:spacing w:after="280" w:afterAutospacing="1" w:line="360" w:lineRule="auto"/>
        <w:ind w:left="360"/>
        <w:rPr>
          <w:rFonts w:ascii="Verdana" w:eastAsia="Verdana" w:hAnsi="Verdana" w:cs="Verdana"/>
          <w:sz w:val="22"/>
          <w:szCs w:val="22"/>
        </w:rPr>
      </w:pPr>
    </w:p>
    <w:p w:rsidR="000A51DB" w:rsidRPr="0090614F" w:rsidRDefault="000A51DB" w:rsidP="0090614F">
      <w:pPr>
        <w:pStyle w:val="Heading2"/>
        <w:spacing w:line="360" w:lineRule="auto"/>
        <w:rPr>
          <w:rFonts w:ascii="Verdana" w:eastAsia="Verdana" w:hAnsi="Verdana"/>
          <w:b w:val="0"/>
          <w:i w:val="0"/>
          <w:sz w:val="22"/>
          <w:szCs w:val="22"/>
        </w:rPr>
      </w:pPr>
      <w:bookmarkStart w:id="32" w:name="_Toc435514993"/>
      <w:bookmarkStart w:id="33" w:name="_Toc442449812"/>
      <w:r w:rsidRPr="0090614F">
        <w:rPr>
          <w:rFonts w:ascii="Verdana" w:eastAsia="Verdana" w:hAnsi="Verdana"/>
          <w:b w:val="0"/>
          <w:i w:val="0"/>
          <w:sz w:val="22"/>
          <w:szCs w:val="22"/>
        </w:rPr>
        <w:t>2.3 Location and facilities</w:t>
      </w:r>
      <w:bookmarkEnd w:id="32"/>
      <w:bookmarkEnd w:id="33"/>
    </w:p>
    <w:p w:rsidR="00970664" w:rsidRPr="00970664" w:rsidRDefault="000A51DB" w:rsidP="00970664">
      <w:pPr>
        <w:spacing w:after="280" w:afterAutospacing="1" w:line="360" w:lineRule="auto"/>
        <w:ind w:left="294"/>
        <w:rPr>
          <w:rFonts w:ascii="Verdana" w:eastAsia="Verdana" w:hAnsi="Verdana" w:cs="Verdana"/>
          <w:sz w:val="22"/>
          <w:szCs w:val="22"/>
        </w:rPr>
      </w:pPr>
      <w:r w:rsidRPr="00970664">
        <w:rPr>
          <w:rFonts w:ascii="Verdana" w:eastAsia="Verdana" w:hAnsi="Verdana" w:cs="Verdana"/>
          <w:sz w:val="22"/>
          <w:szCs w:val="22"/>
        </w:rPr>
        <w:t xml:space="preserve">The Company’s base of operations is located </w:t>
      </w:r>
      <w:r w:rsidR="0034004F" w:rsidRPr="0034004F">
        <w:rPr>
          <w:rFonts w:ascii="Verdana" w:hAnsi="Verdana"/>
          <w:sz w:val="22"/>
          <w:szCs w:val="22"/>
        </w:rPr>
        <w:t xml:space="preserve">#10, </w:t>
      </w:r>
      <w:proofErr w:type="spellStart"/>
      <w:r w:rsidR="0034004F" w:rsidRPr="0034004F">
        <w:rPr>
          <w:rFonts w:ascii="Verdana" w:hAnsi="Verdana"/>
          <w:sz w:val="22"/>
          <w:szCs w:val="22"/>
        </w:rPr>
        <w:t>Adeniran</w:t>
      </w:r>
      <w:proofErr w:type="spellEnd"/>
      <w:r w:rsidR="0034004F" w:rsidRPr="0034004F">
        <w:rPr>
          <w:rFonts w:ascii="Verdana" w:hAnsi="Verdana"/>
          <w:sz w:val="22"/>
          <w:szCs w:val="22"/>
        </w:rPr>
        <w:t xml:space="preserve"> </w:t>
      </w:r>
      <w:proofErr w:type="spellStart"/>
      <w:r w:rsidR="0034004F" w:rsidRPr="0034004F">
        <w:rPr>
          <w:rFonts w:ascii="Verdana" w:hAnsi="Verdana"/>
          <w:sz w:val="22"/>
          <w:szCs w:val="22"/>
        </w:rPr>
        <w:t>Ogunsanya</w:t>
      </w:r>
      <w:proofErr w:type="spellEnd"/>
      <w:r w:rsidR="0034004F" w:rsidRPr="0034004F">
        <w:rPr>
          <w:rFonts w:ascii="Verdana" w:hAnsi="Verdana"/>
          <w:sz w:val="22"/>
          <w:szCs w:val="22"/>
        </w:rPr>
        <w:t xml:space="preserve">, </w:t>
      </w:r>
      <w:proofErr w:type="spellStart"/>
      <w:r w:rsidR="0034004F" w:rsidRPr="0034004F">
        <w:rPr>
          <w:rFonts w:ascii="Verdana" w:hAnsi="Verdana"/>
          <w:sz w:val="22"/>
          <w:szCs w:val="22"/>
        </w:rPr>
        <w:t>Surulere</w:t>
      </w:r>
      <w:proofErr w:type="spellEnd"/>
      <w:r w:rsidR="0034004F" w:rsidRPr="0034004F">
        <w:rPr>
          <w:rFonts w:ascii="Verdana" w:hAnsi="Verdana"/>
          <w:sz w:val="22"/>
          <w:szCs w:val="22"/>
        </w:rPr>
        <w:t>,</w:t>
      </w:r>
      <w:r w:rsidR="00970664" w:rsidRPr="00970664">
        <w:rPr>
          <w:rFonts w:ascii="Verdana" w:hAnsi="Verdana"/>
          <w:sz w:val="22"/>
          <w:szCs w:val="22"/>
        </w:rPr>
        <w:t xml:space="preserve"> </w:t>
      </w:r>
      <w:proofErr w:type="gramStart"/>
      <w:r w:rsidR="00970664" w:rsidRPr="00970664">
        <w:rPr>
          <w:rFonts w:ascii="Verdana" w:hAnsi="Verdana"/>
          <w:sz w:val="22"/>
          <w:szCs w:val="22"/>
        </w:rPr>
        <w:t>Lagos</w:t>
      </w:r>
      <w:proofErr w:type="gramEnd"/>
      <w:r w:rsidR="00FA341D">
        <w:rPr>
          <w:rFonts w:ascii="Verdana" w:hAnsi="Verdana"/>
          <w:sz w:val="22"/>
          <w:szCs w:val="22"/>
        </w:rPr>
        <w:t>.</w:t>
      </w:r>
      <w:r w:rsidR="00970664" w:rsidRPr="00970664">
        <w:rPr>
          <w:rFonts w:ascii="Verdana" w:eastAsia="Verdana" w:hAnsi="Verdana" w:cs="Verdana"/>
          <w:sz w:val="22"/>
          <w:szCs w:val="22"/>
        </w:rPr>
        <w:t xml:space="preserve"> </w:t>
      </w:r>
      <w:r w:rsidR="0034004F">
        <w:rPr>
          <w:rFonts w:ascii="Verdana" w:eastAsia="Verdana" w:hAnsi="Verdana" w:cs="Verdana"/>
          <w:sz w:val="22"/>
          <w:szCs w:val="22"/>
        </w:rPr>
        <w:t xml:space="preserve"> </w:t>
      </w:r>
    </w:p>
    <w:p w:rsidR="000A51DB" w:rsidRPr="0090614F" w:rsidRDefault="000A51DB" w:rsidP="00970664">
      <w:pPr>
        <w:spacing w:after="280" w:afterAutospacing="1" w:line="360" w:lineRule="auto"/>
        <w:ind w:left="294"/>
        <w:rPr>
          <w:rFonts w:ascii="Verdana" w:eastAsia="Verdana" w:hAnsi="Verdana" w:cs="Verdana"/>
          <w:sz w:val="22"/>
          <w:szCs w:val="22"/>
        </w:rPr>
      </w:pPr>
      <w:r w:rsidRPr="00970664">
        <w:rPr>
          <w:rFonts w:ascii="Verdana" w:eastAsia="Verdana" w:hAnsi="Verdana" w:cs="Verdana"/>
          <w:sz w:val="22"/>
          <w:szCs w:val="22"/>
        </w:rPr>
        <w:t>We are trading from this spot because is it a great place to reach our target</w:t>
      </w:r>
      <w:r w:rsidRPr="0090614F">
        <w:rPr>
          <w:rFonts w:ascii="Verdana" w:eastAsia="Verdana" w:hAnsi="Verdana" w:cs="Verdana"/>
          <w:sz w:val="22"/>
          <w:szCs w:val="22"/>
        </w:rPr>
        <w:t xml:space="preserve"> market. We think the population base is large enough for our business and it has a stable economic base that ensures healthy environment for the products. Also we think it is a spot that could tap a healthy workforce. We also considered pedestrian traffic and we think a large percentage of them are potential </w:t>
      </w:r>
      <w:r w:rsidRPr="0090614F">
        <w:rPr>
          <w:rFonts w:ascii="Verdana" w:eastAsia="Verdana" w:hAnsi="Verdana" w:cs="Verdana"/>
          <w:sz w:val="22"/>
          <w:szCs w:val="22"/>
        </w:rPr>
        <w:lastRenderedPageBreak/>
        <w:t>customers. The location will help us reach customers in other parts of the L</w:t>
      </w:r>
      <w:r w:rsidR="006E2F34">
        <w:rPr>
          <w:rFonts w:ascii="Verdana" w:eastAsia="Verdana" w:hAnsi="Verdana" w:cs="Verdana"/>
          <w:sz w:val="22"/>
          <w:szCs w:val="22"/>
        </w:rPr>
        <w:t xml:space="preserve">agos state, </w:t>
      </w:r>
      <w:proofErr w:type="spellStart"/>
      <w:r w:rsidR="006E2F34">
        <w:rPr>
          <w:rFonts w:ascii="Verdana" w:eastAsia="Verdana" w:hAnsi="Verdana" w:cs="Verdana"/>
          <w:sz w:val="22"/>
          <w:szCs w:val="22"/>
        </w:rPr>
        <w:t>Ogun</w:t>
      </w:r>
      <w:proofErr w:type="spellEnd"/>
      <w:r w:rsidR="006E2F34">
        <w:rPr>
          <w:rFonts w:ascii="Verdana" w:eastAsia="Verdana" w:hAnsi="Verdana" w:cs="Verdana"/>
          <w:sz w:val="22"/>
          <w:szCs w:val="22"/>
        </w:rPr>
        <w:t xml:space="preserve"> </w:t>
      </w:r>
      <w:r w:rsidRPr="0090614F">
        <w:rPr>
          <w:rFonts w:ascii="Verdana" w:eastAsia="Verdana" w:hAnsi="Verdana" w:cs="Verdana"/>
          <w:sz w:val="22"/>
          <w:szCs w:val="22"/>
        </w:rPr>
        <w:t>and other neighboring states.</w:t>
      </w:r>
    </w:p>
    <w:p w:rsidR="000A51DB" w:rsidRPr="0090614F" w:rsidRDefault="000A51DB" w:rsidP="0090614F">
      <w:pPr>
        <w:spacing w:line="360" w:lineRule="auto"/>
        <w:rPr>
          <w:rFonts w:ascii="Verdana" w:eastAsia="Verdana" w:hAnsi="Verdana" w:cs="Verdana"/>
          <w:sz w:val="22"/>
          <w:szCs w:val="22"/>
        </w:rPr>
      </w:pPr>
      <w:bookmarkStart w:id="34" w:name="TablePlanBodyPastPerformance"/>
      <w:bookmarkStart w:id="35" w:name="BodyTablePlanBodyPastPerformance"/>
    </w:p>
    <w:p w:rsidR="000A51DB" w:rsidRPr="0090614F" w:rsidRDefault="000A51DB" w:rsidP="0090614F">
      <w:pPr>
        <w:pStyle w:val="Heading2"/>
        <w:spacing w:line="360" w:lineRule="auto"/>
        <w:rPr>
          <w:rFonts w:ascii="Verdana" w:hAnsi="Verdana"/>
          <w:b w:val="0"/>
          <w:i w:val="0"/>
          <w:sz w:val="22"/>
          <w:szCs w:val="22"/>
        </w:rPr>
      </w:pPr>
      <w:bookmarkStart w:id="36" w:name="_Toc435514994"/>
      <w:bookmarkStart w:id="37" w:name="_Toc442449813"/>
      <w:bookmarkEnd w:id="34"/>
      <w:bookmarkEnd w:id="35"/>
      <w:r w:rsidRPr="0090614F">
        <w:rPr>
          <w:rFonts w:ascii="Verdana" w:eastAsia="Verdana" w:hAnsi="Verdana" w:cs="Verdana"/>
          <w:b w:val="0"/>
          <w:i w:val="0"/>
          <w:sz w:val="22"/>
          <w:szCs w:val="22"/>
        </w:rPr>
        <w:t xml:space="preserve">2.4 </w:t>
      </w:r>
      <w:r w:rsidRPr="0090614F">
        <w:rPr>
          <w:rFonts w:ascii="Verdana" w:hAnsi="Verdana"/>
          <w:b w:val="0"/>
          <w:i w:val="0"/>
          <w:sz w:val="22"/>
          <w:szCs w:val="22"/>
        </w:rPr>
        <w:t>Start-Up Summary</w:t>
      </w:r>
      <w:bookmarkEnd w:id="36"/>
      <w:bookmarkEnd w:id="37"/>
    </w:p>
    <w:p w:rsidR="000A51DB" w:rsidRPr="0090614F" w:rsidRDefault="000A51DB" w:rsidP="0090614F">
      <w:pPr>
        <w:spacing w:line="360" w:lineRule="auto"/>
        <w:rPr>
          <w:rFonts w:ascii="Verdana" w:hAnsi="Verdana"/>
          <w:sz w:val="22"/>
          <w:szCs w:val="22"/>
        </w:rPr>
      </w:pPr>
    </w:p>
    <w:p w:rsidR="000A51DB" w:rsidRPr="0090614F" w:rsidRDefault="000A51DB" w:rsidP="0090614F">
      <w:pPr>
        <w:spacing w:line="360" w:lineRule="auto"/>
        <w:rPr>
          <w:rFonts w:ascii="Verdana" w:hAnsi="Verdana"/>
          <w:b/>
          <w:sz w:val="22"/>
          <w:szCs w:val="22"/>
        </w:rPr>
      </w:pPr>
    </w:p>
    <w:p w:rsidR="000A51DB" w:rsidRPr="0090614F" w:rsidRDefault="000A51DB" w:rsidP="0090614F">
      <w:pPr>
        <w:spacing w:line="360" w:lineRule="auto"/>
        <w:ind w:left="426"/>
        <w:rPr>
          <w:rFonts w:ascii="Verdana" w:hAnsi="Verdana"/>
          <w:sz w:val="22"/>
          <w:szCs w:val="22"/>
        </w:rPr>
      </w:pPr>
      <w:r w:rsidRPr="0090614F">
        <w:rPr>
          <w:rFonts w:ascii="Verdana" w:hAnsi="Verdana"/>
          <w:sz w:val="22"/>
          <w:szCs w:val="22"/>
        </w:rPr>
        <w:t xml:space="preserve">This section of the plan shows projected startup costs. </w:t>
      </w:r>
    </w:p>
    <w:p w:rsidR="000A51DB" w:rsidRPr="0090614F" w:rsidRDefault="000A51DB" w:rsidP="0090614F">
      <w:pPr>
        <w:spacing w:line="360" w:lineRule="auto"/>
        <w:ind w:left="426"/>
        <w:rPr>
          <w:rFonts w:ascii="Verdana" w:hAnsi="Verdana"/>
          <w:color w:val="000000"/>
          <w:sz w:val="22"/>
          <w:szCs w:val="22"/>
        </w:rPr>
      </w:pPr>
      <w:r w:rsidRPr="0090614F">
        <w:rPr>
          <w:rFonts w:ascii="Verdana" w:hAnsi="Verdana"/>
          <w:color w:val="000000"/>
          <w:sz w:val="22"/>
          <w:szCs w:val="22"/>
        </w:rPr>
        <w:t>Start-up expenses for</w:t>
      </w:r>
      <w:r w:rsidRPr="0090614F">
        <w:rPr>
          <w:rFonts w:ascii="Verdana" w:eastAsia="Verdana" w:hAnsi="Verdana" w:cs="Verdana"/>
          <w:sz w:val="22"/>
          <w:szCs w:val="22"/>
        </w:rPr>
        <w:t xml:space="preserve"> </w:t>
      </w:r>
      <w:proofErr w:type="spellStart"/>
      <w:r w:rsidR="0034004F">
        <w:rPr>
          <w:rFonts w:ascii="Verdana" w:eastAsia="Verdana" w:hAnsi="Verdana" w:cs="Verdana"/>
          <w:sz w:val="22"/>
          <w:szCs w:val="22"/>
        </w:rPr>
        <w:t>Taynardees</w:t>
      </w:r>
      <w:proofErr w:type="spellEnd"/>
      <w:r w:rsidR="0034004F">
        <w:rPr>
          <w:rFonts w:ascii="Verdana" w:eastAsia="Verdana" w:hAnsi="Verdana" w:cs="Verdana"/>
          <w:sz w:val="22"/>
          <w:szCs w:val="22"/>
        </w:rPr>
        <w:t xml:space="preserve"> Design</w:t>
      </w:r>
      <w:r w:rsidRPr="0090614F">
        <w:rPr>
          <w:rFonts w:ascii="Verdana" w:hAnsi="Verdana"/>
          <w:color w:val="000000"/>
          <w:sz w:val="22"/>
          <w:szCs w:val="22"/>
        </w:rPr>
        <w:t xml:space="preserve"> include initial insurance payments covering both general liability and product liability, pre-launch marketing to cover flyers, a direct mail campaign, and advertisements in local papers and the normal legal expenses for consultation and permitting. Other current </w:t>
      </w:r>
      <w:r w:rsidR="00FF73BA">
        <w:rPr>
          <w:rFonts w:ascii="Verdana" w:hAnsi="Verdana"/>
          <w:color w:val="000000"/>
          <w:sz w:val="22"/>
          <w:szCs w:val="22"/>
        </w:rPr>
        <w:t>assets include office and furnishing</w:t>
      </w:r>
      <w:r w:rsidRPr="0090614F">
        <w:rPr>
          <w:rFonts w:ascii="Verdana" w:hAnsi="Verdana"/>
          <w:color w:val="000000"/>
          <w:sz w:val="22"/>
          <w:szCs w:val="22"/>
        </w:rPr>
        <w:t xml:space="preserve">, </w:t>
      </w:r>
      <w:r w:rsidR="00FF73BA">
        <w:rPr>
          <w:rFonts w:ascii="Verdana" w:hAnsi="Verdana"/>
          <w:color w:val="000000"/>
          <w:sz w:val="22"/>
          <w:szCs w:val="22"/>
        </w:rPr>
        <w:t xml:space="preserve">equipment, </w:t>
      </w:r>
      <w:r w:rsidRPr="0090614F">
        <w:rPr>
          <w:rFonts w:ascii="Verdana" w:hAnsi="Verdana"/>
          <w:color w:val="000000"/>
          <w:sz w:val="22"/>
          <w:szCs w:val="22"/>
        </w:rPr>
        <w:t>shelving, a computer, phone system, and tools. </w:t>
      </w:r>
    </w:p>
    <w:p w:rsidR="000A51DB" w:rsidRPr="0090614F" w:rsidRDefault="000A51DB" w:rsidP="0090614F">
      <w:pPr>
        <w:spacing w:line="360" w:lineRule="auto"/>
        <w:ind w:left="426"/>
        <w:rPr>
          <w:rFonts w:ascii="Verdana" w:hAnsi="Verdana"/>
          <w:color w:val="000000"/>
          <w:sz w:val="22"/>
          <w:szCs w:val="22"/>
        </w:rPr>
      </w:pPr>
    </w:p>
    <w:p w:rsidR="000A51DB" w:rsidRPr="0090614F" w:rsidRDefault="000A51DB" w:rsidP="0090614F">
      <w:pPr>
        <w:spacing w:line="360" w:lineRule="auto"/>
        <w:ind w:left="426"/>
        <w:rPr>
          <w:rFonts w:ascii="Verdana" w:hAnsi="Verdana"/>
          <w:sz w:val="22"/>
          <w:szCs w:val="22"/>
        </w:rPr>
      </w:pPr>
      <w:r w:rsidRPr="0090614F">
        <w:rPr>
          <w:rFonts w:ascii="Verdana" w:hAnsi="Verdana"/>
          <w:sz w:val="22"/>
          <w:szCs w:val="22"/>
        </w:rPr>
        <w:t>We are hoping to get grant/loan</w:t>
      </w:r>
      <w:r w:rsidR="00C05940">
        <w:rPr>
          <w:rFonts w:ascii="Verdana" w:hAnsi="Verdana"/>
          <w:sz w:val="22"/>
          <w:szCs w:val="22"/>
        </w:rPr>
        <w:t xml:space="preserve"> or equity investment of N4</w:t>
      </w:r>
      <w:proofErr w:type="gramStart"/>
      <w:r w:rsidR="00C05940">
        <w:rPr>
          <w:rFonts w:ascii="Verdana" w:hAnsi="Verdana"/>
          <w:sz w:val="22"/>
          <w:szCs w:val="22"/>
        </w:rPr>
        <w:t>,500</w:t>
      </w:r>
      <w:r w:rsidRPr="0090614F">
        <w:rPr>
          <w:rFonts w:ascii="Verdana" w:hAnsi="Verdana"/>
          <w:sz w:val="22"/>
          <w:szCs w:val="22"/>
        </w:rPr>
        <w:t>,000</w:t>
      </w:r>
      <w:proofErr w:type="gramEnd"/>
      <w:r w:rsidRPr="0090614F">
        <w:rPr>
          <w:rFonts w:ascii="Verdana" w:hAnsi="Verdana"/>
          <w:sz w:val="22"/>
          <w:szCs w:val="22"/>
        </w:rPr>
        <w:t xml:space="preserve"> from xxx and the owner, </w:t>
      </w:r>
      <w:r w:rsidR="0034004F">
        <w:rPr>
          <w:rFonts w:ascii="Verdana" w:eastAsia="Verdana" w:hAnsi="Verdana" w:cs="Verdana"/>
          <w:sz w:val="22"/>
          <w:szCs w:val="22"/>
        </w:rPr>
        <w:t xml:space="preserve">Emmanuel </w:t>
      </w:r>
      <w:proofErr w:type="spellStart"/>
      <w:r w:rsidR="0034004F">
        <w:rPr>
          <w:rFonts w:ascii="Verdana" w:eastAsia="Verdana" w:hAnsi="Verdana" w:cs="Verdana"/>
          <w:sz w:val="22"/>
          <w:szCs w:val="22"/>
        </w:rPr>
        <w:t>Ifetayo</w:t>
      </w:r>
      <w:proofErr w:type="spellEnd"/>
      <w:r w:rsidR="0034004F">
        <w:rPr>
          <w:rFonts w:ascii="Verdana" w:eastAsia="Verdana" w:hAnsi="Verdana" w:cs="Verdana"/>
          <w:sz w:val="22"/>
          <w:szCs w:val="22"/>
        </w:rPr>
        <w:t xml:space="preserve"> Daniel</w:t>
      </w:r>
      <w:r w:rsidR="00C05940">
        <w:rPr>
          <w:rFonts w:ascii="Verdana" w:hAnsi="Verdana"/>
          <w:sz w:val="22"/>
          <w:szCs w:val="22"/>
        </w:rPr>
        <w:t xml:space="preserve"> will contribute N50</w:t>
      </w:r>
      <w:r w:rsidRPr="0090614F">
        <w:rPr>
          <w:rFonts w:ascii="Verdana" w:hAnsi="Verdana"/>
          <w:sz w:val="22"/>
          <w:szCs w:val="22"/>
        </w:rPr>
        <w:t xml:space="preserve">0,000. From our analysis, we are looking </w:t>
      </w:r>
      <w:r w:rsidR="00C05940">
        <w:rPr>
          <w:rFonts w:ascii="Verdana" w:hAnsi="Verdana"/>
          <w:sz w:val="22"/>
          <w:szCs w:val="22"/>
        </w:rPr>
        <w:t>at a total startup budget of N5</w:t>
      </w:r>
      <w:proofErr w:type="gramStart"/>
      <w:r w:rsidR="00C05940">
        <w:rPr>
          <w:rFonts w:ascii="Verdana" w:hAnsi="Verdana"/>
          <w:sz w:val="22"/>
          <w:szCs w:val="22"/>
        </w:rPr>
        <w:t>,000</w:t>
      </w:r>
      <w:r w:rsidRPr="0090614F">
        <w:rPr>
          <w:rFonts w:ascii="Verdana" w:hAnsi="Verdana"/>
          <w:sz w:val="22"/>
          <w:szCs w:val="22"/>
        </w:rPr>
        <w:t>,000</w:t>
      </w:r>
      <w:proofErr w:type="gramEnd"/>
      <w:r w:rsidRPr="0090614F">
        <w:rPr>
          <w:rFonts w:ascii="Verdana" w:hAnsi="Verdana"/>
          <w:sz w:val="22"/>
          <w:szCs w:val="22"/>
        </w:rPr>
        <w:t>. Details are provided in the tables below.</w:t>
      </w:r>
    </w:p>
    <w:p w:rsidR="000A51DB" w:rsidRPr="0090614F" w:rsidRDefault="000A51DB" w:rsidP="0090614F">
      <w:pPr>
        <w:spacing w:line="360" w:lineRule="auto"/>
        <w:rPr>
          <w:rFonts w:ascii="Verdana" w:eastAsia="Calibri" w:hAnsi="Verdana"/>
          <w:b/>
          <w:sz w:val="22"/>
          <w:szCs w:val="22"/>
        </w:rPr>
      </w:pPr>
    </w:p>
    <w:p w:rsidR="000A51DB" w:rsidRPr="0090614F" w:rsidRDefault="000A51DB" w:rsidP="0090614F">
      <w:pPr>
        <w:spacing w:line="360" w:lineRule="auto"/>
        <w:rPr>
          <w:rFonts w:ascii="Verdana" w:eastAsia="Verdana" w:hAnsi="Verdana" w:cs="Verdana"/>
          <w:sz w:val="22"/>
          <w:szCs w:val="22"/>
        </w:rPr>
      </w:pPr>
    </w:p>
    <w:p w:rsidR="000A51DB" w:rsidRPr="0090614F" w:rsidRDefault="000A51DB" w:rsidP="0090614F">
      <w:pPr>
        <w:pStyle w:val="Heading3"/>
        <w:spacing w:line="360" w:lineRule="auto"/>
        <w:rPr>
          <w:rFonts w:ascii="Verdana" w:eastAsia="Verdana" w:hAnsi="Verdana"/>
          <w:b w:val="0"/>
          <w:sz w:val="22"/>
          <w:szCs w:val="22"/>
        </w:rPr>
      </w:pPr>
      <w:bookmarkStart w:id="38" w:name="_Toc435514995"/>
      <w:bookmarkStart w:id="39" w:name="_Toc442449814"/>
      <w:r w:rsidRPr="0090614F">
        <w:rPr>
          <w:rFonts w:ascii="Verdana" w:eastAsia="Verdana" w:hAnsi="Verdana"/>
          <w:b w:val="0"/>
          <w:sz w:val="22"/>
          <w:szCs w:val="22"/>
        </w:rPr>
        <w:t>2.4.1 Required Funds</w:t>
      </w:r>
      <w:bookmarkEnd w:id="38"/>
      <w:bookmarkEnd w:id="39"/>
    </w:p>
    <w:tbl>
      <w:tblPr>
        <w:tblW w:w="8968" w:type="dxa"/>
        <w:tblInd w:w="108" w:type="dxa"/>
        <w:tblLook w:val="04A0" w:firstRow="1" w:lastRow="0" w:firstColumn="1" w:lastColumn="0" w:noHBand="0" w:noVBand="1"/>
      </w:tblPr>
      <w:tblGrid>
        <w:gridCol w:w="919"/>
        <w:gridCol w:w="919"/>
        <w:gridCol w:w="1411"/>
        <w:gridCol w:w="1411"/>
        <w:gridCol w:w="1776"/>
        <w:gridCol w:w="336"/>
        <w:gridCol w:w="2196"/>
      </w:tblGrid>
      <w:tr w:rsidR="006A5145" w:rsidRPr="006A5145" w:rsidTr="006A5145">
        <w:trPr>
          <w:trHeight w:val="315"/>
        </w:trPr>
        <w:tc>
          <w:tcPr>
            <w:tcW w:w="4660" w:type="dxa"/>
            <w:gridSpan w:val="4"/>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rPr>
            </w:pPr>
            <w:proofErr w:type="spellStart"/>
            <w:r w:rsidRPr="006A5145">
              <w:rPr>
                <w:rFonts w:ascii="Arial" w:hAnsi="Arial" w:cs="Arial"/>
                <w:b/>
                <w:bCs/>
              </w:rPr>
              <w:t>Taynardees</w:t>
            </w:r>
            <w:proofErr w:type="spellEnd"/>
            <w:r w:rsidRPr="006A5145">
              <w:rPr>
                <w:rFonts w:ascii="Arial" w:hAnsi="Arial" w:cs="Arial"/>
                <w:b/>
                <w:bCs/>
              </w:rPr>
              <w:t xml:space="preserve"> Designs</w:t>
            </w:r>
          </w:p>
        </w:tc>
        <w:tc>
          <w:tcPr>
            <w:tcW w:w="177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rPr>
            </w:pP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rPr>
            </w:pPr>
          </w:p>
        </w:tc>
      </w:tr>
      <w:tr w:rsidR="006A5145" w:rsidRPr="006A5145" w:rsidTr="006A5145">
        <w:trPr>
          <w:trHeight w:val="315"/>
        </w:trPr>
        <w:tc>
          <w:tcPr>
            <w:tcW w:w="6436" w:type="dxa"/>
            <w:gridSpan w:val="5"/>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color w:val="FF0000"/>
              </w:rPr>
            </w:pPr>
            <w:r w:rsidRPr="006A5145">
              <w:rPr>
                <w:rFonts w:ascii="Arial" w:hAnsi="Arial" w:cs="Arial"/>
                <w:b/>
                <w:bCs/>
                <w:color w:val="FF0000"/>
              </w:rPr>
              <w:t>Required Start-Up Funds for an Existing</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rPr>
            </w:pPr>
          </w:p>
        </w:tc>
      </w:tr>
      <w:tr w:rsidR="006A5145" w:rsidRPr="006A5145" w:rsidTr="006A5145">
        <w:trPr>
          <w:trHeight w:val="255"/>
        </w:trPr>
        <w:tc>
          <w:tcPr>
            <w:tcW w:w="6772" w:type="dxa"/>
            <w:gridSpan w:val="6"/>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color w:val="FF0000"/>
              </w:rPr>
            </w:pPr>
            <w:r w:rsidRPr="006A5145">
              <w:rPr>
                <w:rFonts w:ascii="Arial" w:hAnsi="Arial" w:cs="Arial"/>
                <w:b/>
                <w:bCs/>
                <w:color w:val="FF0000"/>
              </w:rPr>
              <w:t>Opening Balance Sheet for an Existing Business</w:t>
            </w: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7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7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r w:rsidRPr="006A5145">
              <w:rPr>
                <w:rFonts w:ascii="Arial" w:hAnsi="Arial" w:cs="Arial"/>
                <w:sz w:val="18"/>
                <w:szCs w:val="18"/>
              </w:rPr>
              <w:t>0</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4660" w:type="dxa"/>
            <w:gridSpan w:val="4"/>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Required Start-Up Funds</w:t>
            </w:r>
          </w:p>
        </w:tc>
        <w:tc>
          <w:tcPr>
            <w:tcW w:w="177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b/>
                <w:bCs/>
                <w:sz w:val="18"/>
                <w:szCs w:val="18"/>
              </w:rPr>
            </w:pPr>
            <w:r w:rsidRPr="006A5145">
              <w:rPr>
                <w:rFonts w:ascii="Arial" w:hAnsi="Arial" w:cs="Arial"/>
                <w:b/>
                <w:bCs/>
                <w:sz w:val="18"/>
                <w:szCs w:val="18"/>
              </w:rPr>
              <w:t>Amount</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b/>
                <w:bCs/>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b/>
                <w:bCs/>
                <w:sz w:val="18"/>
                <w:szCs w:val="18"/>
              </w:rPr>
            </w:pPr>
            <w:r w:rsidRPr="006A5145">
              <w:rPr>
                <w:rFonts w:ascii="Arial" w:hAnsi="Arial" w:cs="Arial"/>
                <w:b/>
                <w:bCs/>
                <w:sz w:val="18"/>
                <w:szCs w:val="18"/>
              </w:rPr>
              <w:t>Totals</w:t>
            </w: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3741" w:type="dxa"/>
            <w:gridSpan w:val="3"/>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Fixed Assets</w:t>
            </w:r>
          </w:p>
        </w:tc>
        <w:tc>
          <w:tcPr>
            <w:tcW w:w="177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Buildings</w:t>
            </w:r>
          </w:p>
        </w:tc>
        <w:tc>
          <w:tcPr>
            <w:tcW w:w="1776"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1,500,000 </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xml:space="preserve">Accessories </w:t>
            </w:r>
          </w:p>
        </w:tc>
        <w:tc>
          <w:tcPr>
            <w:tcW w:w="1776"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800,000 </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Equipment</w:t>
            </w:r>
          </w:p>
        </w:tc>
        <w:tc>
          <w:tcPr>
            <w:tcW w:w="1776"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500,000 </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Furniture and Fixtures</w:t>
            </w:r>
          </w:p>
        </w:tc>
        <w:tc>
          <w:tcPr>
            <w:tcW w:w="1776"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350,000 </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Vehicles</w:t>
            </w:r>
          </w:p>
        </w:tc>
        <w:tc>
          <w:tcPr>
            <w:tcW w:w="1776"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Other Fixed Assets</w:t>
            </w:r>
          </w:p>
        </w:tc>
        <w:tc>
          <w:tcPr>
            <w:tcW w:w="1776"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500,000 </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3741" w:type="dxa"/>
            <w:gridSpan w:val="3"/>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Total Fixed Assets</w:t>
            </w:r>
          </w:p>
        </w:tc>
        <w:tc>
          <w:tcPr>
            <w:tcW w:w="177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single" w:sz="8" w:space="0" w:color="auto"/>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7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3,650,000 </w:t>
            </w: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3741" w:type="dxa"/>
            <w:gridSpan w:val="3"/>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Operating Capital</w:t>
            </w:r>
          </w:p>
        </w:tc>
        <w:tc>
          <w:tcPr>
            <w:tcW w:w="177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Pre-Opening Salaries and Wages</w:t>
            </w:r>
          </w:p>
        </w:tc>
        <w:tc>
          <w:tcPr>
            <w:tcW w:w="1776"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150,000 </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Prepaid Insurance Premiums</w:t>
            </w:r>
          </w:p>
        </w:tc>
        <w:tc>
          <w:tcPr>
            <w:tcW w:w="1776"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Inventory</w:t>
            </w:r>
          </w:p>
        </w:tc>
        <w:tc>
          <w:tcPr>
            <w:tcW w:w="1776"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Legal and Accounting Fees</w:t>
            </w:r>
          </w:p>
        </w:tc>
        <w:tc>
          <w:tcPr>
            <w:tcW w:w="1776"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100,000 </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Rent Deposits</w:t>
            </w:r>
          </w:p>
        </w:tc>
        <w:tc>
          <w:tcPr>
            <w:tcW w:w="1776"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Utility Deposits</w:t>
            </w:r>
          </w:p>
        </w:tc>
        <w:tc>
          <w:tcPr>
            <w:tcW w:w="1776"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Supplies</w:t>
            </w:r>
          </w:p>
        </w:tc>
        <w:tc>
          <w:tcPr>
            <w:tcW w:w="1776"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Advertising and Promotions</w:t>
            </w:r>
          </w:p>
        </w:tc>
        <w:tc>
          <w:tcPr>
            <w:tcW w:w="1776"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200,000 </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Licenses</w:t>
            </w:r>
          </w:p>
        </w:tc>
        <w:tc>
          <w:tcPr>
            <w:tcW w:w="1776"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150,000 </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Other Initial Start-Up Costs</w:t>
            </w:r>
          </w:p>
        </w:tc>
        <w:tc>
          <w:tcPr>
            <w:tcW w:w="1776"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250,000 </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2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Working Capital (Cash On Hand)</w:t>
            </w:r>
          </w:p>
        </w:tc>
        <w:tc>
          <w:tcPr>
            <w:tcW w:w="1776"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500,000 </w:t>
            </w: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3741" w:type="dxa"/>
            <w:gridSpan w:val="3"/>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Total Operating Capital</w:t>
            </w:r>
          </w:p>
        </w:tc>
        <w:tc>
          <w:tcPr>
            <w:tcW w:w="177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single" w:sz="8" w:space="0" w:color="auto"/>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r>
      <w:tr w:rsidR="006A5145" w:rsidRPr="006A5145" w:rsidTr="006A5145">
        <w:trPr>
          <w:trHeight w:val="255"/>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7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1,350,000 </w:t>
            </w:r>
          </w:p>
        </w:tc>
      </w:tr>
      <w:tr w:rsidR="006A5145" w:rsidRPr="006A5145" w:rsidTr="006A5145">
        <w:trPr>
          <w:trHeight w:val="255"/>
        </w:trPr>
        <w:tc>
          <w:tcPr>
            <w:tcW w:w="4660" w:type="dxa"/>
            <w:gridSpan w:val="4"/>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Total Required Funds</w:t>
            </w:r>
          </w:p>
        </w:tc>
        <w:tc>
          <w:tcPr>
            <w:tcW w:w="177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single" w:sz="8" w:space="0" w:color="auto"/>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r>
      <w:tr w:rsidR="006A5145" w:rsidRPr="006A5145" w:rsidTr="006A5145">
        <w:trPr>
          <w:trHeight w:val="319"/>
        </w:trPr>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9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41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7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3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2196" w:type="dxa"/>
            <w:tcBorders>
              <w:top w:val="nil"/>
              <w:left w:val="nil"/>
              <w:bottom w:val="double" w:sz="6" w:space="0" w:color="auto"/>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5,000,000.00 </w:t>
            </w:r>
          </w:p>
        </w:tc>
      </w:tr>
    </w:tbl>
    <w:p w:rsidR="000A51DB" w:rsidRPr="0090614F" w:rsidRDefault="006A5145" w:rsidP="0090614F">
      <w:pPr>
        <w:spacing w:line="360" w:lineRule="auto"/>
        <w:rPr>
          <w:rFonts w:ascii="Verdana" w:eastAsia="Verdana" w:hAnsi="Verdana"/>
          <w:sz w:val="22"/>
          <w:szCs w:val="22"/>
        </w:rPr>
      </w:pPr>
      <w:r>
        <w:rPr>
          <w:rFonts w:ascii="Verdana" w:eastAsia="Verdana" w:hAnsi="Verdana"/>
          <w:sz w:val="22"/>
          <w:szCs w:val="22"/>
        </w:rPr>
        <w:t xml:space="preserve"> </w:t>
      </w:r>
    </w:p>
    <w:tbl>
      <w:tblPr>
        <w:tblW w:w="11957" w:type="dxa"/>
        <w:tblInd w:w="92" w:type="dxa"/>
        <w:tblLook w:val="04A0" w:firstRow="1" w:lastRow="0" w:firstColumn="1" w:lastColumn="0" w:noHBand="0" w:noVBand="1"/>
      </w:tblPr>
      <w:tblGrid>
        <w:gridCol w:w="320"/>
        <w:gridCol w:w="320"/>
        <w:gridCol w:w="320"/>
        <w:gridCol w:w="2701"/>
        <w:gridCol w:w="1760"/>
        <w:gridCol w:w="320"/>
        <w:gridCol w:w="2184"/>
        <w:gridCol w:w="1893"/>
        <w:gridCol w:w="2139"/>
      </w:tblGrid>
      <w:tr w:rsidR="000A51DB" w:rsidRPr="0090614F" w:rsidTr="00774845">
        <w:trPr>
          <w:trHeight w:val="315"/>
        </w:trPr>
        <w:tc>
          <w:tcPr>
            <w:tcW w:w="320" w:type="dxa"/>
            <w:tcBorders>
              <w:top w:val="nil"/>
              <w:left w:val="nil"/>
              <w:bottom w:val="nil"/>
              <w:right w:val="nil"/>
            </w:tcBorders>
            <w:shd w:val="clear" w:color="auto" w:fill="auto"/>
            <w:noWrap/>
            <w:vAlign w:val="bottom"/>
            <w:hideMark/>
          </w:tcPr>
          <w:p w:rsidR="000A51DB" w:rsidRPr="0090614F" w:rsidRDefault="000A51DB" w:rsidP="0090614F">
            <w:pPr>
              <w:spacing w:line="360" w:lineRule="auto"/>
              <w:rPr>
                <w:rFonts w:ascii="Verdana" w:hAnsi="Verdana" w:cs="Calibri"/>
                <w:color w:val="000000"/>
              </w:rPr>
            </w:pPr>
          </w:p>
        </w:tc>
        <w:tc>
          <w:tcPr>
            <w:tcW w:w="320" w:type="dxa"/>
            <w:tcBorders>
              <w:top w:val="nil"/>
              <w:left w:val="nil"/>
              <w:bottom w:val="nil"/>
              <w:right w:val="nil"/>
            </w:tcBorders>
            <w:shd w:val="clear" w:color="auto" w:fill="auto"/>
            <w:noWrap/>
            <w:vAlign w:val="bottom"/>
            <w:hideMark/>
          </w:tcPr>
          <w:p w:rsidR="000A51DB" w:rsidRPr="0090614F" w:rsidRDefault="000A51DB" w:rsidP="0090614F">
            <w:pPr>
              <w:spacing w:line="360" w:lineRule="auto"/>
              <w:rPr>
                <w:rFonts w:ascii="Verdana" w:hAnsi="Verdana" w:cs="Arial"/>
                <w:b/>
                <w:bCs/>
              </w:rPr>
            </w:pPr>
          </w:p>
        </w:tc>
        <w:tc>
          <w:tcPr>
            <w:tcW w:w="320" w:type="dxa"/>
            <w:tcBorders>
              <w:top w:val="nil"/>
              <w:left w:val="nil"/>
              <w:bottom w:val="nil"/>
              <w:right w:val="nil"/>
            </w:tcBorders>
            <w:shd w:val="clear" w:color="auto" w:fill="auto"/>
            <w:noWrap/>
            <w:vAlign w:val="bottom"/>
            <w:hideMark/>
          </w:tcPr>
          <w:p w:rsidR="000A51DB" w:rsidRPr="0090614F" w:rsidRDefault="000A51DB" w:rsidP="0090614F">
            <w:pPr>
              <w:spacing w:line="360" w:lineRule="auto"/>
              <w:rPr>
                <w:rFonts w:ascii="Verdana" w:hAnsi="Verdana" w:cs="Arial"/>
                <w:b/>
                <w:bCs/>
              </w:rPr>
            </w:pPr>
          </w:p>
        </w:tc>
        <w:tc>
          <w:tcPr>
            <w:tcW w:w="2701" w:type="dxa"/>
            <w:tcBorders>
              <w:top w:val="nil"/>
              <w:left w:val="nil"/>
              <w:bottom w:val="nil"/>
              <w:right w:val="nil"/>
            </w:tcBorders>
            <w:shd w:val="clear" w:color="auto" w:fill="auto"/>
            <w:noWrap/>
            <w:vAlign w:val="bottom"/>
            <w:hideMark/>
          </w:tcPr>
          <w:p w:rsidR="000A51DB" w:rsidRPr="0090614F" w:rsidRDefault="000A51DB" w:rsidP="0090614F">
            <w:pPr>
              <w:spacing w:line="360" w:lineRule="auto"/>
              <w:jc w:val="center"/>
              <w:rPr>
                <w:rFonts w:ascii="Verdana" w:hAnsi="Verdana" w:cs="Arial"/>
                <w:b/>
                <w:bCs/>
              </w:rPr>
            </w:pPr>
          </w:p>
        </w:tc>
        <w:tc>
          <w:tcPr>
            <w:tcW w:w="1760" w:type="dxa"/>
            <w:tcBorders>
              <w:top w:val="nil"/>
              <w:left w:val="nil"/>
              <w:bottom w:val="nil"/>
              <w:right w:val="nil"/>
            </w:tcBorders>
            <w:shd w:val="clear" w:color="auto" w:fill="auto"/>
            <w:noWrap/>
            <w:vAlign w:val="bottom"/>
            <w:hideMark/>
          </w:tcPr>
          <w:p w:rsidR="000A51DB" w:rsidRPr="0090614F" w:rsidRDefault="000A51DB" w:rsidP="0090614F">
            <w:pPr>
              <w:spacing w:line="360" w:lineRule="auto"/>
              <w:rPr>
                <w:rFonts w:ascii="Verdana" w:hAnsi="Verdana" w:cs="Arial"/>
                <w:b/>
                <w:bCs/>
              </w:rPr>
            </w:pPr>
          </w:p>
        </w:tc>
        <w:tc>
          <w:tcPr>
            <w:tcW w:w="320" w:type="dxa"/>
            <w:tcBorders>
              <w:top w:val="nil"/>
              <w:left w:val="nil"/>
              <w:bottom w:val="nil"/>
              <w:right w:val="nil"/>
            </w:tcBorders>
            <w:shd w:val="clear" w:color="auto" w:fill="auto"/>
            <w:noWrap/>
            <w:vAlign w:val="bottom"/>
            <w:hideMark/>
          </w:tcPr>
          <w:p w:rsidR="000A51DB" w:rsidRPr="0090614F" w:rsidRDefault="000A51DB" w:rsidP="0090614F">
            <w:pPr>
              <w:spacing w:line="360" w:lineRule="auto"/>
              <w:rPr>
                <w:rFonts w:ascii="Verdana" w:hAnsi="Verdana" w:cs="Arial"/>
                <w:b/>
                <w:bCs/>
              </w:rPr>
            </w:pPr>
          </w:p>
        </w:tc>
        <w:tc>
          <w:tcPr>
            <w:tcW w:w="2184" w:type="dxa"/>
            <w:tcBorders>
              <w:top w:val="nil"/>
              <w:left w:val="nil"/>
              <w:bottom w:val="nil"/>
              <w:right w:val="nil"/>
            </w:tcBorders>
            <w:shd w:val="clear" w:color="auto" w:fill="auto"/>
            <w:noWrap/>
            <w:vAlign w:val="bottom"/>
            <w:hideMark/>
          </w:tcPr>
          <w:p w:rsidR="000A51DB" w:rsidRPr="0090614F" w:rsidRDefault="006629FA" w:rsidP="0090614F">
            <w:pPr>
              <w:spacing w:line="360" w:lineRule="auto"/>
              <w:rPr>
                <w:rFonts w:ascii="Verdana" w:hAnsi="Verdana" w:cs="Arial"/>
                <w:b/>
                <w:bCs/>
              </w:rPr>
            </w:pPr>
            <w:r>
              <w:rPr>
                <w:rFonts w:ascii="Verdana" w:hAnsi="Verdana" w:cs="Arial"/>
                <w:b/>
                <w:bCs/>
              </w:rPr>
              <w:t xml:space="preserve"> </w:t>
            </w:r>
          </w:p>
        </w:tc>
        <w:tc>
          <w:tcPr>
            <w:tcW w:w="1893" w:type="dxa"/>
            <w:tcBorders>
              <w:top w:val="nil"/>
              <w:left w:val="nil"/>
              <w:bottom w:val="nil"/>
              <w:right w:val="nil"/>
            </w:tcBorders>
            <w:shd w:val="clear" w:color="auto" w:fill="auto"/>
            <w:noWrap/>
            <w:vAlign w:val="bottom"/>
            <w:hideMark/>
          </w:tcPr>
          <w:p w:rsidR="000A51DB" w:rsidRPr="0090614F" w:rsidRDefault="000A51DB" w:rsidP="0090614F">
            <w:pPr>
              <w:spacing w:line="360" w:lineRule="auto"/>
              <w:rPr>
                <w:rFonts w:ascii="Verdana" w:hAnsi="Verdana" w:cs="Arial"/>
                <w:b/>
                <w:bCs/>
              </w:rPr>
            </w:pPr>
          </w:p>
        </w:tc>
        <w:tc>
          <w:tcPr>
            <w:tcW w:w="2139" w:type="dxa"/>
            <w:tcBorders>
              <w:top w:val="nil"/>
              <w:left w:val="nil"/>
              <w:bottom w:val="nil"/>
              <w:right w:val="nil"/>
            </w:tcBorders>
            <w:shd w:val="clear" w:color="auto" w:fill="auto"/>
            <w:noWrap/>
            <w:vAlign w:val="bottom"/>
            <w:hideMark/>
          </w:tcPr>
          <w:p w:rsidR="000A51DB" w:rsidRPr="0090614F" w:rsidRDefault="000A51DB" w:rsidP="0090614F">
            <w:pPr>
              <w:spacing w:line="360" w:lineRule="auto"/>
              <w:rPr>
                <w:rFonts w:ascii="Verdana" w:hAnsi="Verdana" w:cs="Arial"/>
                <w:b/>
                <w:bCs/>
              </w:rPr>
            </w:pPr>
          </w:p>
        </w:tc>
      </w:tr>
    </w:tbl>
    <w:p w:rsidR="000A51DB" w:rsidRPr="0090614F" w:rsidRDefault="000A51DB" w:rsidP="0090614F">
      <w:pPr>
        <w:pStyle w:val="Heading1"/>
        <w:spacing w:line="360" w:lineRule="auto"/>
        <w:rPr>
          <w:rFonts w:ascii="Verdana" w:eastAsia="Verdana" w:hAnsi="Verdana"/>
          <w:b w:val="0"/>
          <w:sz w:val="22"/>
          <w:szCs w:val="22"/>
        </w:rPr>
      </w:pPr>
      <w:bookmarkStart w:id="40" w:name="_Toc442449815"/>
      <w:bookmarkStart w:id="41" w:name="TitleTopicServices"/>
      <w:bookmarkStart w:id="42" w:name="TopicServices"/>
    </w:p>
    <w:p w:rsidR="000A51DB" w:rsidRPr="0090614F" w:rsidRDefault="000A51DB" w:rsidP="0090614F">
      <w:pPr>
        <w:pStyle w:val="Heading1"/>
        <w:spacing w:line="360" w:lineRule="auto"/>
        <w:rPr>
          <w:rFonts w:ascii="Verdana" w:eastAsia="Verdana" w:hAnsi="Verdana"/>
          <w:b w:val="0"/>
          <w:sz w:val="22"/>
          <w:szCs w:val="22"/>
        </w:rPr>
      </w:pPr>
      <w:r w:rsidRPr="0090614F">
        <w:rPr>
          <w:rFonts w:ascii="Verdana" w:eastAsia="Verdana" w:hAnsi="Verdana"/>
          <w:b w:val="0"/>
          <w:sz w:val="22"/>
          <w:szCs w:val="22"/>
        </w:rPr>
        <w:t>3.0 Product Description</w:t>
      </w:r>
      <w:bookmarkEnd w:id="40"/>
    </w:p>
    <w:p w:rsidR="00454E0B" w:rsidRPr="00454E0B" w:rsidRDefault="00454E0B" w:rsidP="00454E0B">
      <w:pPr>
        <w:spacing w:after="280" w:afterAutospacing="1"/>
        <w:ind w:left="360"/>
        <w:rPr>
          <w:rFonts w:ascii="Verdana" w:eastAsia="Verdana" w:hAnsi="Verdana" w:cs="Verdana"/>
          <w:sz w:val="22"/>
          <w:szCs w:val="22"/>
        </w:rPr>
      </w:pPr>
      <w:bookmarkStart w:id="43" w:name="BodyTopicServices"/>
      <w:bookmarkEnd w:id="41"/>
      <w:r w:rsidRPr="00454E0B">
        <w:rPr>
          <w:rFonts w:ascii="Verdana" w:eastAsia="Verdana" w:hAnsi="Verdana" w:cs="Verdana"/>
          <w:sz w:val="22"/>
          <w:szCs w:val="22"/>
        </w:rPr>
        <w:t>We will offer our custo</w:t>
      </w:r>
      <w:r w:rsidR="0057187D">
        <w:rPr>
          <w:rFonts w:ascii="Verdana" w:eastAsia="Verdana" w:hAnsi="Verdana" w:cs="Verdana"/>
          <w:sz w:val="22"/>
          <w:szCs w:val="22"/>
        </w:rPr>
        <w:t>mers products and services</w:t>
      </w:r>
      <w:r w:rsidRPr="00454E0B">
        <w:rPr>
          <w:rFonts w:ascii="Verdana" w:eastAsia="Verdana" w:hAnsi="Verdana" w:cs="Verdana"/>
          <w:sz w:val="22"/>
          <w:szCs w:val="22"/>
        </w:rPr>
        <w:t xml:space="preserve"> (proc</w:t>
      </w:r>
      <w:r w:rsidR="0057187D">
        <w:rPr>
          <w:rFonts w:ascii="Verdana" w:eastAsia="Verdana" w:hAnsi="Verdana" w:cs="Verdana"/>
          <w:sz w:val="22"/>
          <w:szCs w:val="22"/>
        </w:rPr>
        <w:t xml:space="preserve">essed and well-packaged </w:t>
      </w:r>
      <w:r w:rsidR="00EC43C9">
        <w:rPr>
          <w:rFonts w:ascii="Verdana" w:eastAsia="Verdana" w:hAnsi="Verdana" w:cs="Verdana"/>
          <w:sz w:val="22"/>
          <w:szCs w:val="22"/>
        </w:rPr>
        <w:t>Clothes and Wears</w:t>
      </w:r>
      <w:r w:rsidR="0057187D">
        <w:rPr>
          <w:rFonts w:ascii="Verdana" w:eastAsia="Verdana" w:hAnsi="Verdana" w:cs="Verdana"/>
          <w:sz w:val="22"/>
          <w:szCs w:val="22"/>
        </w:rPr>
        <w:t xml:space="preserve"> that meet international standards</w:t>
      </w:r>
      <w:r w:rsidRPr="00454E0B">
        <w:rPr>
          <w:rFonts w:ascii="Verdana" w:eastAsia="Verdana" w:hAnsi="Verdana" w:cs="Verdana"/>
          <w:sz w:val="22"/>
          <w:szCs w:val="22"/>
        </w:rPr>
        <w:t xml:space="preserve"> </w:t>
      </w:r>
      <w:r w:rsidR="00FF73BA">
        <w:rPr>
          <w:rFonts w:ascii="Verdana" w:eastAsia="Verdana" w:hAnsi="Verdana" w:cs="Verdana"/>
          <w:sz w:val="22"/>
          <w:szCs w:val="22"/>
        </w:rPr>
        <w:t>in various sizes for home usage, office usage, outing and parties, and several other kinds of</w:t>
      </w:r>
      <w:r w:rsidRPr="00454E0B">
        <w:rPr>
          <w:rFonts w:ascii="Verdana" w:eastAsia="Verdana" w:hAnsi="Verdana" w:cs="Verdana"/>
          <w:sz w:val="22"/>
          <w:szCs w:val="22"/>
        </w:rPr>
        <w:t xml:space="preserve"> usage</w:t>
      </w:r>
      <w:r w:rsidR="0057187D">
        <w:rPr>
          <w:rFonts w:ascii="Verdana" w:eastAsia="Verdana" w:hAnsi="Verdana" w:cs="Verdana"/>
          <w:sz w:val="22"/>
          <w:szCs w:val="22"/>
        </w:rPr>
        <w:t>.</w:t>
      </w:r>
    </w:p>
    <w:p w:rsidR="00454E0B" w:rsidRPr="00454E0B" w:rsidRDefault="005873D7" w:rsidP="00454E0B">
      <w:pPr>
        <w:spacing w:after="280" w:afterAutospacing="1"/>
        <w:ind w:left="360"/>
        <w:rPr>
          <w:rFonts w:ascii="Verdana" w:eastAsia="Verdana" w:hAnsi="Verdana" w:cs="Verdana"/>
          <w:sz w:val="22"/>
          <w:szCs w:val="22"/>
        </w:rPr>
      </w:pPr>
      <w:proofErr w:type="spellStart"/>
      <w:r w:rsidRPr="005873D7">
        <w:rPr>
          <w:rFonts w:ascii="Verdana" w:eastAsia="Verdana" w:hAnsi="Verdana" w:cs="Verdana"/>
          <w:sz w:val="22"/>
          <w:szCs w:val="22"/>
        </w:rPr>
        <w:t>Taynardees</w:t>
      </w:r>
      <w:proofErr w:type="spellEnd"/>
      <w:r w:rsidRPr="005873D7">
        <w:rPr>
          <w:rFonts w:ascii="Verdana" w:eastAsia="Verdana" w:hAnsi="Verdana" w:cs="Verdana"/>
          <w:sz w:val="22"/>
          <w:szCs w:val="22"/>
        </w:rPr>
        <w:t xml:space="preserve"> Design</w:t>
      </w:r>
      <w:r w:rsidR="0015734E" w:rsidRPr="00BD5167">
        <w:rPr>
          <w:rFonts w:ascii="Verdana" w:eastAsia="Verdana" w:hAnsi="Verdana"/>
          <w:sz w:val="22"/>
          <w:szCs w:val="22"/>
        </w:rPr>
        <w:t xml:space="preserve"> is a fashion company that uses mechanized method in processing and packaging high quality and trendy </w:t>
      </w:r>
      <w:r w:rsidR="00F46AEC">
        <w:rPr>
          <w:rFonts w:ascii="Verdana" w:eastAsia="Verdana" w:hAnsi="Verdana"/>
          <w:sz w:val="22"/>
          <w:szCs w:val="22"/>
        </w:rPr>
        <w:t>unisex</w:t>
      </w:r>
      <w:r w:rsidR="0015734E" w:rsidRPr="00BD5167">
        <w:rPr>
          <w:rFonts w:ascii="Verdana" w:eastAsia="Verdana" w:hAnsi="Verdana"/>
          <w:sz w:val="22"/>
          <w:szCs w:val="22"/>
        </w:rPr>
        <w:t xml:space="preserve"> attires. </w:t>
      </w:r>
      <w:proofErr w:type="spellStart"/>
      <w:r>
        <w:rPr>
          <w:rFonts w:ascii="Verdana" w:eastAsia="Verdana" w:hAnsi="Verdana" w:cs="Verdana"/>
          <w:sz w:val="22"/>
          <w:szCs w:val="22"/>
        </w:rPr>
        <w:t>Taynardees</w:t>
      </w:r>
      <w:proofErr w:type="spellEnd"/>
      <w:r>
        <w:rPr>
          <w:rFonts w:ascii="Verdana" w:eastAsia="Verdana" w:hAnsi="Verdana" w:cs="Verdana"/>
          <w:sz w:val="22"/>
          <w:szCs w:val="22"/>
        </w:rPr>
        <w:t xml:space="preserve"> Design</w:t>
      </w:r>
      <w:r w:rsidR="0015734E">
        <w:rPr>
          <w:rFonts w:ascii="Verdana" w:eastAsia="Verdana" w:hAnsi="Verdana" w:cs="Verdana"/>
          <w:sz w:val="22"/>
          <w:szCs w:val="22"/>
        </w:rPr>
        <w:t xml:space="preserve">’s </w:t>
      </w:r>
      <w:r w:rsidR="0015734E" w:rsidRPr="00BD5167">
        <w:rPr>
          <w:rFonts w:ascii="Verdana" w:eastAsia="Verdana" w:hAnsi="Verdana"/>
          <w:sz w:val="22"/>
          <w:szCs w:val="22"/>
        </w:rPr>
        <w:t xml:space="preserve">main goal is to provide quality and trendy wears for </w:t>
      </w:r>
      <w:r w:rsidR="0015734E">
        <w:rPr>
          <w:rFonts w:ascii="Verdana" w:eastAsia="Verdana" w:hAnsi="Verdana"/>
          <w:sz w:val="22"/>
          <w:szCs w:val="22"/>
        </w:rPr>
        <w:t xml:space="preserve">men and </w:t>
      </w:r>
      <w:r w:rsidR="0015734E" w:rsidRPr="00BD5167">
        <w:rPr>
          <w:rFonts w:ascii="Verdana" w:eastAsia="Verdana" w:hAnsi="Verdana"/>
          <w:sz w:val="22"/>
          <w:szCs w:val="22"/>
        </w:rPr>
        <w:t xml:space="preserve">women in a way that is more sustainable, and more cost effective than our competitors. </w:t>
      </w:r>
      <w:r w:rsidR="0015734E" w:rsidRPr="00BD5167">
        <w:rPr>
          <w:rFonts w:ascii="Verdana" w:hAnsi="Verdana"/>
          <w:sz w:val="22"/>
          <w:szCs w:val="22"/>
        </w:rPr>
        <w:t>We will who focus on creating highly stylish, innovative and quality clothes from start to finish.</w:t>
      </w:r>
      <w:r w:rsidR="0015734E">
        <w:rPr>
          <w:rFonts w:ascii="Verdana" w:hAnsi="Verdana"/>
          <w:sz w:val="22"/>
          <w:szCs w:val="22"/>
        </w:rPr>
        <w:t xml:space="preserve">  </w:t>
      </w:r>
    </w:p>
    <w:p w:rsidR="00454E0B" w:rsidRPr="00454E0B" w:rsidRDefault="00454E0B" w:rsidP="00454E0B">
      <w:pPr>
        <w:spacing w:after="280" w:afterAutospacing="1"/>
        <w:ind w:left="360"/>
        <w:rPr>
          <w:rFonts w:ascii="Verdana" w:eastAsia="Verdana" w:hAnsi="Verdana" w:cs="Verdana"/>
          <w:sz w:val="22"/>
          <w:szCs w:val="22"/>
        </w:rPr>
      </w:pPr>
      <w:r w:rsidRPr="00454E0B">
        <w:rPr>
          <w:rFonts w:ascii="Verdana" w:eastAsia="Verdana" w:hAnsi="Verdana" w:cs="Verdana"/>
          <w:sz w:val="22"/>
          <w:szCs w:val="22"/>
        </w:rPr>
        <w:lastRenderedPageBreak/>
        <w:t xml:space="preserve">Our distinctive unique selling point of providing </w:t>
      </w:r>
      <w:r w:rsidR="003064A5">
        <w:rPr>
          <w:rFonts w:ascii="Verdana" w:eastAsia="Verdana" w:hAnsi="Verdana" w:cs="Verdana"/>
          <w:sz w:val="22"/>
          <w:szCs w:val="22"/>
        </w:rPr>
        <w:t>world class products</w:t>
      </w:r>
      <w:r w:rsidRPr="00454E0B">
        <w:rPr>
          <w:rFonts w:ascii="Verdana" w:eastAsia="Verdana" w:hAnsi="Verdana" w:cs="Verdana"/>
          <w:sz w:val="22"/>
          <w:szCs w:val="22"/>
        </w:rPr>
        <w:t xml:space="preserve"> and is well-processed and packaged tha</w:t>
      </w:r>
      <w:r w:rsidR="003064A5">
        <w:rPr>
          <w:rFonts w:ascii="Verdana" w:eastAsia="Verdana" w:hAnsi="Verdana" w:cs="Verdana"/>
          <w:sz w:val="22"/>
          <w:szCs w:val="22"/>
        </w:rPr>
        <w:t xml:space="preserve">t will be approved and </w:t>
      </w:r>
      <w:r w:rsidRPr="00454E0B">
        <w:rPr>
          <w:rFonts w:ascii="Verdana" w:eastAsia="Verdana" w:hAnsi="Verdana" w:cs="Verdana"/>
          <w:sz w:val="22"/>
          <w:szCs w:val="22"/>
        </w:rPr>
        <w:t xml:space="preserve">endorsed by Standard Organization of Nigeria and a product barcode at affordable price compare to our competitors quality and </w:t>
      </w:r>
      <w:r w:rsidR="003064A5">
        <w:rPr>
          <w:rFonts w:ascii="Verdana" w:eastAsia="Verdana" w:hAnsi="Verdana" w:cs="Verdana"/>
          <w:sz w:val="22"/>
          <w:szCs w:val="22"/>
        </w:rPr>
        <w:t xml:space="preserve">methods of </w:t>
      </w:r>
      <w:r w:rsidRPr="00454E0B">
        <w:rPr>
          <w:rFonts w:ascii="Verdana" w:eastAsia="Verdana" w:hAnsi="Verdana" w:cs="Verdana"/>
          <w:sz w:val="22"/>
          <w:szCs w:val="22"/>
        </w:rPr>
        <w:t>production will be sufficient enough to secure our company survival in a competitive market.</w:t>
      </w:r>
    </w:p>
    <w:p w:rsidR="000A51DB" w:rsidRPr="00454E0B" w:rsidRDefault="00454E0B" w:rsidP="00454E0B">
      <w:pPr>
        <w:spacing w:after="280" w:afterAutospacing="1" w:line="360" w:lineRule="auto"/>
        <w:ind w:left="360"/>
        <w:rPr>
          <w:rFonts w:ascii="Verdana" w:eastAsia="Verdana" w:hAnsi="Verdana" w:cs="Verdana"/>
          <w:sz w:val="22"/>
          <w:szCs w:val="22"/>
        </w:rPr>
      </w:pPr>
      <w:r w:rsidRPr="00454E0B">
        <w:rPr>
          <w:rFonts w:ascii="Verdana" w:eastAsia="Verdana" w:hAnsi="Verdana" w:cs="Verdana"/>
          <w:sz w:val="22"/>
          <w:szCs w:val="22"/>
        </w:rPr>
        <w:t>We offer all of the above great products, while evaluating the desire and need by our customers for improvement and other products.</w:t>
      </w:r>
    </w:p>
    <w:p w:rsidR="000A51DB" w:rsidRPr="0090614F" w:rsidRDefault="000A51DB" w:rsidP="0090614F">
      <w:pPr>
        <w:pStyle w:val="Heading2"/>
        <w:spacing w:line="360" w:lineRule="auto"/>
        <w:rPr>
          <w:rFonts w:ascii="Verdana" w:eastAsia="Verdana" w:hAnsi="Verdana"/>
          <w:b w:val="0"/>
          <w:i w:val="0"/>
          <w:sz w:val="22"/>
          <w:szCs w:val="22"/>
        </w:rPr>
      </w:pPr>
      <w:bookmarkStart w:id="44" w:name="_Toc442449816"/>
      <w:r w:rsidRPr="0090614F">
        <w:rPr>
          <w:rFonts w:ascii="Verdana" w:eastAsia="Verdana" w:hAnsi="Verdana"/>
          <w:b w:val="0"/>
          <w:i w:val="0"/>
          <w:sz w:val="22"/>
          <w:szCs w:val="22"/>
        </w:rPr>
        <w:t>3.1 Services</w:t>
      </w:r>
      <w:bookmarkEnd w:id="44"/>
    </w:p>
    <w:p w:rsidR="000A51DB" w:rsidRDefault="00454E0B" w:rsidP="008F6238">
      <w:pPr>
        <w:spacing w:after="100" w:afterAutospacing="1"/>
        <w:ind w:left="360"/>
        <w:rPr>
          <w:rFonts w:ascii="Verdana" w:eastAsia="Verdana" w:hAnsi="Verdana" w:cs="Verdana"/>
          <w:sz w:val="22"/>
          <w:szCs w:val="22"/>
        </w:rPr>
      </w:pPr>
      <w:r w:rsidRPr="00454E0B">
        <w:rPr>
          <w:rFonts w:ascii="Verdana" w:eastAsia="Verdana" w:hAnsi="Verdana" w:cs="Verdana"/>
          <w:sz w:val="22"/>
          <w:szCs w:val="22"/>
        </w:rPr>
        <w:t>With our processing plant, we will proces</w:t>
      </w:r>
      <w:r w:rsidR="009562A1">
        <w:rPr>
          <w:rFonts w:ascii="Verdana" w:eastAsia="Verdana" w:hAnsi="Verdana" w:cs="Verdana"/>
          <w:sz w:val="22"/>
          <w:szCs w:val="22"/>
        </w:rPr>
        <w:t xml:space="preserve">s for other companies or </w:t>
      </w:r>
      <w:r w:rsidR="00EC43C9">
        <w:rPr>
          <w:rFonts w:ascii="Verdana" w:eastAsia="Verdana" w:hAnsi="Verdana" w:cs="Verdana"/>
          <w:sz w:val="22"/>
          <w:szCs w:val="22"/>
        </w:rPr>
        <w:t>Clothes and Wears</w:t>
      </w:r>
      <w:r w:rsidR="009562A1">
        <w:rPr>
          <w:rFonts w:ascii="Verdana" w:eastAsia="Verdana" w:hAnsi="Verdana" w:cs="Verdana"/>
          <w:sz w:val="22"/>
          <w:szCs w:val="22"/>
        </w:rPr>
        <w:t xml:space="preserve"> makers</w:t>
      </w:r>
      <w:r w:rsidRPr="00454E0B">
        <w:rPr>
          <w:rFonts w:ascii="Verdana" w:eastAsia="Verdana" w:hAnsi="Verdana" w:cs="Verdana"/>
          <w:sz w:val="22"/>
          <w:szCs w:val="22"/>
        </w:rPr>
        <w:t xml:space="preserve"> </w:t>
      </w:r>
      <w:r w:rsidR="0015734E">
        <w:rPr>
          <w:rFonts w:ascii="Verdana" w:eastAsia="Verdana" w:hAnsi="Verdana" w:cs="Verdana"/>
          <w:sz w:val="22"/>
          <w:szCs w:val="22"/>
        </w:rPr>
        <w:t>that don’t have processing equipment</w:t>
      </w:r>
      <w:r w:rsidRPr="00454E0B">
        <w:rPr>
          <w:rFonts w:ascii="Verdana" w:eastAsia="Verdana" w:hAnsi="Verdana" w:cs="Verdana"/>
          <w:sz w:val="22"/>
          <w:szCs w:val="22"/>
        </w:rPr>
        <w:t xml:space="preserve"> but want to use our facilities to process. </w:t>
      </w:r>
    </w:p>
    <w:p w:rsidR="00454E0B" w:rsidRPr="0090614F" w:rsidRDefault="00454E0B" w:rsidP="00454E0B">
      <w:pPr>
        <w:spacing w:after="280" w:afterAutospacing="1"/>
        <w:ind w:left="360"/>
        <w:rPr>
          <w:rFonts w:ascii="Verdana" w:eastAsia="Verdana" w:hAnsi="Verdana" w:cs="Verdana"/>
          <w:sz w:val="22"/>
          <w:szCs w:val="22"/>
        </w:rPr>
      </w:pPr>
    </w:p>
    <w:p w:rsidR="000A51DB" w:rsidRPr="0090614F" w:rsidRDefault="000A51DB" w:rsidP="0090614F">
      <w:pPr>
        <w:pStyle w:val="Heading1"/>
        <w:spacing w:after="280" w:afterAutospacing="1" w:line="360" w:lineRule="auto"/>
        <w:rPr>
          <w:rFonts w:ascii="Verdana" w:eastAsia="Verdana" w:hAnsi="Verdana" w:cs="Verdana"/>
          <w:b w:val="0"/>
          <w:sz w:val="22"/>
          <w:szCs w:val="22"/>
        </w:rPr>
      </w:pPr>
      <w:bookmarkStart w:id="45" w:name="_Toc271885333"/>
      <w:bookmarkStart w:id="46" w:name="_Toc442449817"/>
      <w:bookmarkStart w:id="47" w:name="TitleTopicMarketAnalysisSummary"/>
      <w:bookmarkStart w:id="48" w:name="TopicMarketAnalysisSummary"/>
      <w:bookmarkEnd w:id="42"/>
      <w:bookmarkEnd w:id="43"/>
      <w:r w:rsidRPr="0090614F">
        <w:rPr>
          <w:rFonts w:ascii="Verdana" w:eastAsia="Verdana" w:hAnsi="Verdana" w:cs="Verdana"/>
          <w:b w:val="0"/>
          <w:sz w:val="22"/>
          <w:szCs w:val="22"/>
        </w:rPr>
        <w:t>4.0 Market Analysis Summary</w:t>
      </w:r>
      <w:bookmarkEnd w:id="45"/>
      <w:bookmarkEnd w:id="46"/>
    </w:p>
    <w:p w:rsidR="000A51DB" w:rsidRPr="0090614F" w:rsidRDefault="000A51DB" w:rsidP="0090614F">
      <w:pPr>
        <w:spacing w:after="280" w:afterAutospacing="1" w:line="360" w:lineRule="auto"/>
        <w:ind w:left="360"/>
        <w:rPr>
          <w:rFonts w:ascii="Verdana" w:eastAsia="Verdana" w:hAnsi="Verdana" w:cs="Verdana"/>
          <w:sz w:val="22"/>
          <w:szCs w:val="22"/>
        </w:rPr>
      </w:pPr>
      <w:bookmarkStart w:id="49" w:name="BodyTopicMarketAnalysisSummary"/>
      <w:bookmarkEnd w:id="47"/>
      <w:r w:rsidRPr="0090614F">
        <w:rPr>
          <w:rFonts w:ascii="Verdana" w:eastAsia="Verdana" w:hAnsi="Verdana" w:cs="Verdana"/>
          <w:sz w:val="22"/>
          <w:szCs w:val="22"/>
        </w:rPr>
        <w:t xml:space="preserve">We are a highly technical niche player offering the supply of strong products and services that is in great demand. We have identified that our target market are </w:t>
      </w:r>
      <w:r w:rsidR="008F6238">
        <w:rPr>
          <w:rFonts w:ascii="Verdana" w:eastAsia="Verdana" w:hAnsi="Verdana" w:cs="Verdana"/>
          <w:sz w:val="22"/>
          <w:szCs w:val="22"/>
        </w:rPr>
        <w:t xml:space="preserve">male and </w:t>
      </w:r>
      <w:r w:rsidR="00F46AEC">
        <w:rPr>
          <w:rFonts w:ascii="Verdana" w:hAnsi="Verdana"/>
          <w:sz w:val="22"/>
          <w:szCs w:val="22"/>
        </w:rPr>
        <w:t>unisex</w:t>
      </w:r>
      <w:r w:rsidR="008F6238" w:rsidRPr="00BD5167">
        <w:rPr>
          <w:rFonts w:ascii="Verdana" w:hAnsi="Verdana"/>
          <w:sz w:val="22"/>
          <w:szCs w:val="22"/>
        </w:rPr>
        <w:t xml:space="preserve"> customers be</w:t>
      </w:r>
      <w:r w:rsidR="008F6238">
        <w:rPr>
          <w:rFonts w:ascii="Verdana" w:hAnsi="Verdana"/>
          <w:sz w:val="22"/>
          <w:szCs w:val="22"/>
        </w:rPr>
        <w:t>tween the ages of 25-45. People</w:t>
      </w:r>
      <w:r w:rsidR="008F6238" w:rsidRPr="00BD5167">
        <w:rPr>
          <w:rFonts w:ascii="Verdana" w:hAnsi="Verdana"/>
          <w:sz w:val="22"/>
          <w:szCs w:val="22"/>
        </w:rPr>
        <w:t xml:space="preserve"> of these age brackets are in their prime years and are generally very youthful and versatile in their choices of clothes. The income level will start from slightly higher than average. Their occupation might be Arts, Entertainment and Media, Management, Business, Financial and sales as well as other related ones</w:t>
      </w:r>
      <w:r w:rsidRPr="0090614F">
        <w:rPr>
          <w:rFonts w:ascii="Verdana" w:eastAsia="Verdana" w:hAnsi="Verdana" w:cs="Verdana"/>
          <w:sz w:val="22"/>
          <w:szCs w:val="22"/>
        </w:rPr>
        <w:t xml:space="preserve">. </w:t>
      </w:r>
    </w:p>
    <w:p w:rsidR="000A51DB" w:rsidRPr="0090614F" w:rsidRDefault="000A51DB" w:rsidP="0090614F">
      <w:pPr>
        <w:spacing w:after="280" w:afterAutospacing="1" w:line="360" w:lineRule="auto"/>
        <w:ind w:left="360"/>
        <w:rPr>
          <w:rFonts w:ascii="Verdana" w:eastAsia="Verdana" w:hAnsi="Verdana" w:cs="Verdana"/>
          <w:sz w:val="22"/>
          <w:szCs w:val="22"/>
        </w:rPr>
      </w:pPr>
    </w:p>
    <w:p w:rsidR="000A51DB" w:rsidRPr="0090614F" w:rsidRDefault="000A51DB" w:rsidP="0090614F">
      <w:pPr>
        <w:pStyle w:val="Heading2"/>
        <w:spacing w:after="280" w:afterAutospacing="1" w:line="360" w:lineRule="auto"/>
        <w:rPr>
          <w:rFonts w:ascii="Verdana" w:eastAsia="Verdana" w:hAnsi="Verdana" w:cs="Verdana"/>
          <w:b w:val="0"/>
          <w:i w:val="0"/>
          <w:sz w:val="22"/>
          <w:szCs w:val="22"/>
        </w:rPr>
      </w:pPr>
      <w:bookmarkStart w:id="50" w:name="_Toc271885334"/>
      <w:bookmarkStart w:id="51" w:name="_Toc442449818"/>
      <w:bookmarkStart w:id="52" w:name="TitleTopicMarketSegmentation"/>
      <w:bookmarkStart w:id="53" w:name="TopicMarketSegmentation"/>
      <w:bookmarkEnd w:id="48"/>
      <w:bookmarkEnd w:id="49"/>
      <w:r w:rsidRPr="0090614F">
        <w:rPr>
          <w:rFonts w:ascii="Verdana" w:eastAsia="Verdana" w:hAnsi="Verdana" w:cs="Verdana"/>
          <w:b w:val="0"/>
          <w:i w:val="0"/>
          <w:sz w:val="22"/>
          <w:szCs w:val="22"/>
        </w:rPr>
        <w:t>4.1 Market Segmentation</w:t>
      </w:r>
      <w:bookmarkEnd w:id="50"/>
      <w:bookmarkEnd w:id="51"/>
    </w:p>
    <w:p w:rsidR="000A51DB" w:rsidRPr="0090614F" w:rsidRDefault="000A51DB" w:rsidP="0090614F">
      <w:pPr>
        <w:spacing w:after="280" w:afterAutospacing="1" w:line="360" w:lineRule="auto"/>
        <w:ind w:left="360"/>
        <w:rPr>
          <w:rFonts w:ascii="Verdana" w:eastAsia="Verdana" w:hAnsi="Verdana" w:cs="Verdana"/>
          <w:sz w:val="22"/>
          <w:szCs w:val="22"/>
        </w:rPr>
      </w:pPr>
      <w:bookmarkStart w:id="54" w:name="BodyTopicMarketSegmentation"/>
      <w:bookmarkEnd w:id="52"/>
      <w:r w:rsidRPr="0090614F">
        <w:rPr>
          <w:rFonts w:ascii="Verdana" w:eastAsia="Verdana" w:hAnsi="Verdana" w:cs="Verdana"/>
          <w:sz w:val="22"/>
          <w:szCs w:val="22"/>
        </w:rPr>
        <w:t>We have identified the following segments which make up our market:</w:t>
      </w:r>
    </w:p>
    <w:p w:rsidR="000A51DB" w:rsidRPr="0090614F" w:rsidRDefault="000A51DB" w:rsidP="0090614F">
      <w:pPr>
        <w:numPr>
          <w:ilvl w:val="0"/>
          <w:numId w:val="3"/>
        </w:numPr>
        <w:spacing w:after="280" w:afterAutospacing="1" w:line="360" w:lineRule="auto"/>
        <w:rPr>
          <w:rFonts w:ascii="Verdana" w:eastAsia="Verdana" w:hAnsi="Verdana" w:cs="Verdana"/>
          <w:sz w:val="22"/>
          <w:szCs w:val="22"/>
        </w:rPr>
      </w:pPr>
      <w:r w:rsidRPr="0090614F">
        <w:rPr>
          <w:rFonts w:ascii="Verdana" w:eastAsia="Verdana" w:hAnsi="Verdana" w:cs="Verdana"/>
          <w:sz w:val="22"/>
          <w:szCs w:val="22"/>
        </w:rPr>
        <w:t>Distributors and Wholesalers: Since our maj</w:t>
      </w:r>
      <w:r w:rsidR="002045BB">
        <w:rPr>
          <w:rFonts w:ascii="Verdana" w:eastAsia="Verdana" w:hAnsi="Verdana" w:cs="Verdana"/>
          <w:sz w:val="22"/>
          <w:szCs w:val="22"/>
        </w:rPr>
        <w:t>or sales objective</w:t>
      </w:r>
      <w:r w:rsidRPr="0090614F">
        <w:rPr>
          <w:rFonts w:ascii="Verdana" w:eastAsia="Verdana" w:hAnsi="Verdana" w:cs="Verdana"/>
          <w:sz w:val="22"/>
          <w:szCs w:val="22"/>
        </w:rPr>
        <w:t xml:space="preserve"> is business to business, we will sell more to wholesalers and distributors who will then sell to the final consumers.</w:t>
      </w:r>
      <w:r w:rsidRPr="0090614F">
        <w:rPr>
          <w:rFonts w:ascii="Verdana" w:eastAsia="Verdana" w:hAnsi="Verdana" w:cs="Verdana"/>
          <w:sz w:val="22"/>
          <w:szCs w:val="22"/>
        </w:rPr>
        <w:br/>
      </w:r>
    </w:p>
    <w:p w:rsidR="000A51DB" w:rsidRPr="002045BB" w:rsidRDefault="00965B47" w:rsidP="002045BB">
      <w:pPr>
        <w:numPr>
          <w:ilvl w:val="0"/>
          <w:numId w:val="3"/>
        </w:numPr>
        <w:spacing w:after="280" w:afterAutospacing="1" w:line="360" w:lineRule="auto"/>
        <w:rPr>
          <w:rFonts w:ascii="Verdana" w:eastAsia="Verdana" w:hAnsi="Verdana" w:cs="Verdana"/>
          <w:sz w:val="22"/>
          <w:szCs w:val="22"/>
        </w:rPr>
      </w:pPr>
      <w:r>
        <w:rPr>
          <w:rFonts w:ascii="Verdana" w:eastAsia="Verdana" w:hAnsi="Verdana" w:cs="Verdana"/>
          <w:sz w:val="22"/>
          <w:szCs w:val="22"/>
        </w:rPr>
        <w:lastRenderedPageBreak/>
        <w:t>Modeling Outfits, Media houses, etc</w:t>
      </w:r>
      <w:r w:rsidR="000A51DB" w:rsidRPr="0090614F">
        <w:rPr>
          <w:rFonts w:ascii="Verdana" w:eastAsia="Verdana" w:hAnsi="Verdana" w:cs="Verdana"/>
          <w:sz w:val="22"/>
          <w:szCs w:val="22"/>
        </w:rPr>
        <w:t>:</w:t>
      </w:r>
      <w:r w:rsidR="002045BB">
        <w:rPr>
          <w:rFonts w:ascii="Verdana" w:eastAsia="Verdana" w:hAnsi="Verdana" w:cs="Verdana"/>
          <w:sz w:val="22"/>
          <w:szCs w:val="22"/>
        </w:rPr>
        <w:t xml:space="preserve"> O</w:t>
      </w:r>
      <w:r w:rsidR="000A51DB" w:rsidRPr="0090614F">
        <w:rPr>
          <w:rFonts w:ascii="Verdana" w:eastAsia="Verdana" w:hAnsi="Verdana" w:cs="Verdana"/>
          <w:sz w:val="22"/>
          <w:szCs w:val="22"/>
        </w:rPr>
        <w:t>ur potential customers in this</w:t>
      </w:r>
      <w:r w:rsidR="002045BB">
        <w:rPr>
          <w:rFonts w:ascii="Verdana" w:eastAsia="Verdana" w:hAnsi="Verdana" w:cs="Verdana"/>
          <w:sz w:val="22"/>
          <w:szCs w:val="22"/>
        </w:rPr>
        <w:t xml:space="preserve"> segment include </w:t>
      </w:r>
      <w:r>
        <w:rPr>
          <w:rFonts w:ascii="Verdana" w:eastAsia="Verdana" w:hAnsi="Verdana" w:cs="Verdana"/>
          <w:sz w:val="22"/>
          <w:szCs w:val="22"/>
        </w:rPr>
        <w:t xml:space="preserve">Y-Ray Models, Beth Modeling Agency, Channels Television, </w:t>
      </w:r>
      <w:proofErr w:type="spellStart"/>
      <w:r>
        <w:rPr>
          <w:rFonts w:ascii="Verdana" w:eastAsia="Verdana" w:hAnsi="Verdana" w:cs="Verdana"/>
          <w:sz w:val="22"/>
          <w:szCs w:val="22"/>
        </w:rPr>
        <w:t>Wazodia</w:t>
      </w:r>
      <w:proofErr w:type="spellEnd"/>
      <w:r>
        <w:rPr>
          <w:rFonts w:ascii="Verdana" w:eastAsia="Verdana" w:hAnsi="Verdana" w:cs="Verdana"/>
          <w:sz w:val="22"/>
          <w:szCs w:val="22"/>
        </w:rPr>
        <w:t xml:space="preserve"> </w:t>
      </w:r>
      <w:proofErr w:type="spellStart"/>
      <w:proofErr w:type="gramStart"/>
      <w:r>
        <w:rPr>
          <w:rFonts w:ascii="Verdana" w:eastAsia="Verdana" w:hAnsi="Verdana" w:cs="Verdana"/>
          <w:sz w:val="22"/>
          <w:szCs w:val="22"/>
        </w:rPr>
        <w:t>Tv</w:t>
      </w:r>
      <w:proofErr w:type="spellEnd"/>
      <w:proofErr w:type="gramEnd"/>
      <w:r>
        <w:rPr>
          <w:rFonts w:ascii="Verdana" w:eastAsia="Verdana" w:hAnsi="Verdana" w:cs="Verdana"/>
          <w:sz w:val="22"/>
          <w:szCs w:val="22"/>
        </w:rPr>
        <w:t xml:space="preserve">, </w:t>
      </w:r>
      <w:r w:rsidR="000A51DB" w:rsidRPr="0090614F">
        <w:rPr>
          <w:rFonts w:ascii="Verdana" w:hAnsi="Verdana"/>
          <w:sz w:val="22"/>
          <w:szCs w:val="22"/>
        </w:rPr>
        <w:t>etc</w:t>
      </w:r>
      <w:r w:rsidR="002045BB">
        <w:rPr>
          <w:rFonts w:ascii="Verdana" w:eastAsia="Verdana" w:hAnsi="Verdana" w:cs="Verdana"/>
          <w:sz w:val="22"/>
          <w:szCs w:val="22"/>
        </w:rPr>
        <w:t>.</w:t>
      </w:r>
    </w:p>
    <w:p w:rsidR="000A51DB" w:rsidRPr="0090614F" w:rsidRDefault="000A51DB" w:rsidP="0090614F">
      <w:pPr>
        <w:pStyle w:val="Heading2"/>
        <w:spacing w:line="360" w:lineRule="auto"/>
        <w:rPr>
          <w:rFonts w:ascii="Verdana" w:eastAsia="Verdana" w:hAnsi="Verdana"/>
          <w:b w:val="0"/>
          <w:i w:val="0"/>
          <w:sz w:val="22"/>
          <w:szCs w:val="22"/>
        </w:rPr>
      </w:pPr>
      <w:bookmarkStart w:id="55" w:name="_Toc442449819"/>
      <w:r w:rsidRPr="0090614F">
        <w:rPr>
          <w:rFonts w:ascii="Verdana" w:eastAsia="Verdana" w:hAnsi="Verdana"/>
          <w:b w:val="0"/>
          <w:i w:val="0"/>
          <w:sz w:val="22"/>
          <w:szCs w:val="22"/>
        </w:rPr>
        <w:t>4.2 Target Market Segment Analysis</w:t>
      </w:r>
      <w:bookmarkEnd w:id="55"/>
    </w:p>
    <w:p w:rsidR="000A51DB" w:rsidRPr="0090614F" w:rsidRDefault="000A51DB" w:rsidP="000D78D9">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Distributors and Wholesalers: This is potentially our greatest market opportunity. Distributors and Wholesalers buy in bulk and sell to small stores, for home use etc. Therefore it seems logical to exploit this opportunity and devote the majority of our time meeting this demand. This market will potentially be the basis of our growth.</w:t>
      </w:r>
    </w:p>
    <w:p w:rsidR="000A51DB" w:rsidRPr="0090614F" w:rsidRDefault="00F961CD" w:rsidP="0090614F">
      <w:pPr>
        <w:spacing w:after="280" w:afterAutospacing="1" w:line="360" w:lineRule="auto"/>
        <w:ind w:left="360"/>
        <w:rPr>
          <w:rFonts w:ascii="Verdana" w:eastAsia="Verdana" w:hAnsi="Verdana" w:cs="Verdana"/>
          <w:sz w:val="22"/>
          <w:szCs w:val="22"/>
        </w:rPr>
      </w:pPr>
      <w:r>
        <w:rPr>
          <w:rFonts w:ascii="Verdana" w:eastAsia="Verdana" w:hAnsi="Verdana" w:cs="Verdana"/>
          <w:sz w:val="22"/>
          <w:szCs w:val="22"/>
        </w:rPr>
        <w:t>Modeling Outfits, Media houses</w:t>
      </w:r>
      <w:r w:rsidR="000A51DB" w:rsidRPr="0090614F">
        <w:rPr>
          <w:rFonts w:ascii="Verdana" w:eastAsia="Verdana" w:hAnsi="Verdana" w:cs="Verdana"/>
          <w:sz w:val="22"/>
          <w:szCs w:val="22"/>
        </w:rPr>
        <w:t xml:space="preserve">: </w:t>
      </w:r>
      <w:r w:rsidR="002045BB">
        <w:rPr>
          <w:rFonts w:ascii="Verdana" w:eastAsia="Verdana" w:hAnsi="Verdana" w:cs="Verdana"/>
          <w:sz w:val="22"/>
          <w:szCs w:val="22"/>
        </w:rPr>
        <w:t>These co</w:t>
      </w:r>
      <w:r>
        <w:rPr>
          <w:rFonts w:ascii="Verdana" w:eastAsia="Verdana" w:hAnsi="Verdana" w:cs="Verdana"/>
          <w:sz w:val="22"/>
          <w:szCs w:val="22"/>
        </w:rPr>
        <w:t>mpanies handle a lot of jobs</w:t>
      </w:r>
      <w:r w:rsidR="000C4F17">
        <w:rPr>
          <w:rFonts w:ascii="Verdana" w:eastAsia="Verdana" w:hAnsi="Verdana" w:cs="Verdana"/>
          <w:sz w:val="22"/>
          <w:szCs w:val="22"/>
        </w:rPr>
        <w:t>,</w:t>
      </w:r>
      <w:r>
        <w:rPr>
          <w:rFonts w:ascii="Verdana" w:eastAsia="Verdana" w:hAnsi="Verdana" w:cs="Verdana"/>
          <w:sz w:val="22"/>
          <w:szCs w:val="22"/>
        </w:rPr>
        <w:t xml:space="preserve"> programs and projects that has to do with fashion and trendy fashion designs</w:t>
      </w:r>
      <w:r w:rsidR="002045BB">
        <w:rPr>
          <w:rFonts w:ascii="Verdana" w:eastAsia="Verdana" w:hAnsi="Verdana" w:cs="Verdana"/>
          <w:sz w:val="22"/>
          <w:szCs w:val="22"/>
        </w:rPr>
        <w:t xml:space="preserve"> and we will partner with them in order to handle the</w:t>
      </w:r>
      <w:r>
        <w:rPr>
          <w:rFonts w:ascii="Verdana" w:eastAsia="Verdana" w:hAnsi="Verdana" w:cs="Verdana"/>
          <w:sz w:val="22"/>
          <w:szCs w:val="22"/>
        </w:rPr>
        <w:t>ir</w:t>
      </w:r>
      <w:r w:rsidR="002045BB">
        <w:rPr>
          <w:rFonts w:ascii="Verdana" w:eastAsia="Verdana" w:hAnsi="Verdana" w:cs="Verdana"/>
          <w:sz w:val="22"/>
          <w:szCs w:val="22"/>
        </w:rPr>
        <w:t xml:space="preserve"> </w:t>
      </w:r>
      <w:r>
        <w:rPr>
          <w:rFonts w:ascii="Verdana" w:eastAsia="Verdana" w:hAnsi="Verdana" w:cs="Verdana"/>
          <w:sz w:val="22"/>
          <w:szCs w:val="22"/>
        </w:rPr>
        <w:t>fashion needs</w:t>
      </w:r>
      <w:r w:rsidR="002045BB" w:rsidRPr="0090614F">
        <w:rPr>
          <w:rFonts w:ascii="Verdana" w:eastAsia="Verdana" w:hAnsi="Verdana" w:cs="Verdana"/>
          <w:sz w:val="22"/>
          <w:szCs w:val="22"/>
        </w:rPr>
        <w:t>.</w:t>
      </w:r>
      <w:r w:rsidR="002045BB" w:rsidRPr="002045BB">
        <w:rPr>
          <w:rFonts w:ascii="Verdana" w:eastAsia="Verdana" w:hAnsi="Verdana" w:cs="Verdana"/>
          <w:sz w:val="22"/>
          <w:szCs w:val="22"/>
        </w:rPr>
        <w:br/>
      </w:r>
      <w:r w:rsidR="000A51DB" w:rsidRPr="0090614F">
        <w:rPr>
          <w:rFonts w:ascii="Verdana" w:eastAsia="Verdana" w:hAnsi="Verdana" w:cs="Verdana"/>
          <w:sz w:val="22"/>
          <w:szCs w:val="22"/>
        </w:rPr>
        <w:t xml:space="preserve"> </w:t>
      </w:r>
    </w:p>
    <w:p w:rsidR="000A51DB" w:rsidRPr="0090614F" w:rsidRDefault="000A51DB" w:rsidP="0090614F">
      <w:pPr>
        <w:pStyle w:val="Heading2"/>
        <w:spacing w:line="360" w:lineRule="auto"/>
        <w:rPr>
          <w:rFonts w:ascii="Verdana" w:eastAsia="Verdana" w:hAnsi="Verdana"/>
          <w:b w:val="0"/>
          <w:i w:val="0"/>
          <w:sz w:val="22"/>
          <w:szCs w:val="22"/>
        </w:rPr>
      </w:pPr>
      <w:bookmarkStart w:id="56" w:name="_Toc442449822"/>
      <w:r w:rsidRPr="0090614F">
        <w:rPr>
          <w:rFonts w:ascii="Verdana" w:eastAsia="Verdana" w:hAnsi="Verdana"/>
          <w:b w:val="0"/>
          <w:i w:val="0"/>
          <w:sz w:val="22"/>
          <w:szCs w:val="22"/>
        </w:rPr>
        <w:t>4.3 SWOT Analysis</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3"/>
        <w:gridCol w:w="4803"/>
      </w:tblGrid>
      <w:tr w:rsidR="000A51DB" w:rsidRPr="0090614F" w:rsidTr="00774845">
        <w:tc>
          <w:tcPr>
            <w:tcW w:w="5148" w:type="dxa"/>
            <w:shd w:val="clear" w:color="auto" w:fill="auto"/>
          </w:tcPr>
          <w:p w:rsidR="000A51DB" w:rsidRPr="0090614F" w:rsidRDefault="000A51DB" w:rsidP="0090614F">
            <w:pPr>
              <w:spacing w:line="360" w:lineRule="auto"/>
              <w:rPr>
                <w:rFonts w:ascii="Verdana" w:eastAsia="Verdana" w:hAnsi="Verdana"/>
              </w:rPr>
            </w:pPr>
            <w:r w:rsidRPr="0090614F">
              <w:rPr>
                <w:rFonts w:ascii="Verdana" w:eastAsia="Verdana" w:hAnsi="Verdana"/>
                <w:sz w:val="22"/>
                <w:szCs w:val="22"/>
              </w:rPr>
              <w:t>Strengths</w:t>
            </w:r>
          </w:p>
        </w:tc>
        <w:tc>
          <w:tcPr>
            <w:tcW w:w="5148" w:type="dxa"/>
            <w:shd w:val="clear" w:color="auto" w:fill="auto"/>
          </w:tcPr>
          <w:p w:rsidR="000A51DB" w:rsidRPr="0090614F" w:rsidRDefault="000A51DB" w:rsidP="0090614F">
            <w:pPr>
              <w:spacing w:line="360" w:lineRule="auto"/>
              <w:rPr>
                <w:rFonts w:ascii="Verdana" w:eastAsia="Verdana" w:hAnsi="Verdana"/>
              </w:rPr>
            </w:pPr>
            <w:r w:rsidRPr="0090614F">
              <w:rPr>
                <w:rFonts w:ascii="Verdana" w:eastAsia="Verdana" w:hAnsi="Verdana"/>
                <w:sz w:val="22"/>
                <w:szCs w:val="22"/>
              </w:rPr>
              <w:t>Weaknesses</w:t>
            </w:r>
          </w:p>
        </w:tc>
      </w:tr>
      <w:tr w:rsidR="000A51DB" w:rsidRPr="0090614F" w:rsidTr="00774845">
        <w:tc>
          <w:tcPr>
            <w:tcW w:w="5148" w:type="dxa"/>
            <w:shd w:val="clear" w:color="auto" w:fill="auto"/>
          </w:tcPr>
          <w:p w:rsidR="000A51DB" w:rsidRPr="0090614F" w:rsidRDefault="000A51DB" w:rsidP="0090614F">
            <w:pPr>
              <w:numPr>
                <w:ilvl w:val="0"/>
                <w:numId w:val="5"/>
              </w:numPr>
              <w:spacing w:line="360" w:lineRule="auto"/>
              <w:rPr>
                <w:rFonts w:ascii="Verdana" w:eastAsia="Verdana" w:hAnsi="Verdana"/>
              </w:rPr>
            </w:pPr>
            <w:r w:rsidRPr="0090614F">
              <w:rPr>
                <w:rFonts w:ascii="Verdana" w:eastAsia="Verdana" w:hAnsi="Verdana"/>
                <w:sz w:val="22"/>
                <w:szCs w:val="22"/>
              </w:rPr>
              <w:t xml:space="preserve">Consistent quality: We will constantly produce high quality products and services. Experience: The owner </w:t>
            </w:r>
            <w:r w:rsidR="00CF0EB5">
              <w:rPr>
                <w:rFonts w:ascii="Verdana" w:eastAsia="Verdana" w:hAnsi="Verdana"/>
                <w:sz w:val="22"/>
                <w:szCs w:val="22"/>
              </w:rPr>
              <w:t>is highly experience with over 3</w:t>
            </w:r>
            <w:r w:rsidRPr="0090614F">
              <w:rPr>
                <w:rFonts w:ascii="Verdana" w:eastAsia="Verdana" w:hAnsi="Verdana"/>
                <w:sz w:val="22"/>
                <w:szCs w:val="22"/>
              </w:rPr>
              <w:t>years in the industry</w:t>
            </w:r>
          </w:p>
          <w:p w:rsidR="000A51DB" w:rsidRPr="0090614F" w:rsidRDefault="00171AFB" w:rsidP="005F41B2">
            <w:pPr>
              <w:numPr>
                <w:ilvl w:val="0"/>
                <w:numId w:val="5"/>
              </w:numPr>
              <w:spacing w:line="360" w:lineRule="auto"/>
              <w:rPr>
                <w:rFonts w:ascii="Verdana" w:eastAsia="Verdana" w:hAnsi="Verdana"/>
              </w:rPr>
            </w:pPr>
            <w:r>
              <w:rPr>
                <w:rFonts w:ascii="Verdana" w:eastAsia="Verdana" w:hAnsi="Verdana"/>
                <w:sz w:val="22"/>
                <w:szCs w:val="22"/>
              </w:rPr>
              <w:t xml:space="preserve">Reliable </w:t>
            </w:r>
            <w:r w:rsidR="005F41B2">
              <w:rPr>
                <w:rFonts w:ascii="Verdana" w:eastAsia="Verdana" w:hAnsi="Verdana"/>
                <w:sz w:val="22"/>
                <w:szCs w:val="22"/>
              </w:rPr>
              <w:t>and dependable service delivery</w:t>
            </w:r>
          </w:p>
        </w:tc>
        <w:tc>
          <w:tcPr>
            <w:tcW w:w="5148" w:type="dxa"/>
            <w:shd w:val="clear" w:color="auto" w:fill="auto"/>
          </w:tcPr>
          <w:p w:rsidR="000A51DB" w:rsidRPr="0090614F" w:rsidRDefault="000A51DB" w:rsidP="0090614F">
            <w:pPr>
              <w:numPr>
                <w:ilvl w:val="0"/>
                <w:numId w:val="5"/>
              </w:numPr>
              <w:spacing w:line="360" w:lineRule="auto"/>
              <w:rPr>
                <w:rFonts w:ascii="Verdana" w:eastAsia="Verdana" w:hAnsi="Verdana"/>
              </w:rPr>
            </w:pPr>
            <w:r w:rsidRPr="0090614F">
              <w:rPr>
                <w:rFonts w:ascii="Verdana" w:eastAsia="Verdana" w:hAnsi="Verdana"/>
                <w:sz w:val="22"/>
                <w:szCs w:val="22"/>
              </w:rPr>
              <w:t xml:space="preserve">Lack of funding: We will need </w:t>
            </w:r>
            <w:r w:rsidR="00CF0EB5">
              <w:rPr>
                <w:rFonts w:ascii="Verdana" w:eastAsia="Verdana" w:hAnsi="Verdana"/>
                <w:sz w:val="22"/>
                <w:szCs w:val="22"/>
              </w:rPr>
              <w:t>up to N5</w:t>
            </w:r>
            <w:r w:rsidRPr="0090614F">
              <w:rPr>
                <w:rFonts w:ascii="Verdana" w:eastAsia="Verdana" w:hAnsi="Verdana"/>
                <w:sz w:val="22"/>
                <w:szCs w:val="22"/>
              </w:rPr>
              <w:t>m in fund to kick-start fully</w:t>
            </w:r>
          </w:p>
          <w:p w:rsidR="000A51DB" w:rsidRPr="0090614F" w:rsidRDefault="000A51DB" w:rsidP="0090614F">
            <w:pPr>
              <w:numPr>
                <w:ilvl w:val="0"/>
                <w:numId w:val="5"/>
              </w:numPr>
              <w:spacing w:line="360" w:lineRule="auto"/>
              <w:rPr>
                <w:rFonts w:ascii="Verdana" w:eastAsia="Verdana" w:hAnsi="Verdana"/>
              </w:rPr>
            </w:pPr>
            <w:r w:rsidRPr="0090614F">
              <w:rPr>
                <w:rFonts w:ascii="Verdana" w:eastAsia="Verdana" w:hAnsi="Verdana"/>
                <w:sz w:val="22"/>
                <w:szCs w:val="22"/>
              </w:rPr>
              <w:t>No reputation yet: We haven’t established ourselves as a reputable firm yet.</w:t>
            </w:r>
          </w:p>
        </w:tc>
      </w:tr>
      <w:tr w:rsidR="000A51DB" w:rsidRPr="0090614F" w:rsidTr="00774845">
        <w:tc>
          <w:tcPr>
            <w:tcW w:w="5148" w:type="dxa"/>
            <w:shd w:val="clear" w:color="auto" w:fill="auto"/>
          </w:tcPr>
          <w:p w:rsidR="000A51DB" w:rsidRPr="0090614F" w:rsidRDefault="000A51DB" w:rsidP="0090614F">
            <w:pPr>
              <w:spacing w:line="360" w:lineRule="auto"/>
              <w:rPr>
                <w:rFonts w:ascii="Verdana" w:eastAsia="Verdana" w:hAnsi="Verdana"/>
              </w:rPr>
            </w:pPr>
            <w:r w:rsidRPr="0090614F">
              <w:rPr>
                <w:rFonts w:ascii="Verdana" w:eastAsia="Verdana" w:hAnsi="Verdana"/>
                <w:sz w:val="22"/>
                <w:szCs w:val="22"/>
              </w:rPr>
              <w:t>Opportunities</w:t>
            </w:r>
          </w:p>
        </w:tc>
        <w:tc>
          <w:tcPr>
            <w:tcW w:w="5148" w:type="dxa"/>
            <w:shd w:val="clear" w:color="auto" w:fill="auto"/>
          </w:tcPr>
          <w:p w:rsidR="000A51DB" w:rsidRPr="0090614F" w:rsidRDefault="000A51DB" w:rsidP="0090614F">
            <w:pPr>
              <w:spacing w:line="360" w:lineRule="auto"/>
              <w:rPr>
                <w:rFonts w:ascii="Verdana" w:eastAsia="Verdana" w:hAnsi="Verdana"/>
              </w:rPr>
            </w:pPr>
            <w:r w:rsidRPr="0090614F">
              <w:rPr>
                <w:rFonts w:ascii="Verdana" w:eastAsia="Verdana" w:hAnsi="Verdana"/>
                <w:sz w:val="22"/>
                <w:szCs w:val="22"/>
              </w:rPr>
              <w:t>Threats</w:t>
            </w:r>
          </w:p>
        </w:tc>
      </w:tr>
      <w:tr w:rsidR="000A51DB" w:rsidRPr="0090614F" w:rsidTr="00774845">
        <w:tc>
          <w:tcPr>
            <w:tcW w:w="5148" w:type="dxa"/>
            <w:shd w:val="clear" w:color="auto" w:fill="auto"/>
          </w:tcPr>
          <w:p w:rsidR="000A51DB" w:rsidRPr="0090614F" w:rsidRDefault="000A51DB" w:rsidP="0090614F">
            <w:pPr>
              <w:numPr>
                <w:ilvl w:val="0"/>
                <w:numId w:val="6"/>
              </w:numPr>
              <w:spacing w:line="360" w:lineRule="auto"/>
              <w:rPr>
                <w:rFonts w:ascii="Verdana" w:eastAsia="Verdana" w:hAnsi="Verdana"/>
              </w:rPr>
            </w:pPr>
            <w:r w:rsidRPr="0090614F">
              <w:rPr>
                <w:rFonts w:ascii="Verdana" w:eastAsia="Verdana" w:hAnsi="Verdana"/>
                <w:sz w:val="22"/>
                <w:szCs w:val="22"/>
              </w:rPr>
              <w:t>Customer Loyalty: Customers are looking companies that produce quality products and services.</w:t>
            </w:r>
          </w:p>
          <w:p w:rsidR="000A51DB" w:rsidRPr="0090614F" w:rsidRDefault="009A24C0" w:rsidP="0090614F">
            <w:pPr>
              <w:numPr>
                <w:ilvl w:val="0"/>
                <w:numId w:val="6"/>
              </w:numPr>
              <w:spacing w:line="360" w:lineRule="auto"/>
              <w:rPr>
                <w:rFonts w:ascii="Verdana" w:eastAsia="Verdana" w:hAnsi="Verdana"/>
              </w:rPr>
            </w:pPr>
            <w:r>
              <w:rPr>
                <w:rFonts w:ascii="Verdana" w:eastAsia="Verdana" w:hAnsi="Verdana"/>
                <w:sz w:val="22"/>
                <w:szCs w:val="22"/>
              </w:rPr>
              <w:t xml:space="preserve">Growing market: The </w:t>
            </w:r>
            <w:r w:rsidR="00EC43C9">
              <w:rPr>
                <w:rFonts w:ascii="Verdana" w:eastAsia="Verdana" w:hAnsi="Verdana"/>
                <w:sz w:val="22"/>
                <w:szCs w:val="22"/>
              </w:rPr>
              <w:t>Clothes and Wears</w:t>
            </w:r>
            <w:r w:rsidR="000A51DB" w:rsidRPr="0090614F">
              <w:rPr>
                <w:rFonts w:ascii="Verdana" w:eastAsia="Verdana" w:hAnsi="Verdana"/>
                <w:sz w:val="22"/>
                <w:szCs w:val="22"/>
              </w:rPr>
              <w:t xml:space="preserve"> industry is growing and the </w:t>
            </w:r>
            <w:r w:rsidR="000A51DB" w:rsidRPr="0090614F">
              <w:rPr>
                <w:rFonts w:ascii="Verdana" w:eastAsia="Verdana" w:hAnsi="Verdana"/>
                <w:sz w:val="22"/>
                <w:szCs w:val="22"/>
              </w:rPr>
              <w:lastRenderedPageBreak/>
              <w:t>demand is very high.</w:t>
            </w:r>
          </w:p>
        </w:tc>
        <w:tc>
          <w:tcPr>
            <w:tcW w:w="5148" w:type="dxa"/>
            <w:shd w:val="clear" w:color="auto" w:fill="auto"/>
          </w:tcPr>
          <w:p w:rsidR="000A51DB" w:rsidRPr="0090614F" w:rsidRDefault="009A24C0" w:rsidP="0090614F">
            <w:pPr>
              <w:numPr>
                <w:ilvl w:val="0"/>
                <w:numId w:val="6"/>
              </w:numPr>
              <w:spacing w:line="360" w:lineRule="auto"/>
              <w:rPr>
                <w:rFonts w:ascii="Verdana" w:eastAsia="Verdana" w:hAnsi="Verdana"/>
              </w:rPr>
            </w:pPr>
            <w:r>
              <w:rPr>
                <w:rFonts w:ascii="Verdana" w:eastAsia="Verdana" w:hAnsi="Verdana"/>
                <w:sz w:val="22"/>
                <w:szCs w:val="22"/>
              </w:rPr>
              <w:lastRenderedPageBreak/>
              <w:t xml:space="preserve">Similar </w:t>
            </w:r>
            <w:r w:rsidR="00EC43C9">
              <w:rPr>
                <w:rFonts w:ascii="Verdana" w:eastAsia="Verdana" w:hAnsi="Verdana"/>
                <w:sz w:val="22"/>
                <w:szCs w:val="22"/>
              </w:rPr>
              <w:t>Clothes and Wears</w:t>
            </w:r>
            <w:r>
              <w:rPr>
                <w:rFonts w:ascii="Verdana" w:eastAsia="Verdana" w:hAnsi="Verdana"/>
                <w:sz w:val="22"/>
                <w:szCs w:val="22"/>
              </w:rPr>
              <w:t xml:space="preserve"> Makers</w:t>
            </w:r>
            <w:r w:rsidR="000A51DB" w:rsidRPr="0090614F">
              <w:rPr>
                <w:rFonts w:ascii="Verdana" w:eastAsia="Verdana" w:hAnsi="Verdana"/>
                <w:sz w:val="22"/>
                <w:szCs w:val="22"/>
              </w:rPr>
              <w:t>: Companies with similar functions like ours have being in business</w:t>
            </w:r>
          </w:p>
          <w:p w:rsidR="000A51DB" w:rsidRPr="0090614F" w:rsidRDefault="000A51DB" w:rsidP="0090614F">
            <w:pPr>
              <w:numPr>
                <w:ilvl w:val="0"/>
                <w:numId w:val="6"/>
              </w:numPr>
              <w:spacing w:line="360" w:lineRule="auto"/>
              <w:rPr>
                <w:rFonts w:ascii="Verdana" w:eastAsia="Verdana" w:hAnsi="Verdana"/>
              </w:rPr>
            </w:pPr>
            <w:r w:rsidRPr="0090614F">
              <w:rPr>
                <w:rFonts w:ascii="Verdana" w:eastAsia="Verdana" w:hAnsi="Verdana"/>
                <w:sz w:val="22"/>
                <w:szCs w:val="22"/>
              </w:rPr>
              <w:t xml:space="preserve">Government Policies: This could </w:t>
            </w:r>
            <w:r w:rsidRPr="0090614F">
              <w:rPr>
                <w:rFonts w:ascii="Verdana" w:eastAsia="Verdana" w:hAnsi="Verdana"/>
                <w:sz w:val="22"/>
                <w:szCs w:val="22"/>
              </w:rPr>
              <w:lastRenderedPageBreak/>
              <w:t>greatly affect our growth especially our importation sector.</w:t>
            </w:r>
          </w:p>
          <w:p w:rsidR="000A51DB" w:rsidRPr="0090614F" w:rsidRDefault="000A51DB" w:rsidP="0090614F">
            <w:pPr>
              <w:spacing w:line="360" w:lineRule="auto"/>
              <w:ind w:left="360"/>
              <w:rPr>
                <w:rFonts w:ascii="Verdana" w:eastAsia="Verdana" w:hAnsi="Verdana"/>
              </w:rPr>
            </w:pPr>
          </w:p>
        </w:tc>
      </w:tr>
    </w:tbl>
    <w:p w:rsidR="000A51DB" w:rsidRPr="0090614F" w:rsidRDefault="000A51DB" w:rsidP="0090614F">
      <w:pPr>
        <w:spacing w:line="360" w:lineRule="auto"/>
        <w:rPr>
          <w:rFonts w:ascii="Verdana" w:eastAsia="Verdana" w:hAnsi="Verdana"/>
          <w:sz w:val="22"/>
          <w:szCs w:val="22"/>
        </w:rPr>
      </w:pPr>
    </w:p>
    <w:p w:rsidR="000A51DB" w:rsidRPr="0090614F" w:rsidRDefault="000A51DB" w:rsidP="0090614F">
      <w:pPr>
        <w:spacing w:line="360" w:lineRule="auto"/>
        <w:rPr>
          <w:rFonts w:ascii="Verdana" w:eastAsia="Verdana" w:hAnsi="Verdana"/>
          <w:sz w:val="22"/>
          <w:szCs w:val="22"/>
        </w:rPr>
      </w:pPr>
    </w:p>
    <w:p w:rsidR="000A51DB" w:rsidRPr="0090614F" w:rsidRDefault="000A51DB" w:rsidP="0090614F">
      <w:pPr>
        <w:pStyle w:val="Heading2"/>
        <w:spacing w:line="360" w:lineRule="auto"/>
        <w:rPr>
          <w:rFonts w:ascii="Verdana" w:eastAsia="Verdana" w:hAnsi="Verdana"/>
          <w:b w:val="0"/>
          <w:i w:val="0"/>
          <w:sz w:val="22"/>
          <w:szCs w:val="22"/>
        </w:rPr>
      </w:pPr>
      <w:bookmarkStart w:id="57" w:name="_Toc435515004"/>
      <w:bookmarkStart w:id="58" w:name="_Toc442449823"/>
    </w:p>
    <w:p w:rsidR="000A51DB" w:rsidRPr="0090614F" w:rsidRDefault="000A51DB" w:rsidP="0090614F">
      <w:pPr>
        <w:pStyle w:val="Heading2"/>
        <w:spacing w:line="360" w:lineRule="auto"/>
        <w:rPr>
          <w:rFonts w:ascii="Verdana" w:eastAsia="Verdana" w:hAnsi="Verdana"/>
          <w:b w:val="0"/>
          <w:i w:val="0"/>
          <w:sz w:val="22"/>
          <w:szCs w:val="22"/>
        </w:rPr>
      </w:pPr>
      <w:r w:rsidRPr="0090614F">
        <w:rPr>
          <w:rFonts w:ascii="Verdana" w:eastAsia="Verdana" w:hAnsi="Verdana"/>
          <w:b w:val="0"/>
          <w:i w:val="0"/>
          <w:sz w:val="22"/>
          <w:szCs w:val="22"/>
        </w:rPr>
        <w:t>4.4 External Environmental Analysis</w:t>
      </w:r>
      <w:bookmarkEnd w:id="57"/>
      <w:bookmarkEnd w:id="58"/>
    </w:p>
    <w:p w:rsidR="000A51DB" w:rsidRPr="0090614F" w:rsidRDefault="000A51DB" w:rsidP="0090614F">
      <w:pPr>
        <w:spacing w:after="280" w:afterAutospacing="1" w:line="360" w:lineRule="auto"/>
        <w:rPr>
          <w:rFonts w:ascii="Verdana" w:eastAsia="Verdana" w:hAnsi="Verdana"/>
          <w:sz w:val="20"/>
          <w:szCs w:val="20"/>
        </w:rPr>
      </w:pPr>
    </w:p>
    <w:tbl>
      <w:tblPr>
        <w:tblW w:w="9706" w:type="dxa"/>
        <w:tblInd w:w="92" w:type="dxa"/>
        <w:tblLook w:val="04A0" w:firstRow="1" w:lastRow="0" w:firstColumn="1" w:lastColumn="0" w:noHBand="0" w:noVBand="1"/>
      </w:tblPr>
      <w:tblGrid>
        <w:gridCol w:w="1461"/>
        <w:gridCol w:w="960"/>
        <w:gridCol w:w="960"/>
        <w:gridCol w:w="960"/>
        <w:gridCol w:w="960"/>
        <w:gridCol w:w="960"/>
        <w:gridCol w:w="960"/>
        <w:gridCol w:w="960"/>
        <w:gridCol w:w="960"/>
        <w:gridCol w:w="960"/>
      </w:tblGrid>
      <w:tr w:rsidR="000A51DB" w:rsidRPr="0090614F" w:rsidTr="00774845">
        <w:trPr>
          <w:trHeight w:val="300"/>
        </w:trPr>
        <w:tc>
          <w:tcPr>
            <w:tcW w:w="10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bCs/>
                <w:color w:val="000000"/>
                <w:sz w:val="20"/>
                <w:szCs w:val="20"/>
              </w:rPr>
              <w:t xml:space="preserve">External and Internal Factors </w:t>
            </w:r>
            <w:r w:rsidR="006513EE">
              <w:rPr>
                <w:rFonts w:ascii="Verdana" w:hAnsi="Verdana"/>
                <w:bCs/>
                <w:color w:val="000000"/>
                <w:sz w:val="20"/>
                <w:szCs w:val="20"/>
              </w:rPr>
              <w:t xml:space="preserve">Influencing </w:t>
            </w:r>
            <w:r w:rsidR="00EC43C9">
              <w:rPr>
                <w:rFonts w:ascii="Verdana" w:hAnsi="Verdana"/>
                <w:bCs/>
                <w:color w:val="000000"/>
                <w:sz w:val="20"/>
                <w:szCs w:val="20"/>
              </w:rPr>
              <w:t>Clothes and Wears</w:t>
            </w:r>
            <w:r w:rsidR="006513EE">
              <w:rPr>
                <w:rFonts w:ascii="Verdana" w:hAnsi="Verdana"/>
                <w:bCs/>
                <w:color w:val="000000"/>
                <w:sz w:val="20"/>
                <w:szCs w:val="20"/>
              </w:rPr>
              <w:t xml:space="preserve"> Production Companies</w:t>
            </w:r>
            <w:r w:rsidRPr="0090614F">
              <w:rPr>
                <w:rFonts w:ascii="Verdana" w:hAnsi="Verdana"/>
                <w:bCs/>
                <w:color w:val="000000"/>
                <w:sz w:val="20"/>
                <w:szCs w:val="20"/>
              </w:rPr>
              <w:t xml:space="preserv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w:t>
            </w:r>
          </w:p>
        </w:tc>
      </w:tr>
      <w:tr w:rsidR="000A51DB" w:rsidRPr="0090614F" w:rsidTr="00774845">
        <w:trPr>
          <w:trHeight w:val="300"/>
        </w:trPr>
        <w:tc>
          <w:tcPr>
            <w:tcW w:w="4906" w:type="dxa"/>
            <w:gridSpan w:val="5"/>
            <w:tcBorders>
              <w:top w:val="single" w:sz="4" w:space="0" w:color="auto"/>
              <w:left w:val="single" w:sz="4" w:space="0" w:color="auto"/>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bCs/>
                <w:color w:val="000000"/>
                <w:sz w:val="20"/>
                <w:szCs w:val="20"/>
              </w:rPr>
              <w:t xml:space="preserve">( combined Descriptive Analysis) Variables </w:t>
            </w:r>
          </w:p>
        </w:tc>
        <w:tc>
          <w:tcPr>
            <w:tcW w:w="4800" w:type="dxa"/>
            <w:gridSpan w:val="5"/>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bCs/>
                <w:color w:val="000000"/>
                <w:sz w:val="20"/>
                <w:szCs w:val="20"/>
              </w:rPr>
              <w:t xml:space="preserve">Responses of respondents </w:t>
            </w:r>
          </w:p>
        </w:tc>
      </w:tr>
      <w:tr w:rsidR="000A51DB" w:rsidRPr="0090614F" w:rsidTr="00774845">
        <w:trPr>
          <w:trHeight w:val="300"/>
        </w:trPr>
        <w:tc>
          <w:tcPr>
            <w:tcW w:w="2026" w:type="dxa"/>
            <w:gridSpan w:val="2"/>
            <w:tcBorders>
              <w:top w:val="single" w:sz="4" w:space="0" w:color="auto"/>
              <w:left w:val="single" w:sz="4" w:space="0" w:color="auto"/>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Very high influence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High influence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Moderate influence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Little influence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No influence </w:t>
            </w:r>
          </w:p>
        </w:tc>
      </w:tr>
      <w:tr w:rsidR="000A51DB" w:rsidRPr="0090614F" w:rsidTr="00774845">
        <w:trPr>
          <w:trHeight w:val="300"/>
        </w:trPr>
        <w:tc>
          <w:tcPr>
            <w:tcW w:w="2026" w:type="dxa"/>
            <w:gridSpan w:val="2"/>
            <w:tcBorders>
              <w:top w:val="single" w:sz="4" w:space="0" w:color="auto"/>
              <w:left w:val="single" w:sz="4" w:space="0" w:color="auto"/>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Freq %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Freq %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Freq %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Freq %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Freq % </w:t>
            </w:r>
          </w:p>
        </w:tc>
      </w:tr>
      <w:tr w:rsidR="000A51DB" w:rsidRPr="0090614F" w:rsidTr="00774845">
        <w:trPr>
          <w:trHeight w:val="510"/>
        </w:trPr>
        <w:tc>
          <w:tcPr>
            <w:tcW w:w="1066" w:type="dxa"/>
            <w:tcBorders>
              <w:top w:val="nil"/>
              <w:left w:val="single" w:sz="4" w:space="0" w:color="auto"/>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bCs/>
                <w:color w:val="000000"/>
                <w:sz w:val="20"/>
                <w:szCs w:val="20"/>
              </w:rPr>
              <w:t xml:space="preserve">Human resource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118 19.5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375 62.1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15 2.4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41 6.8 </w:t>
            </w:r>
          </w:p>
        </w:tc>
        <w:tc>
          <w:tcPr>
            <w:tcW w:w="960" w:type="dxa"/>
            <w:tcBorders>
              <w:top w:val="nil"/>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55 9.0 </w:t>
            </w:r>
          </w:p>
        </w:tc>
      </w:tr>
      <w:tr w:rsidR="000A51DB" w:rsidRPr="0090614F" w:rsidTr="00774845">
        <w:trPr>
          <w:trHeight w:val="510"/>
        </w:trPr>
        <w:tc>
          <w:tcPr>
            <w:tcW w:w="1066" w:type="dxa"/>
            <w:tcBorders>
              <w:top w:val="nil"/>
              <w:left w:val="single" w:sz="4" w:space="0" w:color="auto"/>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bCs/>
                <w:color w:val="000000"/>
                <w:sz w:val="20"/>
                <w:szCs w:val="20"/>
              </w:rPr>
              <w:t xml:space="preserve">On the job training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97 16.3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238 39.9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35 5.9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111 18.6 </w:t>
            </w:r>
          </w:p>
        </w:tc>
        <w:tc>
          <w:tcPr>
            <w:tcW w:w="960" w:type="dxa"/>
            <w:tcBorders>
              <w:top w:val="nil"/>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115 19.3 </w:t>
            </w:r>
          </w:p>
        </w:tc>
      </w:tr>
      <w:tr w:rsidR="000A51DB" w:rsidRPr="0090614F" w:rsidTr="00774845">
        <w:trPr>
          <w:trHeight w:val="510"/>
        </w:trPr>
        <w:tc>
          <w:tcPr>
            <w:tcW w:w="1066" w:type="dxa"/>
            <w:tcBorders>
              <w:top w:val="nil"/>
              <w:left w:val="single" w:sz="4" w:space="0" w:color="auto"/>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bCs/>
                <w:color w:val="000000"/>
                <w:sz w:val="20"/>
                <w:szCs w:val="20"/>
              </w:rPr>
              <w:t xml:space="preserve">R and D activities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52 9.0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208 35.9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91 15.7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137 23.6 </w:t>
            </w:r>
          </w:p>
        </w:tc>
        <w:tc>
          <w:tcPr>
            <w:tcW w:w="960" w:type="dxa"/>
            <w:tcBorders>
              <w:top w:val="nil"/>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92 15.9 </w:t>
            </w:r>
          </w:p>
        </w:tc>
      </w:tr>
      <w:tr w:rsidR="000A51DB" w:rsidRPr="0090614F" w:rsidTr="00774845">
        <w:trPr>
          <w:trHeight w:val="765"/>
        </w:trPr>
        <w:tc>
          <w:tcPr>
            <w:tcW w:w="1066" w:type="dxa"/>
            <w:tcBorders>
              <w:top w:val="nil"/>
              <w:left w:val="single" w:sz="4" w:space="0" w:color="auto"/>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bCs/>
                <w:color w:val="000000"/>
                <w:sz w:val="20"/>
                <w:szCs w:val="20"/>
              </w:rPr>
              <w:t xml:space="preserve">Ownership structure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34 5.9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213 36.7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141 24.3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97 16.7 </w:t>
            </w:r>
          </w:p>
        </w:tc>
        <w:tc>
          <w:tcPr>
            <w:tcW w:w="960" w:type="dxa"/>
            <w:tcBorders>
              <w:top w:val="nil"/>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95 16.4 </w:t>
            </w:r>
          </w:p>
        </w:tc>
      </w:tr>
      <w:tr w:rsidR="000A51DB" w:rsidRPr="0090614F" w:rsidTr="00774845">
        <w:trPr>
          <w:trHeight w:val="1020"/>
        </w:trPr>
        <w:tc>
          <w:tcPr>
            <w:tcW w:w="1066" w:type="dxa"/>
            <w:tcBorders>
              <w:top w:val="nil"/>
              <w:left w:val="single" w:sz="4" w:space="0" w:color="auto"/>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bCs/>
                <w:color w:val="000000"/>
                <w:sz w:val="20"/>
                <w:szCs w:val="20"/>
              </w:rPr>
              <w:t xml:space="preserve">Availability of funds for training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30 5.0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59 9.8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304 50.7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126 21.0 </w:t>
            </w:r>
          </w:p>
        </w:tc>
        <w:tc>
          <w:tcPr>
            <w:tcW w:w="960" w:type="dxa"/>
            <w:tcBorders>
              <w:top w:val="nil"/>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81 13.5 </w:t>
            </w:r>
          </w:p>
        </w:tc>
      </w:tr>
      <w:tr w:rsidR="000A51DB" w:rsidRPr="0090614F" w:rsidTr="00774845">
        <w:trPr>
          <w:trHeight w:val="510"/>
        </w:trPr>
        <w:tc>
          <w:tcPr>
            <w:tcW w:w="1066" w:type="dxa"/>
            <w:tcBorders>
              <w:top w:val="nil"/>
              <w:left w:val="single" w:sz="4" w:space="0" w:color="auto"/>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bCs/>
                <w:color w:val="000000"/>
                <w:sz w:val="20"/>
                <w:szCs w:val="20"/>
              </w:rPr>
              <w:lastRenderedPageBreak/>
              <w:t xml:space="preserve">Working experience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39 6.5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117 19.5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161 26.8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147 24.5 </w:t>
            </w:r>
          </w:p>
        </w:tc>
        <w:tc>
          <w:tcPr>
            <w:tcW w:w="960" w:type="dxa"/>
            <w:tcBorders>
              <w:top w:val="nil"/>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136 22.7 </w:t>
            </w:r>
          </w:p>
        </w:tc>
      </w:tr>
      <w:tr w:rsidR="000A51DB" w:rsidRPr="0090614F" w:rsidTr="00774845">
        <w:trPr>
          <w:trHeight w:val="765"/>
        </w:trPr>
        <w:tc>
          <w:tcPr>
            <w:tcW w:w="1066" w:type="dxa"/>
            <w:tcBorders>
              <w:top w:val="nil"/>
              <w:left w:val="single" w:sz="4" w:space="0" w:color="auto"/>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bCs/>
                <w:color w:val="000000"/>
                <w:sz w:val="20"/>
                <w:szCs w:val="20"/>
              </w:rPr>
              <w:t xml:space="preserve">Licensing and linkages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74 12.4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183 30.7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84 14.1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124 20.8 </w:t>
            </w:r>
          </w:p>
        </w:tc>
        <w:tc>
          <w:tcPr>
            <w:tcW w:w="960" w:type="dxa"/>
            <w:tcBorders>
              <w:top w:val="nil"/>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128 21.4 </w:t>
            </w:r>
          </w:p>
        </w:tc>
      </w:tr>
      <w:tr w:rsidR="000A51DB" w:rsidRPr="0090614F" w:rsidTr="00774845">
        <w:trPr>
          <w:trHeight w:val="510"/>
        </w:trPr>
        <w:tc>
          <w:tcPr>
            <w:tcW w:w="1066" w:type="dxa"/>
            <w:tcBorders>
              <w:top w:val="nil"/>
              <w:left w:val="single" w:sz="4" w:space="0" w:color="auto"/>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bCs/>
                <w:color w:val="000000"/>
                <w:sz w:val="20"/>
                <w:szCs w:val="20"/>
              </w:rPr>
              <w:t xml:space="preserve">Size of the firms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81 13.4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240 39.7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121 20.0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89 14.7 </w:t>
            </w:r>
          </w:p>
        </w:tc>
        <w:tc>
          <w:tcPr>
            <w:tcW w:w="960" w:type="dxa"/>
            <w:tcBorders>
              <w:top w:val="nil"/>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73 12.1 </w:t>
            </w:r>
          </w:p>
        </w:tc>
      </w:tr>
      <w:tr w:rsidR="000A51DB" w:rsidRPr="0090614F" w:rsidTr="00774845">
        <w:trPr>
          <w:trHeight w:val="510"/>
        </w:trPr>
        <w:tc>
          <w:tcPr>
            <w:tcW w:w="1066" w:type="dxa"/>
            <w:tcBorders>
              <w:top w:val="nil"/>
              <w:left w:val="single" w:sz="4" w:space="0" w:color="auto"/>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bCs/>
                <w:color w:val="000000"/>
                <w:sz w:val="20"/>
                <w:szCs w:val="20"/>
              </w:rPr>
              <w:t xml:space="preserve">Competition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24 4.0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32 5.3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314 52.0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138 22.8 </w:t>
            </w:r>
          </w:p>
        </w:tc>
        <w:tc>
          <w:tcPr>
            <w:tcW w:w="960" w:type="dxa"/>
            <w:tcBorders>
              <w:top w:val="nil"/>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96 15.9 </w:t>
            </w:r>
          </w:p>
        </w:tc>
      </w:tr>
      <w:tr w:rsidR="000A51DB" w:rsidRPr="0090614F" w:rsidTr="00774845">
        <w:trPr>
          <w:trHeight w:val="510"/>
        </w:trPr>
        <w:tc>
          <w:tcPr>
            <w:tcW w:w="1066" w:type="dxa"/>
            <w:tcBorders>
              <w:top w:val="nil"/>
              <w:left w:val="single" w:sz="4" w:space="0" w:color="auto"/>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bCs/>
                <w:color w:val="000000"/>
                <w:sz w:val="20"/>
                <w:szCs w:val="20"/>
              </w:rPr>
              <w:t xml:space="preserve">Economic factor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96 15.8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238 39.1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59 9.7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81 13.3 </w:t>
            </w:r>
          </w:p>
        </w:tc>
        <w:tc>
          <w:tcPr>
            <w:tcW w:w="960" w:type="dxa"/>
            <w:tcBorders>
              <w:top w:val="nil"/>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134 22.0 </w:t>
            </w:r>
          </w:p>
        </w:tc>
      </w:tr>
      <w:tr w:rsidR="000A51DB" w:rsidRPr="0090614F" w:rsidTr="00774845">
        <w:trPr>
          <w:trHeight w:val="765"/>
        </w:trPr>
        <w:tc>
          <w:tcPr>
            <w:tcW w:w="1066" w:type="dxa"/>
            <w:tcBorders>
              <w:top w:val="nil"/>
              <w:left w:val="single" w:sz="4" w:space="0" w:color="auto"/>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bCs/>
                <w:color w:val="000000"/>
                <w:sz w:val="20"/>
                <w:szCs w:val="20"/>
              </w:rPr>
              <w:t xml:space="preserve">Government support and policy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41 6.8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99 16.5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209 34.8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107 17.8 </w:t>
            </w:r>
          </w:p>
        </w:tc>
        <w:tc>
          <w:tcPr>
            <w:tcW w:w="960" w:type="dxa"/>
            <w:tcBorders>
              <w:top w:val="nil"/>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144 24.0 </w:t>
            </w:r>
          </w:p>
        </w:tc>
      </w:tr>
      <w:tr w:rsidR="000A51DB" w:rsidRPr="0090614F" w:rsidTr="00774845">
        <w:trPr>
          <w:trHeight w:val="510"/>
        </w:trPr>
        <w:tc>
          <w:tcPr>
            <w:tcW w:w="1066" w:type="dxa"/>
            <w:tcBorders>
              <w:top w:val="nil"/>
              <w:left w:val="single" w:sz="4" w:space="0" w:color="auto"/>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bCs/>
                <w:color w:val="000000"/>
                <w:sz w:val="20"/>
                <w:szCs w:val="20"/>
              </w:rPr>
              <w:t xml:space="preserve">Social factor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46 7.8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155 26.3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230 39.0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80 13.6 </w:t>
            </w:r>
          </w:p>
        </w:tc>
        <w:tc>
          <w:tcPr>
            <w:tcW w:w="960" w:type="dxa"/>
            <w:tcBorders>
              <w:top w:val="nil"/>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78 13.2 </w:t>
            </w:r>
          </w:p>
        </w:tc>
      </w:tr>
      <w:tr w:rsidR="000A51DB" w:rsidRPr="0090614F" w:rsidTr="00774845">
        <w:trPr>
          <w:trHeight w:val="510"/>
        </w:trPr>
        <w:tc>
          <w:tcPr>
            <w:tcW w:w="1066" w:type="dxa"/>
            <w:tcBorders>
              <w:top w:val="nil"/>
              <w:left w:val="single" w:sz="4" w:space="0" w:color="auto"/>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bCs/>
                <w:color w:val="000000"/>
                <w:sz w:val="20"/>
                <w:szCs w:val="20"/>
              </w:rPr>
              <w:t xml:space="preserve">Access to skills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52 9.0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208 35.9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91 15.7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137 23.6 </w:t>
            </w:r>
          </w:p>
        </w:tc>
        <w:tc>
          <w:tcPr>
            <w:tcW w:w="960" w:type="dxa"/>
            <w:tcBorders>
              <w:top w:val="nil"/>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92 15.9 </w:t>
            </w:r>
          </w:p>
        </w:tc>
      </w:tr>
      <w:tr w:rsidR="000A51DB" w:rsidRPr="0090614F" w:rsidTr="00774845">
        <w:trPr>
          <w:trHeight w:val="1275"/>
        </w:trPr>
        <w:tc>
          <w:tcPr>
            <w:tcW w:w="1066" w:type="dxa"/>
            <w:tcBorders>
              <w:top w:val="nil"/>
              <w:left w:val="single" w:sz="4" w:space="0" w:color="auto"/>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bCs/>
                <w:color w:val="000000"/>
                <w:sz w:val="20"/>
                <w:szCs w:val="20"/>
              </w:rPr>
              <w:t xml:space="preserve">Access to technical information and support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34 5.9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213 36.7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141 24.3 </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97 16.7 </w:t>
            </w:r>
          </w:p>
        </w:tc>
        <w:tc>
          <w:tcPr>
            <w:tcW w:w="960" w:type="dxa"/>
            <w:tcBorders>
              <w:top w:val="nil"/>
              <w:left w:val="nil"/>
              <w:bottom w:val="single" w:sz="4" w:space="0" w:color="auto"/>
              <w:right w:val="single" w:sz="4" w:space="0" w:color="auto"/>
            </w:tcBorders>
            <w:shd w:val="clear" w:color="auto" w:fill="auto"/>
            <w:hideMark/>
          </w:tcPr>
          <w:p w:rsidR="000A51DB" w:rsidRPr="0090614F" w:rsidRDefault="000A51DB" w:rsidP="0090614F">
            <w:pPr>
              <w:spacing w:line="360" w:lineRule="auto"/>
              <w:rPr>
                <w:rFonts w:ascii="Verdana" w:hAnsi="Verdana"/>
                <w:color w:val="000000"/>
                <w:sz w:val="20"/>
                <w:szCs w:val="20"/>
              </w:rPr>
            </w:pPr>
            <w:r w:rsidRPr="0090614F">
              <w:rPr>
                <w:rFonts w:ascii="Verdana" w:hAnsi="Verdana"/>
                <w:color w:val="000000"/>
                <w:sz w:val="20"/>
                <w:szCs w:val="20"/>
              </w:rPr>
              <w:t xml:space="preserve">95 16.4 </w:t>
            </w:r>
          </w:p>
        </w:tc>
      </w:tr>
    </w:tbl>
    <w:p w:rsidR="000A51DB" w:rsidRPr="0090614F" w:rsidRDefault="000A51DB" w:rsidP="0090614F">
      <w:pPr>
        <w:spacing w:after="280" w:afterAutospacing="1" w:line="360" w:lineRule="auto"/>
        <w:rPr>
          <w:rFonts w:ascii="Verdana" w:eastAsia="Verdana" w:hAnsi="Verdana"/>
          <w:sz w:val="22"/>
          <w:szCs w:val="22"/>
        </w:rPr>
      </w:pPr>
      <w:r w:rsidRPr="0090614F">
        <w:rPr>
          <w:rFonts w:ascii="Verdana" w:eastAsia="Verdana" w:hAnsi="Verdana"/>
          <w:sz w:val="22"/>
          <w:szCs w:val="22"/>
        </w:rPr>
        <w:t>Technological - A good technical infrastructure would lead to better production and hence lower costs. Technology will also mean more effective business marketing.</w:t>
      </w:r>
    </w:p>
    <w:p w:rsidR="000A51DB" w:rsidRPr="0090614F" w:rsidRDefault="000A51DB" w:rsidP="0090614F">
      <w:pPr>
        <w:spacing w:after="280" w:afterAutospacing="1" w:line="360" w:lineRule="auto"/>
        <w:rPr>
          <w:rFonts w:ascii="Verdana" w:eastAsia="Verdana" w:hAnsi="Verdana"/>
          <w:sz w:val="22"/>
          <w:szCs w:val="22"/>
        </w:rPr>
      </w:pPr>
      <w:r w:rsidRPr="0090614F">
        <w:rPr>
          <w:rFonts w:ascii="Verdana" w:eastAsia="Verdana" w:hAnsi="Verdana"/>
          <w:sz w:val="22"/>
          <w:szCs w:val="22"/>
        </w:rPr>
        <w:t>Economic – economic trends such as demand and supply will determine the sustenance and profitability of the business. Also inflation rates will affect the way we pay our employees and the price of the product.</w:t>
      </w:r>
    </w:p>
    <w:p w:rsidR="000A51DB" w:rsidRPr="0090614F" w:rsidRDefault="000A51DB" w:rsidP="0090614F">
      <w:pPr>
        <w:spacing w:line="360" w:lineRule="auto"/>
        <w:rPr>
          <w:rFonts w:ascii="Verdana" w:eastAsia="Verdana" w:hAnsi="Verdana"/>
          <w:sz w:val="22"/>
          <w:szCs w:val="22"/>
        </w:rPr>
      </w:pPr>
      <w:r w:rsidRPr="0090614F">
        <w:rPr>
          <w:rFonts w:ascii="Verdana" w:eastAsia="Verdana" w:hAnsi="Verdana"/>
          <w:sz w:val="22"/>
          <w:szCs w:val="22"/>
        </w:rPr>
        <w:t>Political – this will include government policies concerning inspection.</w:t>
      </w:r>
    </w:p>
    <w:p w:rsidR="000A51DB" w:rsidRPr="0090614F" w:rsidRDefault="000A51DB" w:rsidP="0090614F">
      <w:pPr>
        <w:spacing w:after="280" w:afterAutospacing="1" w:line="360" w:lineRule="auto"/>
        <w:rPr>
          <w:rFonts w:ascii="Verdana" w:eastAsia="Verdana" w:hAnsi="Verdana" w:cs="Verdana"/>
          <w:sz w:val="22"/>
          <w:szCs w:val="22"/>
        </w:rPr>
      </w:pPr>
    </w:p>
    <w:p w:rsidR="000A51DB" w:rsidRPr="0090614F" w:rsidRDefault="000A51DB" w:rsidP="0090614F">
      <w:pPr>
        <w:pStyle w:val="Heading2"/>
        <w:spacing w:line="360" w:lineRule="auto"/>
        <w:rPr>
          <w:rFonts w:ascii="Verdana" w:eastAsia="Verdana" w:hAnsi="Verdana"/>
          <w:b w:val="0"/>
          <w:i w:val="0"/>
          <w:sz w:val="22"/>
          <w:szCs w:val="22"/>
        </w:rPr>
      </w:pPr>
      <w:bookmarkStart w:id="59" w:name="_Toc271022723"/>
      <w:bookmarkStart w:id="60" w:name="_Toc435515005"/>
      <w:bookmarkStart w:id="61" w:name="_Toc442449824"/>
      <w:r w:rsidRPr="0090614F">
        <w:rPr>
          <w:rFonts w:ascii="Verdana" w:eastAsia="Verdana" w:hAnsi="Verdana"/>
          <w:b w:val="0"/>
          <w:i w:val="0"/>
          <w:sz w:val="22"/>
          <w:szCs w:val="22"/>
        </w:rPr>
        <w:t>4.5 Competition and Buying Patterns</w:t>
      </w:r>
      <w:bookmarkEnd w:id="59"/>
      <w:bookmarkEnd w:id="60"/>
      <w:bookmarkEnd w:id="61"/>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There has been a strong demand (sellers' market) for high quality and uniquely packaged products and services for several years. Traditional buying patterns in </w:t>
      </w:r>
      <w:r w:rsidRPr="0090614F">
        <w:rPr>
          <w:rFonts w:ascii="Verdana" w:eastAsia="Verdana" w:hAnsi="Verdana" w:cs="Verdana"/>
          <w:sz w:val="22"/>
          <w:szCs w:val="22"/>
        </w:rPr>
        <w:lastRenderedPageBreak/>
        <w:t xml:space="preserve">this industry are based on quality, price, reputation of the producer, delivery times and proximity to markets. During such a sellers' market, buying patterns are often more influenced by availability.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The buying patterns of the different customers are typically based on these variables:</w:t>
      </w:r>
    </w:p>
    <w:p w:rsidR="000A51DB" w:rsidRPr="0090614F" w:rsidRDefault="000A51DB" w:rsidP="0090614F">
      <w:pPr>
        <w:numPr>
          <w:ilvl w:val="0"/>
          <w:numId w:val="1"/>
        </w:numPr>
        <w:spacing w:line="360" w:lineRule="auto"/>
        <w:rPr>
          <w:rFonts w:ascii="Verdana" w:eastAsia="Verdana" w:hAnsi="Verdana" w:cs="Verdana"/>
          <w:sz w:val="22"/>
          <w:szCs w:val="22"/>
        </w:rPr>
      </w:pPr>
      <w:r w:rsidRPr="0090614F">
        <w:rPr>
          <w:rFonts w:ascii="Verdana" w:eastAsia="Verdana" w:hAnsi="Verdana" w:cs="Verdana"/>
          <w:sz w:val="22"/>
          <w:szCs w:val="22"/>
        </w:rPr>
        <w:t>Price</w:t>
      </w:r>
    </w:p>
    <w:p w:rsidR="000A51DB" w:rsidRPr="0090614F" w:rsidRDefault="000A51DB" w:rsidP="0090614F">
      <w:pPr>
        <w:numPr>
          <w:ilvl w:val="0"/>
          <w:numId w:val="1"/>
        </w:numPr>
        <w:spacing w:line="360" w:lineRule="auto"/>
        <w:rPr>
          <w:rFonts w:ascii="Verdana" w:eastAsia="Verdana" w:hAnsi="Verdana" w:cs="Verdana"/>
          <w:sz w:val="22"/>
          <w:szCs w:val="22"/>
        </w:rPr>
      </w:pPr>
      <w:r w:rsidRPr="0090614F">
        <w:rPr>
          <w:rFonts w:ascii="Verdana" w:eastAsia="Verdana" w:hAnsi="Verdana" w:cs="Verdana"/>
          <w:sz w:val="22"/>
          <w:szCs w:val="22"/>
        </w:rPr>
        <w:t>Availability</w:t>
      </w:r>
    </w:p>
    <w:p w:rsidR="000A51DB" w:rsidRPr="0090614F" w:rsidRDefault="000A51DB" w:rsidP="0090614F">
      <w:pPr>
        <w:numPr>
          <w:ilvl w:val="0"/>
          <w:numId w:val="1"/>
        </w:numPr>
        <w:spacing w:line="360" w:lineRule="auto"/>
        <w:rPr>
          <w:rFonts w:ascii="Verdana" w:eastAsia="Verdana" w:hAnsi="Verdana" w:cs="Verdana"/>
          <w:sz w:val="22"/>
          <w:szCs w:val="22"/>
        </w:rPr>
      </w:pPr>
      <w:r w:rsidRPr="0090614F">
        <w:rPr>
          <w:rFonts w:ascii="Verdana" w:eastAsia="Verdana" w:hAnsi="Verdana" w:cs="Verdana"/>
          <w:sz w:val="22"/>
          <w:szCs w:val="22"/>
        </w:rPr>
        <w:t>Ability to deliver consistently on long-term contracts</w:t>
      </w:r>
    </w:p>
    <w:p w:rsidR="000A51DB" w:rsidRPr="0090614F" w:rsidRDefault="000A51DB" w:rsidP="0090614F">
      <w:pPr>
        <w:numPr>
          <w:ilvl w:val="0"/>
          <w:numId w:val="1"/>
        </w:numPr>
        <w:spacing w:after="280" w:afterAutospacing="1" w:line="360" w:lineRule="auto"/>
        <w:rPr>
          <w:rFonts w:ascii="Verdana" w:eastAsia="Verdana" w:hAnsi="Verdana" w:cs="Verdana"/>
          <w:sz w:val="22"/>
          <w:szCs w:val="22"/>
        </w:rPr>
      </w:pPr>
      <w:r w:rsidRPr="0090614F">
        <w:rPr>
          <w:rFonts w:ascii="Verdana" w:eastAsia="Verdana" w:hAnsi="Verdana" w:cs="Verdana"/>
          <w:sz w:val="22"/>
          <w:szCs w:val="22"/>
        </w:rPr>
        <w:t>Consistency.</w:t>
      </w:r>
    </w:p>
    <w:p w:rsidR="000A51DB" w:rsidRPr="0090614F" w:rsidRDefault="000A51DB" w:rsidP="0090614F">
      <w:pPr>
        <w:pStyle w:val="Heading3"/>
        <w:spacing w:line="360" w:lineRule="auto"/>
        <w:rPr>
          <w:rFonts w:ascii="Verdana" w:eastAsia="Verdana" w:hAnsi="Verdana"/>
          <w:b w:val="0"/>
          <w:sz w:val="22"/>
          <w:szCs w:val="22"/>
        </w:rPr>
      </w:pPr>
      <w:bookmarkStart w:id="62" w:name="_Toc435515006"/>
      <w:bookmarkStart w:id="63" w:name="_Toc442449825"/>
      <w:r w:rsidRPr="0090614F">
        <w:rPr>
          <w:rFonts w:ascii="Verdana" w:eastAsia="Verdana" w:hAnsi="Verdana"/>
          <w:b w:val="0"/>
          <w:sz w:val="22"/>
          <w:szCs w:val="22"/>
        </w:rPr>
        <w:t>4.7.1 Main Competitors</w:t>
      </w:r>
      <w:bookmarkEnd w:id="62"/>
      <w:bookmarkEnd w:id="63"/>
    </w:p>
    <w:p w:rsidR="000A51DB" w:rsidRPr="0090614F" w:rsidRDefault="000A51DB" w:rsidP="0090614F">
      <w:pPr>
        <w:spacing w:after="280" w:afterAutospacing="1" w:line="360" w:lineRule="auto"/>
        <w:ind w:left="284"/>
        <w:rPr>
          <w:rFonts w:ascii="Verdana" w:eastAsia="Verdana" w:hAnsi="Verdana" w:cs="Verdana"/>
          <w:sz w:val="22"/>
          <w:szCs w:val="22"/>
        </w:rPr>
      </w:pPr>
      <w:r w:rsidRPr="0090614F">
        <w:rPr>
          <w:rFonts w:ascii="Verdana" w:eastAsia="Verdana" w:hAnsi="Verdana" w:cs="Verdana"/>
          <w:sz w:val="22"/>
          <w:szCs w:val="22"/>
        </w:rPr>
        <w:t>Currently, there is a sho</w:t>
      </w:r>
      <w:r w:rsidR="0013251C">
        <w:rPr>
          <w:rFonts w:ascii="Verdana" w:eastAsia="Verdana" w:hAnsi="Verdana" w:cs="Verdana"/>
          <w:sz w:val="22"/>
          <w:szCs w:val="22"/>
        </w:rPr>
        <w:t xml:space="preserve">rtage of </w:t>
      </w:r>
      <w:r w:rsidR="00EC43C9">
        <w:rPr>
          <w:rFonts w:ascii="Verdana" w:eastAsia="Verdana" w:hAnsi="Verdana" w:cs="Verdana"/>
          <w:sz w:val="22"/>
          <w:szCs w:val="22"/>
        </w:rPr>
        <w:t>Clothes and Wears</w:t>
      </w:r>
      <w:r w:rsidR="0013251C">
        <w:rPr>
          <w:rFonts w:ascii="Verdana" w:eastAsia="Verdana" w:hAnsi="Verdana" w:cs="Verdana"/>
          <w:sz w:val="22"/>
          <w:szCs w:val="22"/>
        </w:rPr>
        <w:t xml:space="preserve"> Production Companies, and</w:t>
      </w:r>
      <w:r w:rsidRPr="0090614F">
        <w:rPr>
          <w:rFonts w:ascii="Verdana" w:eastAsia="Verdana" w:hAnsi="Verdana" w:cs="Verdana"/>
          <w:sz w:val="22"/>
          <w:szCs w:val="22"/>
        </w:rPr>
        <w:t xml:space="preserve"> even the ones available have very expensive service charge. In Nigeria</w:t>
      </w:r>
      <w:r w:rsidR="0013251C">
        <w:rPr>
          <w:rFonts w:ascii="Verdana" w:eastAsia="Verdana" w:hAnsi="Verdana" w:cs="Verdana"/>
          <w:sz w:val="22"/>
          <w:szCs w:val="22"/>
        </w:rPr>
        <w:t xml:space="preserve">, the demand is high and the </w:t>
      </w:r>
      <w:r w:rsidR="00EC43C9">
        <w:rPr>
          <w:rFonts w:ascii="Verdana" w:eastAsia="Verdana" w:hAnsi="Verdana" w:cs="Verdana"/>
          <w:sz w:val="22"/>
          <w:szCs w:val="22"/>
        </w:rPr>
        <w:t>Clothes and Wears</w:t>
      </w:r>
      <w:r w:rsidR="0013251C">
        <w:rPr>
          <w:rFonts w:ascii="Verdana" w:eastAsia="Verdana" w:hAnsi="Verdana" w:cs="Verdana"/>
          <w:sz w:val="22"/>
          <w:szCs w:val="22"/>
        </w:rPr>
        <w:t xml:space="preserve"> Making</w:t>
      </w:r>
      <w:r w:rsidRPr="0090614F">
        <w:rPr>
          <w:rFonts w:ascii="Verdana" w:eastAsia="Verdana" w:hAnsi="Verdana" w:cs="Verdana"/>
          <w:sz w:val="22"/>
          <w:szCs w:val="22"/>
        </w:rPr>
        <w:t xml:space="preserve"> firms currently available are unable to meet demand. In Lagos state or the whole Nigeria, there are various competitors and will be grouped in th</w:t>
      </w:r>
      <w:r w:rsidR="0013251C">
        <w:rPr>
          <w:rFonts w:ascii="Verdana" w:eastAsia="Verdana" w:hAnsi="Verdana" w:cs="Verdana"/>
          <w:sz w:val="22"/>
          <w:szCs w:val="22"/>
        </w:rPr>
        <w:t xml:space="preserve">ree categories: Unregistered </w:t>
      </w:r>
      <w:r w:rsidR="00EC43C9">
        <w:rPr>
          <w:rFonts w:ascii="Verdana" w:eastAsia="Verdana" w:hAnsi="Verdana" w:cs="Verdana"/>
          <w:sz w:val="22"/>
          <w:szCs w:val="22"/>
        </w:rPr>
        <w:t>Clothes and Wears</w:t>
      </w:r>
      <w:r w:rsidRPr="0090614F">
        <w:rPr>
          <w:rFonts w:ascii="Verdana" w:eastAsia="Verdana" w:hAnsi="Verdana" w:cs="Verdana"/>
          <w:sz w:val="22"/>
          <w:szCs w:val="22"/>
        </w:rPr>
        <w:t xml:space="preserve"> firms or individuals, re</w:t>
      </w:r>
      <w:r w:rsidR="0013251C">
        <w:rPr>
          <w:rFonts w:ascii="Verdana" w:eastAsia="Verdana" w:hAnsi="Verdana" w:cs="Verdana"/>
          <w:sz w:val="22"/>
          <w:szCs w:val="22"/>
        </w:rPr>
        <w:t xml:space="preserve">gistered small scale </w:t>
      </w:r>
      <w:r w:rsidR="00EC43C9">
        <w:rPr>
          <w:rFonts w:ascii="Verdana" w:eastAsia="Verdana" w:hAnsi="Verdana" w:cs="Verdana"/>
          <w:sz w:val="22"/>
          <w:szCs w:val="22"/>
        </w:rPr>
        <w:t>Clothes and Wears</w:t>
      </w:r>
      <w:r w:rsidRPr="0090614F">
        <w:rPr>
          <w:rFonts w:ascii="Verdana" w:eastAsia="Verdana" w:hAnsi="Verdana" w:cs="Verdana"/>
          <w:sz w:val="22"/>
          <w:szCs w:val="22"/>
        </w:rPr>
        <w:t xml:space="preserve"> firms and established or well-known brand in Nigeria and international. But the demand for our products and services is so high and the market is still buoyant.</w:t>
      </w:r>
    </w:p>
    <w:p w:rsidR="001806FA" w:rsidRPr="00BD5167" w:rsidRDefault="001806FA" w:rsidP="001806FA">
      <w:pPr>
        <w:spacing w:line="360" w:lineRule="auto"/>
        <w:ind w:left="284"/>
        <w:rPr>
          <w:rFonts w:ascii="Verdana" w:hAnsi="Verdana"/>
          <w:sz w:val="22"/>
          <w:szCs w:val="22"/>
        </w:rPr>
      </w:pPr>
      <w:r w:rsidRPr="00BD5167">
        <w:rPr>
          <w:rFonts w:ascii="Verdana" w:hAnsi="Verdana"/>
          <w:sz w:val="22"/>
          <w:szCs w:val="22"/>
        </w:rPr>
        <w:t xml:space="preserve">This competition exists at every level ranging from both big fashion houses and small scale fashion outlets. They include; </w:t>
      </w:r>
      <w:r w:rsidR="005873D7">
        <w:rPr>
          <w:rFonts w:ascii="Verdana" w:hAnsi="Verdana"/>
          <w:sz w:val="22"/>
          <w:szCs w:val="22"/>
        </w:rPr>
        <w:t xml:space="preserve">David </w:t>
      </w:r>
      <w:proofErr w:type="spellStart"/>
      <w:r w:rsidR="005873D7">
        <w:rPr>
          <w:rFonts w:ascii="Verdana" w:hAnsi="Verdana"/>
          <w:sz w:val="22"/>
          <w:szCs w:val="22"/>
        </w:rPr>
        <w:t>Wej</w:t>
      </w:r>
      <w:proofErr w:type="spellEnd"/>
      <w:r w:rsidR="005873D7">
        <w:rPr>
          <w:rFonts w:ascii="Verdana" w:hAnsi="Verdana"/>
          <w:sz w:val="22"/>
          <w:szCs w:val="22"/>
        </w:rPr>
        <w:t xml:space="preserve">, Ouch, </w:t>
      </w:r>
      <w:proofErr w:type="spellStart"/>
      <w:r w:rsidR="005873D7">
        <w:rPr>
          <w:rFonts w:ascii="Verdana" w:hAnsi="Verdana"/>
          <w:sz w:val="22"/>
          <w:szCs w:val="22"/>
        </w:rPr>
        <w:t>Yomi</w:t>
      </w:r>
      <w:proofErr w:type="spellEnd"/>
      <w:r w:rsidR="005873D7">
        <w:rPr>
          <w:rFonts w:ascii="Verdana" w:hAnsi="Verdana"/>
          <w:sz w:val="22"/>
          <w:szCs w:val="22"/>
        </w:rPr>
        <w:t xml:space="preserve"> Casual</w:t>
      </w:r>
      <w:r w:rsidRPr="00BD5167">
        <w:rPr>
          <w:rFonts w:ascii="Verdana" w:hAnsi="Verdana"/>
          <w:sz w:val="22"/>
          <w:szCs w:val="22"/>
        </w:rPr>
        <w:t xml:space="preserve">. All these are brands with specific niche in the market. Such niches are always difficult to break into except for very specialized design and price which will be quiet lower than the prizes obtainable in the market. </w:t>
      </w:r>
    </w:p>
    <w:p w:rsidR="000A51DB" w:rsidRPr="0090614F" w:rsidRDefault="001806FA" w:rsidP="001806FA">
      <w:pPr>
        <w:spacing w:after="280" w:afterAutospacing="1" w:line="360" w:lineRule="auto"/>
        <w:ind w:left="284"/>
        <w:rPr>
          <w:rFonts w:ascii="Verdana" w:eastAsia="Verdana" w:hAnsi="Verdana" w:cs="Verdana"/>
          <w:sz w:val="22"/>
          <w:szCs w:val="22"/>
        </w:rPr>
      </w:pPr>
      <w:r w:rsidRPr="00BD5167">
        <w:rPr>
          <w:rFonts w:ascii="Verdana" w:hAnsi="Verdana"/>
          <w:sz w:val="22"/>
          <w:szCs w:val="22"/>
        </w:rPr>
        <w:t xml:space="preserve">Some of these brands have been established way back 2008. They have loyal customers and have also made enough money to go into new ventures and niches. </w:t>
      </w:r>
      <w:r w:rsidRPr="00BD5167">
        <w:rPr>
          <w:rFonts w:ascii="Verdana" w:eastAsia="Verdana" w:hAnsi="Verdana"/>
          <w:sz w:val="22"/>
          <w:szCs w:val="22"/>
        </w:rPr>
        <w:t xml:space="preserve">The buying patterns of the different customers are typically based on these variables: Price, Availability, Ability to deliver consistently on long-term contracts and Consistency. </w:t>
      </w:r>
      <w:r w:rsidRPr="00BD5167">
        <w:rPr>
          <w:rFonts w:ascii="Verdana" w:hAnsi="Verdana"/>
          <w:sz w:val="22"/>
          <w:szCs w:val="22"/>
        </w:rPr>
        <w:t xml:space="preserve">Our competitive advantage is to use these variables to set a bench mark our services such that we are not lacking in any area. </w:t>
      </w:r>
      <w:r w:rsidRPr="00BD5167">
        <w:rPr>
          <w:rFonts w:ascii="Verdana" w:hAnsi="Verdana"/>
          <w:sz w:val="22"/>
          <w:szCs w:val="22"/>
        </w:rPr>
        <w:lastRenderedPageBreak/>
        <w:t>Another niche that these brands have not really tapped is the age grade of young ladies who are growing rapidly, this is an untapped market that we will take advantage of.</w:t>
      </w:r>
    </w:p>
    <w:p w:rsidR="000A51DB" w:rsidRPr="0090614F" w:rsidRDefault="000A51DB" w:rsidP="001806FA">
      <w:pPr>
        <w:spacing w:after="280" w:afterAutospacing="1" w:line="360" w:lineRule="auto"/>
        <w:rPr>
          <w:rFonts w:ascii="Verdana" w:eastAsia="Verdana" w:hAnsi="Verdana" w:cs="Verdana"/>
          <w:sz w:val="22"/>
          <w:szCs w:val="22"/>
        </w:rPr>
      </w:pPr>
    </w:p>
    <w:p w:rsidR="000A51DB" w:rsidRPr="0090614F" w:rsidRDefault="000A51DB" w:rsidP="0090614F">
      <w:pPr>
        <w:pStyle w:val="Heading3"/>
        <w:spacing w:after="280" w:afterAutospacing="1" w:line="360" w:lineRule="auto"/>
        <w:rPr>
          <w:rFonts w:ascii="Verdana" w:eastAsia="Verdana" w:hAnsi="Verdana" w:cs="Verdana"/>
          <w:b w:val="0"/>
          <w:sz w:val="22"/>
          <w:szCs w:val="22"/>
        </w:rPr>
      </w:pPr>
      <w:bookmarkStart w:id="64" w:name="TitleTablePlanBodyMarketAnalysis"/>
      <w:bookmarkStart w:id="65" w:name="_Toc271885335"/>
      <w:bookmarkStart w:id="66" w:name="_Toc442449826"/>
      <w:bookmarkEnd w:id="53"/>
      <w:bookmarkEnd w:id="54"/>
      <w:r w:rsidRPr="0090614F">
        <w:rPr>
          <w:rFonts w:ascii="Verdana" w:eastAsia="Verdana" w:hAnsi="Verdana" w:cs="Verdana"/>
          <w:b w:val="0"/>
          <w:sz w:val="22"/>
          <w:szCs w:val="22"/>
        </w:rPr>
        <w:t>Table: Market Analysis</w:t>
      </w:r>
      <w:bookmarkEnd w:id="64"/>
      <w:bookmarkEnd w:id="65"/>
      <w:bookmarkEnd w:id="66"/>
    </w:p>
    <w:p w:rsidR="000A51DB" w:rsidRPr="0090614F" w:rsidRDefault="000A51DB" w:rsidP="0090614F">
      <w:pPr>
        <w:spacing w:line="360" w:lineRule="auto"/>
        <w:rPr>
          <w:rFonts w:ascii="Verdana" w:eastAsia="Verdana" w:hAnsi="Verdana" w:cs="Verdana"/>
          <w:sz w:val="22"/>
          <w:szCs w:val="22"/>
        </w:rPr>
      </w:pPr>
      <w:bookmarkStart w:id="67" w:name="TablePlanBodyMarketAnalysis"/>
      <w:bookmarkStart w:id="68" w:name="BodyTablePlanBodyMarketAnalysis"/>
    </w:p>
    <w:tbl>
      <w:tblPr>
        <w:tblW w:w="6790" w:type="dxa"/>
        <w:tblInd w:w="93" w:type="dxa"/>
        <w:tblLook w:val="04A0" w:firstRow="1" w:lastRow="0" w:firstColumn="1" w:lastColumn="0" w:noHBand="0" w:noVBand="1"/>
      </w:tblPr>
      <w:tblGrid>
        <w:gridCol w:w="2898"/>
        <w:gridCol w:w="1020"/>
        <w:gridCol w:w="996"/>
        <w:gridCol w:w="996"/>
        <w:gridCol w:w="996"/>
        <w:gridCol w:w="953"/>
      </w:tblGrid>
      <w:tr w:rsidR="00343995" w:rsidRPr="0090614F" w:rsidTr="00343995">
        <w:trPr>
          <w:trHeight w:val="480"/>
        </w:trPr>
        <w:tc>
          <w:tcPr>
            <w:tcW w:w="2757" w:type="dxa"/>
            <w:tcBorders>
              <w:top w:val="single" w:sz="4" w:space="0" w:color="auto"/>
              <w:left w:val="single" w:sz="4" w:space="0" w:color="auto"/>
              <w:bottom w:val="single" w:sz="4" w:space="0" w:color="auto"/>
              <w:right w:val="single" w:sz="4" w:space="0" w:color="auto"/>
            </w:tcBorders>
            <w:shd w:val="clear" w:color="auto" w:fill="auto"/>
            <w:hideMark/>
          </w:tcPr>
          <w:p w:rsidR="00343995" w:rsidRPr="0090614F" w:rsidRDefault="00343995" w:rsidP="0090614F">
            <w:pPr>
              <w:spacing w:line="360" w:lineRule="auto"/>
              <w:rPr>
                <w:rFonts w:ascii="Verdana" w:hAnsi="Verdana" w:cs="Arial"/>
                <w:i/>
                <w:iCs/>
                <w:color w:val="000000"/>
              </w:rPr>
            </w:pPr>
            <w:r w:rsidRPr="0090614F">
              <w:rPr>
                <w:rFonts w:ascii="Verdana" w:hAnsi="Verdana" w:cs="Arial"/>
                <w:i/>
                <w:iCs/>
                <w:color w:val="000000"/>
                <w:sz w:val="22"/>
                <w:szCs w:val="22"/>
              </w:rPr>
              <w:t>Market Analysis</w:t>
            </w:r>
          </w:p>
        </w:tc>
        <w:tc>
          <w:tcPr>
            <w:tcW w:w="797" w:type="dxa"/>
            <w:tcBorders>
              <w:top w:val="single" w:sz="4" w:space="0" w:color="auto"/>
              <w:left w:val="nil"/>
              <w:bottom w:val="single" w:sz="4" w:space="0" w:color="auto"/>
              <w:right w:val="single" w:sz="4" w:space="0" w:color="auto"/>
            </w:tcBorders>
            <w:shd w:val="clear" w:color="auto" w:fill="auto"/>
            <w:hideMark/>
          </w:tcPr>
          <w:p w:rsidR="00343995" w:rsidRPr="0090614F" w:rsidRDefault="00343995" w:rsidP="0090614F">
            <w:pPr>
              <w:spacing w:line="360" w:lineRule="auto"/>
              <w:rPr>
                <w:rFonts w:ascii="Verdana" w:hAnsi="Verdana"/>
                <w:i/>
                <w:iCs/>
                <w:color w:val="000000"/>
              </w:rPr>
            </w:pPr>
            <w:r w:rsidRPr="0090614F">
              <w:rPr>
                <w:rFonts w:ascii="Verdana" w:hAnsi="Verdana"/>
                <w:i/>
                <w:iCs/>
                <w:color w:val="000000"/>
                <w:sz w:val="22"/>
                <w:szCs w:val="22"/>
              </w:rPr>
              <w:t> </w:t>
            </w:r>
          </w:p>
        </w:tc>
        <w:tc>
          <w:tcPr>
            <w:tcW w:w="769" w:type="dxa"/>
            <w:tcBorders>
              <w:top w:val="single" w:sz="4" w:space="0" w:color="auto"/>
              <w:left w:val="nil"/>
              <w:bottom w:val="single" w:sz="4" w:space="0" w:color="auto"/>
              <w:right w:val="single" w:sz="4" w:space="0" w:color="auto"/>
            </w:tcBorders>
            <w:shd w:val="clear" w:color="auto" w:fill="auto"/>
            <w:hideMark/>
          </w:tcPr>
          <w:p w:rsidR="00343995" w:rsidRPr="0090614F" w:rsidRDefault="00343995" w:rsidP="0090614F">
            <w:pPr>
              <w:spacing w:line="360" w:lineRule="auto"/>
              <w:rPr>
                <w:rFonts w:ascii="Verdana" w:hAnsi="Verdana"/>
                <w:i/>
                <w:iCs/>
                <w:color w:val="000000"/>
              </w:rPr>
            </w:pPr>
            <w:r w:rsidRPr="0090614F">
              <w:rPr>
                <w:rFonts w:ascii="Verdana" w:hAnsi="Verdana"/>
                <w:i/>
                <w:iCs/>
                <w:color w:val="000000"/>
                <w:sz w:val="22"/>
                <w:szCs w:val="22"/>
              </w:rPr>
              <w:t> </w:t>
            </w:r>
          </w:p>
        </w:tc>
        <w:tc>
          <w:tcPr>
            <w:tcW w:w="767" w:type="dxa"/>
            <w:tcBorders>
              <w:top w:val="single" w:sz="4" w:space="0" w:color="auto"/>
              <w:left w:val="nil"/>
              <w:bottom w:val="single" w:sz="4" w:space="0" w:color="auto"/>
              <w:right w:val="single" w:sz="4" w:space="0" w:color="auto"/>
            </w:tcBorders>
            <w:shd w:val="clear" w:color="auto" w:fill="auto"/>
            <w:hideMark/>
          </w:tcPr>
          <w:p w:rsidR="00343995" w:rsidRPr="0090614F" w:rsidRDefault="00343995" w:rsidP="0090614F">
            <w:pPr>
              <w:spacing w:line="360" w:lineRule="auto"/>
              <w:rPr>
                <w:rFonts w:ascii="Verdana" w:hAnsi="Verdana"/>
                <w:i/>
                <w:iCs/>
                <w:color w:val="000000"/>
              </w:rPr>
            </w:pPr>
            <w:r w:rsidRPr="0090614F">
              <w:rPr>
                <w:rFonts w:ascii="Verdana" w:hAnsi="Verdana"/>
                <w:i/>
                <w:iCs/>
                <w:color w:val="000000"/>
                <w:sz w:val="22"/>
                <w:szCs w:val="22"/>
              </w:rPr>
              <w:t> </w:t>
            </w:r>
          </w:p>
        </w:tc>
        <w:tc>
          <w:tcPr>
            <w:tcW w:w="767" w:type="dxa"/>
            <w:tcBorders>
              <w:top w:val="single" w:sz="4" w:space="0" w:color="auto"/>
              <w:left w:val="nil"/>
              <w:bottom w:val="single" w:sz="4" w:space="0" w:color="auto"/>
              <w:right w:val="single" w:sz="4" w:space="0" w:color="auto"/>
            </w:tcBorders>
            <w:shd w:val="clear" w:color="auto" w:fill="auto"/>
            <w:hideMark/>
          </w:tcPr>
          <w:p w:rsidR="00343995" w:rsidRPr="0090614F" w:rsidRDefault="00343995" w:rsidP="0090614F">
            <w:pPr>
              <w:spacing w:line="360" w:lineRule="auto"/>
              <w:rPr>
                <w:rFonts w:ascii="Verdana" w:hAnsi="Verdana"/>
                <w:i/>
                <w:iCs/>
                <w:color w:val="000000"/>
              </w:rPr>
            </w:pPr>
            <w:r w:rsidRPr="0090614F">
              <w:rPr>
                <w:rFonts w:ascii="Verdana" w:hAnsi="Verdana"/>
                <w:i/>
                <w:iCs/>
                <w:color w:val="000000"/>
                <w:sz w:val="22"/>
                <w:szCs w:val="22"/>
              </w:rPr>
              <w:t> </w:t>
            </w:r>
          </w:p>
        </w:tc>
        <w:tc>
          <w:tcPr>
            <w:tcW w:w="933" w:type="dxa"/>
            <w:tcBorders>
              <w:top w:val="single" w:sz="4" w:space="0" w:color="auto"/>
              <w:left w:val="nil"/>
              <w:bottom w:val="single" w:sz="4" w:space="0" w:color="auto"/>
              <w:right w:val="single" w:sz="4" w:space="0" w:color="auto"/>
            </w:tcBorders>
            <w:shd w:val="clear" w:color="auto" w:fill="auto"/>
            <w:hideMark/>
          </w:tcPr>
          <w:p w:rsidR="00343995" w:rsidRPr="0090614F" w:rsidRDefault="00343995" w:rsidP="0090614F">
            <w:pPr>
              <w:spacing w:line="360" w:lineRule="auto"/>
              <w:rPr>
                <w:rFonts w:ascii="Verdana" w:hAnsi="Verdana"/>
                <w:b/>
                <w:bCs/>
                <w:color w:val="000000"/>
              </w:rPr>
            </w:pPr>
            <w:r w:rsidRPr="0090614F">
              <w:rPr>
                <w:rFonts w:ascii="Verdana" w:hAnsi="Verdana"/>
                <w:b/>
                <w:bCs/>
                <w:color w:val="000000"/>
                <w:sz w:val="22"/>
                <w:szCs w:val="22"/>
              </w:rPr>
              <w:t> </w:t>
            </w:r>
          </w:p>
        </w:tc>
      </w:tr>
      <w:tr w:rsidR="00343995" w:rsidRPr="0090614F" w:rsidTr="00343995">
        <w:trPr>
          <w:trHeight w:val="300"/>
        </w:trPr>
        <w:tc>
          <w:tcPr>
            <w:tcW w:w="2757" w:type="dxa"/>
            <w:tcBorders>
              <w:top w:val="nil"/>
              <w:left w:val="single" w:sz="4" w:space="0" w:color="auto"/>
              <w:bottom w:val="single" w:sz="4" w:space="0" w:color="auto"/>
              <w:right w:val="single" w:sz="4" w:space="0" w:color="auto"/>
            </w:tcBorders>
            <w:shd w:val="clear" w:color="auto" w:fill="auto"/>
            <w:hideMark/>
          </w:tcPr>
          <w:p w:rsidR="00343995" w:rsidRPr="0090614F" w:rsidRDefault="00343995" w:rsidP="0090614F">
            <w:pPr>
              <w:spacing w:line="360" w:lineRule="auto"/>
              <w:rPr>
                <w:rFonts w:ascii="Verdana" w:hAnsi="Verdana"/>
                <w:color w:val="000000"/>
              </w:rPr>
            </w:pPr>
            <w:r w:rsidRPr="0090614F">
              <w:rPr>
                <w:rFonts w:ascii="Verdana" w:hAnsi="Verdana"/>
                <w:color w:val="000000"/>
                <w:sz w:val="22"/>
                <w:szCs w:val="22"/>
              </w:rPr>
              <w:t> </w:t>
            </w:r>
          </w:p>
        </w:tc>
        <w:tc>
          <w:tcPr>
            <w:tcW w:w="797"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rPr>
                <w:rFonts w:ascii="Verdana" w:hAnsi="Verdana"/>
                <w:color w:val="000000"/>
              </w:rPr>
            </w:pPr>
            <w:r w:rsidRPr="0090614F">
              <w:rPr>
                <w:rFonts w:ascii="Verdana" w:hAnsi="Verdana"/>
                <w:color w:val="000000"/>
                <w:sz w:val="22"/>
                <w:szCs w:val="22"/>
              </w:rPr>
              <w:t> </w:t>
            </w:r>
          </w:p>
        </w:tc>
        <w:tc>
          <w:tcPr>
            <w:tcW w:w="769"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2015</w:t>
            </w:r>
          </w:p>
        </w:tc>
        <w:tc>
          <w:tcPr>
            <w:tcW w:w="767"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2016</w:t>
            </w:r>
          </w:p>
        </w:tc>
        <w:tc>
          <w:tcPr>
            <w:tcW w:w="767"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2017</w:t>
            </w:r>
          </w:p>
        </w:tc>
        <w:tc>
          <w:tcPr>
            <w:tcW w:w="933"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olor w:val="000000"/>
              </w:rPr>
            </w:pPr>
            <w:r w:rsidRPr="0090614F">
              <w:rPr>
                <w:rFonts w:ascii="Verdana" w:hAnsi="Verdana"/>
                <w:color w:val="000000"/>
                <w:sz w:val="22"/>
                <w:szCs w:val="22"/>
              </w:rPr>
              <w:t> </w:t>
            </w:r>
          </w:p>
        </w:tc>
      </w:tr>
      <w:tr w:rsidR="00343995" w:rsidRPr="0090614F" w:rsidTr="00343995">
        <w:trPr>
          <w:trHeight w:val="720"/>
        </w:trPr>
        <w:tc>
          <w:tcPr>
            <w:tcW w:w="2757" w:type="dxa"/>
            <w:tcBorders>
              <w:top w:val="nil"/>
              <w:left w:val="single" w:sz="4" w:space="0" w:color="auto"/>
              <w:bottom w:val="single" w:sz="4" w:space="0" w:color="auto"/>
              <w:right w:val="single" w:sz="4" w:space="0" w:color="auto"/>
            </w:tcBorders>
            <w:shd w:val="clear" w:color="auto" w:fill="auto"/>
            <w:hideMark/>
          </w:tcPr>
          <w:p w:rsidR="00343995" w:rsidRPr="0090614F" w:rsidRDefault="00343995" w:rsidP="0090614F">
            <w:pPr>
              <w:spacing w:line="360" w:lineRule="auto"/>
              <w:rPr>
                <w:rFonts w:ascii="Verdana" w:hAnsi="Verdana" w:cs="Arial"/>
                <w:color w:val="000000"/>
              </w:rPr>
            </w:pPr>
            <w:r w:rsidRPr="0090614F">
              <w:rPr>
                <w:rFonts w:ascii="Verdana" w:hAnsi="Verdana" w:cs="Arial"/>
                <w:color w:val="000000"/>
                <w:sz w:val="22"/>
                <w:szCs w:val="22"/>
              </w:rPr>
              <w:t>Potential Customers</w:t>
            </w:r>
          </w:p>
        </w:tc>
        <w:tc>
          <w:tcPr>
            <w:tcW w:w="797"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Growth</w:t>
            </w:r>
          </w:p>
        </w:tc>
        <w:tc>
          <w:tcPr>
            <w:tcW w:w="769"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olor w:val="000000"/>
              </w:rPr>
            </w:pPr>
            <w:r w:rsidRPr="0090614F">
              <w:rPr>
                <w:rFonts w:ascii="Verdana" w:hAnsi="Verdana"/>
                <w:color w:val="000000"/>
                <w:sz w:val="22"/>
                <w:szCs w:val="22"/>
              </w:rPr>
              <w:t> </w:t>
            </w:r>
          </w:p>
        </w:tc>
        <w:tc>
          <w:tcPr>
            <w:tcW w:w="767"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olor w:val="000000"/>
              </w:rPr>
            </w:pPr>
            <w:r w:rsidRPr="0090614F">
              <w:rPr>
                <w:rFonts w:ascii="Verdana" w:hAnsi="Verdana"/>
                <w:color w:val="000000"/>
                <w:sz w:val="22"/>
                <w:szCs w:val="22"/>
              </w:rPr>
              <w:t> </w:t>
            </w:r>
          </w:p>
        </w:tc>
        <w:tc>
          <w:tcPr>
            <w:tcW w:w="767"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olor w:val="000000"/>
              </w:rPr>
            </w:pPr>
            <w:r w:rsidRPr="0090614F">
              <w:rPr>
                <w:rFonts w:ascii="Verdana" w:hAnsi="Verdana"/>
                <w:color w:val="000000"/>
                <w:sz w:val="22"/>
                <w:szCs w:val="22"/>
              </w:rPr>
              <w:t> </w:t>
            </w:r>
          </w:p>
        </w:tc>
        <w:tc>
          <w:tcPr>
            <w:tcW w:w="933"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CAGR</w:t>
            </w:r>
          </w:p>
        </w:tc>
      </w:tr>
      <w:tr w:rsidR="00343995" w:rsidRPr="0090614F" w:rsidTr="00343995">
        <w:trPr>
          <w:trHeight w:val="960"/>
        </w:trPr>
        <w:tc>
          <w:tcPr>
            <w:tcW w:w="2757" w:type="dxa"/>
            <w:tcBorders>
              <w:top w:val="nil"/>
              <w:left w:val="single" w:sz="4" w:space="0" w:color="auto"/>
              <w:bottom w:val="single" w:sz="4" w:space="0" w:color="auto"/>
              <w:right w:val="single" w:sz="4" w:space="0" w:color="auto"/>
            </w:tcBorders>
            <w:shd w:val="clear" w:color="auto" w:fill="auto"/>
            <w:hideMark/>
          </w:tcPr>
          <w:p w:rsidR="00343995" w:rsidRPr="0090614F" w:rsidRDefault="00343995" w:rsidP="0090614F">
            <w:pPr>
              <w:spacing w:line="360" w:lineRule="auto"/>
              <w:rPr>
                <w:rFonts w:ascii="Verdana" w:hAnsi="Verdana" w:cs="Arial"/>
                <w:color w:val="000000"/>
              </w:rPr>
            </w:pPr>
            <w:r w:rsidRPr="0090614F">
              <w:rPr>
                <w:rFonts w:ascii="Verdana" w:hAnsi="Verdana" w:cs="Arial"/>
                <w:color w:val="000000"/>
                <w:sz w:val="22"/>
                <w:szCs w:val="22"/>
              </w:rPr>
              <w:t>Distributors/wholesalers</w:t>
            </w:r>
          </w:p>
        </w:tc>
        <w:tc>
          <w:tcPr>
            <w:tcW w:w="797"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5%</w:t>
            </w:r>
          </w:p>
        </w:tc>
        <w:tc>
          <w:tcPr>
            <w:tcW w:w="769"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9,846</w:t>
            </w:r>
          </w:p>
        </w:tc>
        <w:tc>
          <w:tcPr>
            <w:tcW w:w="767"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10,338</w:t>
            </w:r>
          </w:p>
        </w:tc>
        <w:tc>
          <w:tcPr>
            <w:tcW w:w="767"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10,855</w:t>
            </w:r>
          </w:p>
        </w:tc>
        <w:tc>
          <w:tcPr>
            <w:tcW w:w="933"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5.00%</w:t>
            </w:r>
          </w:p>
        </w:tc>
      </w:tr>
      <w:tr w:rsidR="00343995" w:rsidRPr="0090614F" w:rsidTr="00343995">
        <w:trPr>
          <w:trHeight w:val="960"/>
        </w:trPr>
        <w:tc>
          <w:tcPr>
            <w:tcW w:w="2757" w:type="dxa"/>
            <w:tcBorders>
              <w:top w:val="nil"/>
              <w:left w:val="single" w:sz="4" w:space="0" w:color="auto"/>
              <w:bottom w:val="single" w:sz="4" w:space="0" w:color="auto"/>
              <w:right w:val="single" w:sz="4" w:space="0" w:color="auto"/>
            </w:tcBorders>
            <w:shd w:val="clear" w:color="auto" w:fill="auto"/>
            <w:hideMark/>
          </w:tcPr>
          <w:p w:rsidR="00343995" w:rsidRPr="0090614F" w:rsidRDefault="00604DAE" w:rsidP="0090614F">
            <w:pPr>
              <w:spacing w:line="360" w:lineRule="auto"/>
              <w:rPr>
                <w:rFonts w:ascii="Verdana" w:hAnsi="Verdana" w:cs="Arial"/>
                <w:color w:val="000000"/>
              </w:rPr>
            </w:pPr>
            <w:r>
              <w:rPr>
                <w:rFonts w:ascii="Verdana" w:hAnsi="Verdana" w:cs="Arial"/>
                <w:color w:val="000000"/>
                <w:sz w:val="22"/>
                <w:szCs w:val="22"/>
              </w:rPr>
              <w:t>Individuals / Members of the public and Retail services</w:t>
            </w:r>
          </w:p>
        </w:tc>
        <w:tc>
          <w:tcPr>
            <w:tcW w:w="797"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2%</w:t>
            </w:r>
          </w:p>
        </w:tc>
        <w:tc>
          <w:tcPr>
            <w:tcW w:w="769"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1,450</w:t>
            </w:r>
          </w:p>
        </w:tc>
        <w:tc>
          <w:tcPr>
            <w:tcW w:w="767"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1,479</w:t>
            </w:r>
          </w:p>
        </w:tc>
        <w:tc>
          <w:tcPr>
            <w:tcW w:w="767"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1,508</w:t>
            </w:r>
          </w:p>
        </w:tc>
        <w:tc>
          <w:tcPr>
            <w:tcW w:w="933"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2.00%</w:t>
            </w:r>
          </w:p>
        </w:tc>
      </w:tr>
      <w:tr w:rsidR="00343995" w:rsidRPr="0090614F" w:rsidTr="00343995">
        <w:trPr>
          <w:trHeight w:val="960"/>
        </w:trPr>
        <w:tc>
          <w:tcPr>
            <w:tcW w:w="2757" w:type="dxa"/>
            <w:tcBorders>
              <w:top w:val="nil"/>
              <w:left w:val="single" w:sz="4" w:space="0" w:color="auto"/>
              <w:bottom w:val="single" w:sz="4" w:space="0" w:color="auto"/>
              <w:right w:val="single" w:sz="4" w:space="0" w:color="auto"/>
            </w:tcBorders>
            <w:shd w:val="clear" w:color="auto" w:fill="auto"/>
            <w:hideMark/>
          </w:tcPr>
          <w:p w:rsidR="00343995" w:rsidRPr="0090614F" w:rsidRDefault="00604DAE" w:rsidP="0090614F">
            <w:pPr>
              <w:spacing w:line="360" w:lineRule="auto"/>
              <w:rPr>
                <w:rFonts w:ascii="Verdana" w:hAnsi="Verdana" w:cs="Arial"/>
                <w:color w:val="000000"/>
              </w:rPr>
            </w:pPr>
            <w:r>
              <w:rPr>
                <w:rFonts w:ascii="Verdana" w:eastAsia="Verdana" w:hAnsi="Verdana" w:cs="Verdana"/>
                <w:sz w:val="22"/>
                <w:szCs w:val="22"/>
              </w:rPr>
              <w:t>Modeling Outfits, Media houses, etc</w:t>
            </w:r>
          </w:p>
        </w:tc>
        <w:tc>
          <w:tcPr>
            <w:tcW w:w="797"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8%</w:t>
            </w:r>
          </w:p>
        </w:tc>
        <w:tc>
          <w:tcPr>
            <w:tcW w:w="769"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20,434</w:t>
            </w:r>
          </w:p>
        </w:tc>
        <w:tc>
          <w:tcPr>
            <w:tcW w:w="767"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22,068</w:t>
            </w:r>
          </w:p>
        </w:tc>
        <w:tc>
          <w:tcPr>
            <w:tcW w:w="767"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23,834</w:t>
            </w:r>
          </w:p>
        </w:tc>
        <w:tc>
          <w:tcPr>
            <w:tcW w:w="933"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8.00%</w:t>
            </w:r>
          </w:p>
        </w:tc>
      </w:tr>
      <w:tr w:rsidR="00343995" w:rsidRPr="0090614F" w:rsidTr="00343995">
        <w:trPr>
          <w:trHeight w:val="300"/>
        </w:trPr>
        <w:tc>
          <w:tcPr>
            <w:tcW w:w="2757" w:type="dxa"/>
            <w:tcBorders>
              <w:top w:val="nil"/>
              <w:left w:val="single" w:sz="4" w:space="0" w:color="auto"/>
              <w:bottom w:val="single" w:sz="4" w:space="0" w:color="auto"/>
              <w:right w:val="single" w:sz="4" w:space="0" w:color="auto"/>
            </w:tcBorders>
            <w:shd w:val="clear" w:color="auto" w:fill="auto"/>
            <w:hideMark/>
          </w:tcPr>
          <w:p w:rsidR="00343995" w:rsidRPr="0090614F" w:rsidRDefault="00343995" w:rsidP="0090614F">
            <w:pPr>
              <w:spacing w:line="360" w:lineRule="auto"/>
              <w:rPr>
                <w:rFonts w:ascii="Verdana" w:hAnsi="Verdana" w:cs="Arial"/>
                <w:b/>
                <w:bCs/>
                <w:color w:val="000000"/>
              </w:rPr>
            </w:pPr>
            <w:r w:rsidRPr="0090614F">
              <w:rPr>
                <w:rFonts w:ascii="Verdana" w:hAnsi="Verdana" w:cs="Arial"/>
                <w:b/>
                <w:bCs/>
                <w:color w:val="000000"/>
                <w:sz w:val="22"/>
                <w:szCs w:val="22"/>
              </w:rPr>
              <w:t>Total</w:t>
            </w:r>
          </w:p>
        </w:tc>
        <w:tc>
          <w:tcPr>
            <w:tcW w:w="797"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6.63%</w:t>
            </w:r>
          </w:p>
        </w:tc>
        <w:tc>
          <w:tcPr>
            <w:tcW w:w="769"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31,730</w:t>
            </w:r>
          </w:p>
        </w:tc>
        <w:tc>
          <w:tcPr>
            <w:tcW w:w="767"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33,879</w:t>
            </w:r>
          </w:p>
        </w:tc>
        <w:tc>
          <w:tcPr>
            <w:tcW w:w="767"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36,197</w:t>
            </w:r>
          </w:p>
        </w:tc>
        <w:tc>
          <w:tcPr>
            <w:tcW w:w="933" w:type="dxa"/>
            <w:tcBorders>
              <w:top w:val="nil"/>
              <w:left w:val="nil"/>
              <w:bottom w:val="single" w:sz="4" w:space="0" w:color="auto"/>
              <w:right w:val="single" w:sz="4" w:space="0" w:color="auto"/>
            </w:tcBorders>
            <w:shd w:val="clear" w:color="auto" w:fill="auto"/>
            <w:hideMark/>
          </w:tcPr>
          <w:p w:rsidR="00343995" w:rsidRPr="0090614F" w:rsidRDefault="00343995" w:rsidP="0090614F">
            <w:pPr>
              <w:spacing w:line="360" w:lineRule="auto"/>
              <w:jc w:val="right"/>
              <w:rPr>
                <w:rFonts w:ascii="Verdana" w:hAnsi="Verdana" w:cs="Arial"/>
                <w:color w:val="000000"/>
              </w:rPr>
            </w:pPr>
            <w:r w:rsidRPr="0090614F">
              <w:rPr>
                <w:rFonts w:ascii="Verdana" w:hAnsi="Verdana" w:cs="Arial"/>
                <w:color w:val="000000"/>
                <w:sz w:val="22"/>
                <w:szCs w:val="22"/>
              </w:rPr>
              <w:t>6.63%</w:t>
            </w:r>
          </w:p>
        </w:tc>
      </w:tr>
    </w:tbl>
    <w:p w:rsidR="000A51DB" w:rsidRPr="0090614F" w:rsidRDefault="000A51DB" w:rsidP="0090614F">
      <w:pPr>
        <w:pStyle w:val="Heading2"/>
        <w:spacing w:after="0" w:afterAutospacing="1" w:line="360" w:lineRule="auto"/>
        <w:rPr>
          <w:rFonts w:ascii="Verdana" w:eastAsia="Verdana" w:hAnsi="Verdana" w:cs="Verdana"/>
          <w:b w:val="0"/>
          <w:i w:val="0"/>
          <w:sz w:val="22"/>
          <w:szCs w:val="22"/>
        </w:rPr>
      </w:pPr>
      <w:bookmarkStart w:id="69" w:name="_Toc271885337"/>
      <w:bookmarkStart w:id="70" w:name="_Toc442449827"/>
      <w:bookmarkStart w:id="71" w:name="TitleTopicTargetMarketSegmentStrategy"/>
      <w:bookmarkStart w:id="72" w:name="TopicTargetMarketSegmentStrategy"/>
      <w:bookmarkEnd w:id="67"/>
      <w:bookmarkEnd w:id="68"/>
      <w:r w:rsidRPr="0090614F">
        <w:rPr>
          <w:rFonts w:ascii="Verdana" w:eastAsia="Verdana" w:hAnsi="Verdana" w:cs="Verdana"/>
          <w:b w:val="0"/>
          <w:i w:val="0"/>
          <w:sz w:val="22"/>
          <w:szCs w:val="22"/>
        </w:rPr>
        <w:t>4.8 Target Market Segment Strategy</w:t>
      </w:r>
      <w:bookmarkEnd w:id="69"/>
      <w:bookmarkEnd w:id="70"/>
    </w:p>
    <w:p w:rsidR="000A51DB" w:rsidRPr="0090614F" w:rsidRDefault="000A51DB" w:rsidP="0090614F">
      <w:pPr>
        <w:spacing w:after="280" w:afterAutospacing="1" w:line="360" w:lineRule="auto"/>
        <w:ind w:left="360"/>
        <w:rPr>
          <w:rFonts w:ascii="Verdana" w:eastAsia="Verdana" w:hAnsi="Verdana" w:cs="Verdana"/>
          <w:sz w:val="22"/>
          <w:szCs w:val="22"/>
        </w:rPr>
      </w:pPr>
      <w:bookmarkStart w:id="73" w:name="BodyTopicTargetMarketSegmentStrategy"/>
      <w:bookmarkEnd w:id="71"/>
      <w:r w:rsidRPr="0090614F">
        <w:rPr>
          <w:rFonts w:ascii="Verdana" w:eastAsia="Verdana" w:hAnsi="Verdana" w:cs="Verdana"/>
          <w:sz w:val="22"/>
          <w:szCs w:val="22"/>
        </w:rPr>
        <w:t xml:space="preserve">Strategically targeting the entire market segment to increase sales, position our brand and build a good customer base. We will also carry out marketing activities assessments to determine how effective the strategies we will employ </w:t>
      </w:r>
      <w:r w:rsidR="00C36F88" w:rsidRPr="0090614F">
        <w:rPr>
          <w:rFonts w:ascii="Verdana" w:eastAsia="Verdana" w:hAnsi="Verdana" w:cs="Verdana"/>
          <w:sz w:val="22"/>
          <w:szCs w:val="22"/>
        </w:rPr>
        <w:t>are</w:t>
      </w:r>
      <w:r w:rsidRPr="0090614F">
        <w:rPr>
          <w:rFonts w:ascii="Verdana" w:eastAsia="Verdana" w:hAnsi="Verdana" w:cs="Verdana"/>
          <w:sz w:val="22"/>
          <w:szCs w:val="22"/>
        </w:rPr>
        <w:t xml:space="preserve"> to the success of the business.</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From our analysis, we will focus more:</w:t>
      </w:r>
    </w:p>
    <w:p w:rsidR="000A51DB" w:rsidRPr="0090614F" w:rsidRDefault="000A51DB" w:rsidP="0090614F">
      <w:pPr>
        <w:numPr>
          <w:ilvl w:val="0"/>
          <w:numId w:val="4"/>
        </w:numPr>
        <w:spacing w:after="280" w:afterAutospacing="1" w:line="360" w:lineRule="auto"/>
        <w:rPr>
          <w:rFonts w:ascii="Verdana" w:eastAsia="Verdana" w:hAnsi="Verdana" w:cs="Verdana"/>
          <w:sz w:val="22"/>
          <w:szCs w:val="22"/>
        </w:rPr>
      </w:pPr>
      <w:r w:rsidRPr="0090614F">
        <w:rPr>
          <w:rFonts w:ascii="Verdana" w:eastAsia="Verdana" w:hAnsi="Verdana" w:cs="Verdana"/>
          <w:sz w:val="22"/>
          <w:szCs w:val="22"/>
        </w:rPr>
        <w:t>Distributo</w:t>
      </w:r>
      <w:r w:rsidR="004970FD">
        <w:rPr>
          <w:rFonts w:ascii="Verdana" w:eastAsia="Verdana" w:hAnsi="Verdana" w:cs="Verdana"/>
          <w:sz w:val="22"/>
          <w:szCs w:val="22"/>
        </w:rPr>
        <w:t>rs and Wholesalers</w:t>
      </w:r>
      <w:r w:rsidRPr="0090614F">
        <w:rPr>
          <w:rFonts w:ascii="Verdana" w:eastAsia="Verdana" w:hAnsi="Verdana" w:cs="Verdana"/>
          <w:sz w:val="22"/>
          <w:szCs w:val="22"/>
        </w:rPr>
        <w:t>: from our marketing plan we will have deep commitmen</w:t>
      </w:r>
      <w:r w:rsidR="004970FD">
        <w:rPr>
          <w:rFonts w:ascii="Verdana" w:eastAsia="Verdana" w:hAnsi="Verdana" w:cs="Verdana"/>
          <w:sz w:val="22"/>
          <w:szCs w:val="22"/>
        </w:rPr>
        <w:t>t to the segment. Base on over 3</w:t>
      </w:r>
      <w:r w:rsidRPr="0090614F">
        <w:rPr>
          <w:rFonts w:ascii="Verdana" w:eastAsia="Verdana" w:hAnsi="Verdana" w:cs="Verdana"/>
          <w:sz w:val="22"/>
          <w:szCs w:val="22"/>
        </w:rPr>
        <w:t xml:space="preserve">years experience working in this </w:t>
      </w:r>
      <w:r w:rsidRPr="0090614F">
        <w:rPr>
          <w:rFonts w:ascii="Verdana" w:eastAsia="Verdana" w:hAnsi="Verdana" w:cs="Verdana"/>
          <w:sz w:val="22"/>
          <w:szCs w:val="22"/>
        </w:rPr>
        <w:lastRenderedPageBreak/>
        <w:t>field, I have discovered that majority of the buyers are those that come from Port Harcourt, Lagos and Abuja to buy and resell in bulk again to medium scale buyer or directly to retailer. They will make up of our primary customers.</w:t>
      </w:r>
    </w:p>
    <w:p w:rsidR="000A51DB" w:rsidRPr="0090614F" w:rsidRDefault="000C4F17" w:rsidP="0090614F">
      <w:pPr>
        <w:numPr>
          <w:ilvl w:val="0"/>
          <w:numId w:val="4"/>
        </w:numPr>
        <w:spacing w:after="280" w:afterAutospacing="1" w:line="360" w:lineRule="auto"/>
        <w:rPr>
          <w:rFonts w:ascii="Verdana" w:eastAsia="Verdana" w:hAnsi="Verdana" w:cs="Verdana"/>
          <w:sz w:val="22"/>
          <w:szCs w:val="22"/>
        </w:rPr>
      </w:pPr>
      <w:r>
        <w:rPr>
          <w:rFonts w:ascii="Verdana" w:eastAsia="Verdana" w:hAnsi="Verdana" w:cs="Verdana"/>
          <w:sz w:val="22"/>
          <w:szCs w:val="22"/>
        </w:rPr>
        <w:t>Modeling Outfits, Media houses</w:t>
      </w:r>
      <w:r w:rsidR="000A51DB" w:rsidRPr="0090614F">
        <w:rPr>
          <w:rFonts w:ascii="Verdana" w:eastAsia="Verdana" w:hAnsi="Verdana" w:cs="Verdana"/>
          <w:sz w:val="22"/>
          <w:szCs w:val="22"/>
        </w:rPr>
        <w:t xml:space="preserve">: The demand for </w:t>
      </w:r>
      <w:r w:rsidR="004970FD">
        <w:rPr>
          <w:rFonts w:ascii="Verdana" w:eastAsia="Verdana" w:hAnsi="Verdana" w:cs="Verdana"/>
          <w:sz w:val="22"/>
          <w:szCs w:val="22"/>
        </w:rPr>
        <w:t xml:space="preserve">comfort, luxury and </w:t>
      </w:r>
      <w:r>
        <w:rPr>
          <w:rFonts w:ascii="Verdana" w:eastAsia="Verdana" w:hAnsi="Verdana" w:cs="Verdana"/>
          <w:sz w:val="22"/>
          <w:szCs w:val="22"/>
        </w:rPr>
        <w:t>style</w:t>
      </w:r>
      <w:r w:rsidR="004970FD">
        <w:rPr>
          <w:rFonts w:ascii="Verdana" w:eastAsia="Verdana" w:hAnsi="Verdana" w:cs="Verdana"/>
          <w:sz w:val="22"/>
          <w:szCs w:val="22"/>
        </w:rPr>
        <w:t xml:space="preserve"> has prompted and motivated a lot of </w:t>
      </w:r>
      <w:r>
        <w:rPr>
          <w:rFonts w:ascii="Verdana" w:eastAsia="Verdana" w:hAnsi="Verdana" w:cs="Verdana"/>
          <w:sz w:val="22"/>
          <w:szCs w:val="22"/>
        </w:rPr>
        <w:t xml:space="preserve">jobs, programs and projects </w:t>
      </w:r>
      <w:r w:rsidR="004970FD">
        <w:rPr>
          <w:rFonts w:ascii="Verdana" w:eastAsia="Verdana" w:hAnsi="Verdana" w:cs="Verdana"/>
          <w:sz w:val="22"/>
          <w:szCs w:val="22"/>
        </w:rPr>
        <w:t xml:space="preserve">which are being handled mainly by these </w:t>
      </w:r>
      <w:r>
        <w:rPr>
          <w:rFonts w:ascii="Verdana" w:eastAsia="Verdana" w:hAnsi="Verdana" w:cs="Verdana"/>
          <w:sz w:val="22"/>
          <w:szCs w:val="22"/>
        </w:rPr>
        <w:t>Modeling Outfits, Media houses, etc</w:t>
      </w:r>
      <w:r w:rsidR="004970FD">
        <w:rPr>
          <w:rFonts w:ascii="Verdana" w:eastAsia="Verdana" w:hAnsi="Verdana" w:cs="Verdana"/>
          <w:sz w:val="22"/>
          <w:szCs w:val="22"/>
        </w:rPr>
        <w:t>. By partnering with them, our products</w:t>
      </w:r>
      <w:r>
        <w:rPr>
          <w:rFonts w:ascii="Verdana" w:eastAsia="Verdana" w:hAnsi="Verdana" w:cs="Verdana"/>
          <w:sz w:val="22"/>
          <w:szCs w:val="22"/>
        </w:rPr>
        <w:t xml:space="preserve"> and services will be</w:t>
      </w:r>
      <w:r w:rsidR="000A51DB" w:rsidRPr="0090614F">
        <w:rPr>
          <w:rFonts w:ascii="Verdana" w:eastAsia="Verdana" w:hAnsi="Verdana" w:cs="Verdana"/>
          <w:sz w:val="22"/>
          <w:szCs w:val="22"/>
        </w:rPr>
        <w:t xml:space="preserve"> increasing</w:t>
      </w:r>
      <w:r w:rsidR="004970FD">
        <w:rPr>
          <w:rFonts w:ascii="Verdana" w:eastAsia="Verdana" w:hAnsi="Verdana" w:cs="Verdana"/>
          <w:sz w:val="22"/>
          <w:szCs w:val="22"/>
        </w:rPr>
        <w:t>ly in high demand,</w:t>
      </w:r>
      <w:r w:rsidR="000A51DB" w:rsidRPr="0090614F">
        <w:rPr>
          <w:rFonts w:ascii="Verdana" w:eastAsia="Verdana" w:hAnsi="Verdana" w:cs="Verdana"/>
          <w:sz w:val="22"/>
          <w:szCs w:val="22"/>
        </w:rPr>
        <w:t xml:space="preserve"> we will make these segment one of our targets. </w:t>
      </w:r>
      <w:r>
        <w:rPr>
          <w:rFonts w:ascii="Verdana" w:eastAsia="Verdana" w:hAnsi="Verdana" w:cs="Verdana"/>
          <w:sz w:val="22"/>
          <w:szCs w:val="22"/>
        </w:rPr>
        <w:t xml:space="preserve"> </w:t>
      </w:r>
      <w:r w:rsidR="000A51DB" w:rsidRPr="0090614F">
        <w:rPr>
          <w:rFonts w:ascii="Verdana" w:eastAsia="Verdana" w:hAnsi="Verdana" w:cs="Verdana"/>
          <w:sz w:val="22"/>
          <w:szCs w:val="22"/>
        </w:rPr>
        <w:br/>
      </w:r>
    </w:p>
    <w:p w:rsidR="000A51DB" w:rsidRPr="0090614F" w:rsidRDefault="000A51DB" w:rsidP="0090614F">
      <w:pPr>
        <w:numPr>
          <w:ilvl w:val="0"/>
          <w:numId w:val="4"/>
        </w:numPr>
        <w:spacing w:after="280" w:afterAutospacing="1" w:line="360" w:lineRule="auto"/>
        <w:rPr>
          <w:rFonts w:ascii="Verdana" w:eastAsia="Verdana" w:hAnsi="Verdana" w:cs="Verdana"/>
          <w:sz w:val="22"/>
          <w:szCs w:val="22"/>
        </w:rPr>
      </w:pPr>
      <w:r w:rsidRPr="0090614F">
        <w:rPr>
          <w:rFonts w:ascii="Verdana" w:hAnsi="Verdana"/>
          <w:sz w:val="22"/>
          <w:szCs w:val="22"/>
        </w:rPr>
        <w:t xml:space="preserve">The other segment we will target is </w:t>
      </w:r>
      <w:r w:rsidR="004970FD">
        <w:rPr>
          <w:rFonts w:ascii="Verdana" w:hAnsi="Verdana"/>
          <w:sz w:val="22"/>
          <w:szCs w:val="22"/>
        </w:rPr>
        <w:t xml:space="preserve">individuals and members of the society who will at one time or the other need a change in their existing </w:t>
      </w:r>
      <w:r w:rsidR="00EC43C9">
        <w:rPr>
          <w:rFonts w:ascii="Verdana" w:hAnsi="Verdana"/>
          <w:sz w:val="22"/>
          <w:szCs w:val="22"/>
        </w:rPr>
        <w:t>Clothes and Wears</w:t>
      </w:r>
      <w:r w:rsidRPr="0090614F">
        <w:rPr>
          <w:rFonts w:ascii="Verdana" w:hAnsi="Verdana"/>
          <w:sz w:val="22"/>
          <w:szCs w:val="22"/>
        </w:rPr>
        <w:t>.</w:t>
      </w:r>
    </w:p>
    <w:p w:rsidR="000A51DB" w:rsidRPr="0090614F" w:rsidRDefault="000A51DB" w:rsidP="0090614F">
      <w:pPr>
        <w:spacing w:line="360" w:lineRule="auto"/>
        <w:rPr>
          <w:rFonts w:ascii="Verdana" w:eastAsia="Verdana" w:hAnsi="Verdana"/>
          <w:sz w:val="22"/>
          <w:szCs w:val="22"/>
        </w:rPr>
      </w:pPr>
      <w:bookmarkStart w:id="74" w:name="TopicCompetitionandBuyingPatterns"/>
      <w:bookmarkStart w:id="75" w:name="TitleTopicCompetitionandBuyingPatterns"/>
      <w:bookmarkStart w:id="76" w:name="_Toc271885339"/>
      <w:bookmarkEnd w:id="72"/>
      <w:bookmarkEnd w:id="73"/>
    </w:p>
    <w:p w:rsidR="000A51DB" w:rsidRPr="0090614F" w:rsidRDefault="000A51DB" w:rsidP="0090614F">
      <w:pPr>
        <w:pStyle w:val="Heading2"/>
        <w:spacing w:after="280" w:afterAutospacing="1" w:line="360" w:lineRule="auto"/>
        <w:rPr>
          <w:rFonts w:ascii="Verdana" w:eastAsia="Verdana" w:hAnsi="Verdana" w:cs="Verdana"/>
          <w:b w:val="0"/>
          <w:i w:val="0"/>
          <w:sz w:val="22"/>
          <w:szCs w:val="22"/>
        </w:rPr>
      </w:pPr>
      <w:bookmarkStart w:id="77" w:name="_Toc271885340"/>
      <w:bookmarkStart w:id="78" w:name="_Toc442449828"/>
      <w:bookmarkStart w:id="79" w:name="TitleTopicSalesStrategy"/>
      <w:bookmarkStart w:id="80" w:name="TopicSalesStrategy"/>
      <w:bookmarkEnd w:id="74"/>
      <w:bookmarkEnd w:id="75"/>
      <w:bookmarkEnd w:id="76"/>
      <w:r w:rsidRPr="0090614F">
        <w:rPr>
          <w:rFonts w:ascii="Verdana" w:eastAsia="Verdana" w:hAnsi="Verdana" w:cs="Verdana"/>
          <w:b w:val="0"/>
          <w:i w:val="0"/>
          <w:sz w:val="22"/>
          <w:szCs w:val="22"/>
        </w:rPr>
        <w:t>4.9 Sales Strategy</w:t>
      </w:r>
      <w:bookmarkEnd w:id="77"/>
      <w:bookmarkEnd w:id="78"/>
    </w:p>
    <w:p w:rsidR="000A51DB" w:rsidRPr="0090614F" w:rsidRDefault="000A51DB" w:rsidP="0090614F">
      <w:pPr>
        <w:spacing w:after="280" w:afterAutospacing="1" w:line="360" w:lineRule="auto"/>
        <w:ind w:left="360"/>
        <w:rPr>
          <w:rFonts w:ascii="Verdana" w:eastAsia="Verdana" w:hAnsi="Verdana" w:cs="Verdana"/>
          <w:sz w:val="22"/>
          <w:szCs w:val="22"/>
        </w:rPr>
      </w:pPr>
      <w:bookmarkStart w:id="81" w:name="BodyTopicSalesStrategy"/>
      <w:bookmarkEnd w:id="79"/>
      <w:r w:rsidRPr="0090614F">
        <w:rPr>
          <w:rFonts w:ascii="Verdana" w:eastAsia="Verdana" w:hAnsi="Verdana" w:cs="Verdana"/>
          <w:sz w:val="22"/>
          <w:szCs w:val="22"/>
        </w:rPr>
        <w:t xml:space="preserve">We will use direct sales strategy. We will approach members of our target markets via phone and with direct visits. We will tell them about our current products and services, and then ask them clearly what we need to do to earn their business. We will listen to their desires and individual goals. We will then mirror back to them what they have said to be sure we understand their needs. Finally, we will create an individualized sales proposal with their specific needs (products, volumes, frequency, price, other services) included.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We will present the proposal as a written agreement ready for signature by both parties to begin doing business.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Details for each order will be entered into our customer database. Deliveries will be automatically scheduled through our point of sale/delivery database or base on customer’s specific requirement. Each customer price grid, conditions and all specific comments will be clearly maintained for all to review and to guarantee complete customer satisfaction. Each order will be reviewed by one of the </w:t>
      </w:r>
      <w:r w:rsidRPr="0090614F">
        <w:rPr>
          <w:rFonts w:ascii="Verdana" w:eastAsia="Verdana" w:hAnsi="Verdana" w:cs="Verdana"/>
          <w:sz w:val="22"/>
          <w:szCs w:val="22"/>
        </w:rPr>
        <w:lastRenderedPageBreak/>
        <w:t xml:space="preserve">owners prior to delivery to guarantee quality, accuracy and completeness. Terms for payment will be COD and an invoice for each shipment will be faxed or called to each customer the day prior to delivery to ensure payment is ready at the time of delivery. (This will all be part of the agreement terms.)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Follow up calls will go to each customer within 24 hours of each delivery to ensure satisfaction. If for any reason there is an issue, it will be handled immediately by one of the owners directly with the customer.  </w:t>
      </w:r>
    </w:p>
    <w:p w:rsidR="000A51DB" w:rsidRPr="0090614F" w:rsidRDefault="000A51DB" w:rsidP="0090614F">
      <w:pPr>
        <w:pStyle w:val="Heading3"/>
        <w:spacing w:after="280" w:afterAutospacing="1" w:line="360" w:lineRule="auto"/>
        <w:rPr>
          <w:rFonts w:ascii="Verdana" w:eastAsia="Verdana" w:hAnsi="Verdana" w:cs="Verdana"/>
          <w:b w:val="0"/>
          <w:sz w:val="22"/>
          <w:szCs w:val="22"/>
        </w:rPr>
      </w:pPr>
      <w:bookmarkStart w:id="82" w:name="_Toc271885341"/>
      <w:bookmarkStart w:id="83" w:name="_Toc442449829"/>
      <w:bookmarkStart w:id="84" w:name="TitleTopicSalesForecast"/>
      <w:bookmarkStart w:id="85" w:name="TopicSalesForecast"/>
      <w:bookmarkEnd w:id="80"/>
      <w:bookmarkEnd w:id="81"/>
      <w:r w:rsidRPr="0090614F">
        <w:rPr>
          <w:rFonts w:ascii="Verdana" w:eastAsia="Verdana" w:hAnsi="Verdana" w:cs="Verdana"/>
          <w:b w:val="0"/>
          <w:sz w:val="22"/>
          <w:szCs w:val="22"/>
        </w:rPr>
        <w:t>4.9.1 Sales Forecast</w:t>
      </w:r>
      <w:bookmarkEnd w:id="82"/>
      <w:bookmarkEnd w:id="83"/>
    </w:p>
    <w:p w:rsidR="000A51DB" w:rsidRPr="0090614F" w:rsidRDefault="000A51DB" w:rsidP="0090614F">
      <w:pPr>
        <w:spacing w:after="280" w:afterAutospacing="1" w:line="360" w:lineRule="auto"/>
        <w:ind w:left="360"/>
        <w:rPr>
          <w:rFonts w:ascii="Verdana" w:eastAsia="Verdana" w:hAnsi="Verdana" w:cs="Verdana"/>
          <w:sz w:val="22"/>
          <w:szCs w:val="22"/>
        </w:rPr>
      </w:pPr>
      <w:bookmarkStart w:id="86" w:name="BodyTopicSalesForecast"/>
      <w:bookmarkEnd w:id="84"/>
      <w:r w:rsidRPr="0090614F">
        <w:rPr>
          <w:rFonts w:ascii="Verdana" w:eastAsia="Verdana" w:hAnsi="Verdana" w:cs="Verdana"/>
          <w:sz w:val="22"/>
          <w:szCs w:val="22"/>
        </w:rPr>
        <w:t>The sales forecast indicates that growth will be slow but steady. Growth will be slow because of the time and effort needed to develop the customers and build good customer base. The premier element to our financial plan is initiating, maintaining, and improving the factors that create, stabilize and increase our cash flow</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There are a few risks that could have a negati</w:t>
      </w:r>
      <w:r w:rsidR="00B4598A">
        <w:rPr>
          <w:rFonts w:ascii="Verdana" w:eastAsia="Verdana" w:hAnsi="Verdana" w:cs="Verdana"/>
          <w:sz w:val="22"/>
          <w:szCs w:val="22"/>
        </w:rPr>
        <w:t xml:space="preserve">ve impact on sales. The first is </w:t>
      </w:r>
      <w:r w:rsidR="00307795">
        <w:rPr>
          <w:rFonts w:ascii="Verdana" w:eastAsia="Verdana" w:hAnsi="Verdana" w:cs="Verdana"/>
          <w:sz w:val="22"/>
          <w:szCs w:val="22"/>
        </w:rPr>
        <w:t>the use of substandard fabrics</w:t>
      </w:r>
      <w:r w:rsidRPr="0090614F">
        <w:rPr>
          <w:rFonts w:ascii="Verdana" w:eastAsia="Verdana" w:hAnsi="Verdana" w:cs="Verdana"/>
          <w:sz w:val="22"/>
          <w:szCs w:val="22"/>
        </w:rPr>
        <w:t>. Another risk that could affect sales is some sort of poor packaging, poor quality among others. We have put in place measure to curtail these.</w:t>
      </w:r>
    </w:p>
    <w:p w:rsidR="000A51DB" w:rsidRPr="0090614F" w:rsidRDefault="000A51DB" w:rsidP="0090614F">
      <w:pPr>
        <w:spacing w:after="280" w:afterAutospacing="1" w:line="360" w:lineRule="auto"/>
        <w:ind w:left="360"/>
        <w:rPr>
          <w:rFonts w:ascii="Verdana" w:eastAsia="Verdana" w:hAnsi="Verdana" w:cs="Verdana"/>
          <w:sz w:val="22"/>
          <w:szCs w:val="22"/>
        </w:rPr>
      </w:pP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w:t>
      </w:r>
    </w:p>
    <w:p w:rsidR="000A51DB" w:rsidRPr="0090614F" w:rsidRDefault="000A51DB" w:rsidP="0090614F">
      <w:pPr>
        <w:pStyle w:val="Heading4"/>
        <w:spacing w:after="280" w:afterAutospacing="1" w:line="360" w:lineRule="auto"/>
        <w:rPr>
          <w:rFonts w:ascii="Verdana" w:eastAsia="Verdana" w:hAnsi="Verdana" w:cs="Verdana"/>
          <w:b w:val="0"/>
          <w:sz w:val="22"/>
          <w:szCs w:val="22"/>
        </w:rPr>
      </w:pPr>
      <w:bookmarkStart w:id="87" w:name="TitleTablePlanBodySalesForecast"/>
      <w:bookmarkStart w:id="88" w:name="_Toc271885342"/>
      <w:bookmarkEnd w:id="85"/>
      <w:bookmarkEnd w:id="86"/>
      <w:r w:rsidRPr="0090614F">
        <w:rPr>
          <w:rFonts w:ascii="Verdana" w:eastAsia="Verdana" w:hAnsi="Verdana" w:cs="Verdana"/>
          <w:b w:val="0"/>
          <w:sz w:val="22"/>
          <w:szCs w:val="22"/>
        </w:rPr>
        <w:t>Table: Sales Forecast</w:t>
      </w:r>
      <w:bookmarkEnd w:id="87"/>
      <w:bookmarkEnd w:id="88"/>
    </w:p>
    <w:tbl>
      <w:tblPr>
        <w:tblW w:w="9360" w:type="dxa"/>
        <w:tblInd w:w="108" w:type="dxa"/>
        <w:tblLook w:val="04A0" w:firstRow="1" w:lastRow="0" w:firstColumn="1" w:lastColumn="0" w:noHBand="0" w:noVBand="1"/>
      </w:tblPr>
      <w:tblGrid>
        <w:gridCol w:w="692"/>
        <w:gridCol w:w="692"/>
        <w:gridCol w:w="691"/>
        <w:gridCol w:w="691"/>
        <w:gridCol w:w="691"/>
        <w:gridCol w:w="691"/>
        <w:gridCol w:w="691"/>
        <w:gridCol w:w="709"/>
        <w:gridCol w:w="691"/>
        <w:gridCol w:w="784"/>
        <w:gridCol w:w="784"/>
        <w:gridCol w:w="784"/>
        <w:gridCol w:w="877"/>
      </w:tblGrid>
      <w:tr w:rsidR="006A5145" w:rsidRPr="006629FA" w:rsidTr="0017216F">
        <w:trPr>
          <w:trHeight w:val="255"/>
        </w:trPr>
        <w:tc>
          <w:tcPr>
            <w:tcW w:w="686" w:type="dxa"/>
            <w:tcBorders>
              <w:top w:val="nil"/>
              <w:left w:val="nil"/>
              <w:bottom w:val="single" w:sz="12" w:space="0" w:color="auto"/>
              <w:right w:val="nil"/>
            </w:tcBorders>
            <w:shd w:val="clear" w:color="000000" w:fill="FFFF99"/>
            <w:noWrap/>
            <w:vAlign w:val="bottom"/>
            <w:hideMark/>
          </w:tcPr>
          <w:p w:rsidR="006A5145" w:rsidRPr="006629FA" w:rsidRDefault="006A5145" w:rsidP="0017216F">
            <w:pPr>
              <w:jc w:val="right"/>
              <w:rPr>
                <w:rFonts w:ascii="Arial" w:hAnsi="Arial" w:cs="Arial"/>
                <w:b/>
                <w:bCs/>
                <w:sz w:val="18"/>
                <w:szCs w:val="18"/>
              </w:rPr>
            </w:pPr>
            <w:bookmarkStart w:id="89" w:name="TablePlanBodySalesForecast"/>
            <w:bookmarkStart w:id="90" w:name="BodyTablePlanBodySalesForecast"/>
            <w:r w:rsidRPr="006629FA">
              <w:rPr>
                <w:rFonts w:ascii="Arial" w:hAnsi="Arial" w:cs="Arial"/>
                <w:b/>
                <w:bCs/>
                <w:sz w:val="18"/>
                <w:szCs w:val="18"/>
              </w:rPr>
              <w:t>Jan</w:t>
            </w:r>
          </w:p>
        </w:tc>
        <w:tc>
          <w:tcPr>
            <w:tcW w:w="667" w:type="dxa"/>
            <w:tcBorders>
              <w:top w:val="nil"/>
              <w:left w:val="nil"/>
              <w:bottom w:val="single" w:sz="12" w:space="0" w:color="auto"/>
              <w:right w:val="nil"/>
            </w:tcBorders>
            <w:shd w:val="clear" w:color="000000" w:fill="FFFF99"/>
            <w:noWrap/>
            <w:vAlign w:val="bottom"/>
            <w:hideMark/>
          </w:tcPr>
          <w:p w:rsidR="006A5145" w:rsidRPr="006629FA" w:rsidRDefault="006A5145" w:rsidP="0017216F">
            <w:pPr>
              <w:jc w:val="right"/>
              <w:rPr>
                <w:rFonts w:ascii="Arial" w:hAnsi="Arial" w:cs="Arial"/>
                <w:b/>
                <w:bCs/>
                <w:sz w:val="18"/>
                <w:szCs w:val="18"/>
              </w:rPr>
            </w:pPr>
            <w:r w:rsidRPr="006629FA">
              <w:rPr>
                <w:rFonts w:ascii="Arial" w:hAnsi="Arial" w:cs="Arial"/>
                <w:b/>
                <w:bCs/>
                <w:sz w:val="18"/>
                <w:szCs w:val="18"/>
              </w:rPr>
              <w:t>Feb</w:t>
            </w:r>
          </w:p>
        </w:tc>
        <w:tc>
          <w:tcPr>
            <w:tcW w:w="687" w:type="dxa"/>
            <w:tcBorders>
              <w:top w:val="nil"/>
              <w:left w:val="nil"/>
              <w:bottom w:val="single" w:sz="12" w:space="0" w:color="auto"/>
              <w:right w:val="nil"/>
            </w:tcBorders>
            <w:shd w:val="clear" w:color="000000" w:fill="FFFF99"/>
            <w:noWrap/>
            <w:vAlign w:val="bottom"/>
            <w:hideMark/>
          </w:tcPr>
          <w:p w:rsidR="006A5145" w:rsidRPr="006629FA" w:rsidRDefault="006A5145" w:rsidP="0017216F">
            <w:pPr>
              <w:jc w:val="right"/>
              <w:rPr>
                <w:rFonts w:ascii="Arial" w:hAnsi="Arial" w:cs="Arial"/>
                <w:b/>
                <w:bCs/>
                <w:sz w:val="18"/>
                <w:szCs w:val="18"/>
              </w:rPr>
            </w:pPr>
            <w:r w:rsidRPr="006629FA">
              <w:rPr>
                <w:rFonts w:ascii="Arial" w:hAnsi="Arial" w:cs="Arial"/>
                <w:b/>
                <w:bCs/>
                <w:sz w:val="18"/>
                <w:szCs w:val="18"/>
              </w:rPr>
              <w:t>Mar</w:t>
            </w:r>
          </w:p>
        </w:tc>
        <w:tc>
          <w:tcPr>
            <w:tcW w:w="706" w:type="dxa"/>
            <w:tcBorders>
              <w:top w:val="nil"/>
              <w:left w:val="nil"/>
              <w:bottom w:val="single" w:sz="12" w:space="0" w:color="auto"/>
              <w:right w:val="nil"/>
            </w:tcBorders>
            <w:shd w:val="clear" w:color="000000" w:fill="FFFF99"/>
            <w:noWrap/>
            <w:vAlign w:val="bottom"/>
            <w:hideMark/>
          </w:tcPr>
          <w:p w:rsidR="006A5145" w:rsidRPr="006629FA" w:rsidRDefault="006A5145" w:rsidP="0017216F">
            <w:pPr>
              <w:jc w:val="right"/>
              <w:rPr>
                <w:rFonts w:ascii="Arial" w:hAnsi="Arial" w:cs="Arial"/>
                <w:b/>
                <w:bCs/>
                <w:sz w:val="18"/>
                <w:szCs w:val="18"/>
              </w:rPr>
            </w:pPr>
            <w:r w:rsidRPr="006629FA">
              <w:rPr>
                <w:rFonts w:ascii="Arial" w:hAnsi="Arial" w:cs="Arial"/>
                <w:b/>
                <w:bCs/>
                <w:sz w:val="18"/>
                <w:szCs w:val="18"/>
              </w:rPr>
              <w:t>Apr</w:t>
            </w:r>
          </w:p>
        </w:tc>
        <w:tc>
          <w:tcPr>
            <w:tcW w:w="726" w:type="dxa"/>
            <w:tcBorders>
              <w:top w:val="nil"/>
              <w:left w:val="nil"/>
              <w:bottom w:val="single" w:sz="12" w:space="0" w:color="auto"/>
              <w:right w:val="nil"/>
            </w:tcBorders>
            <w:shd w:val="clear" w:color="000000" w:fill="FFFF99"/>
            <w:noWrap/>
            <w:vAlign w:val="bottom"/>
            <w:hideMark/>
          </w:tcPr>
          <w:p w:rsidR="006A5145" w:rsidRPr="006629FA" w:rsidRDefault="006A5145" w:rsidP="0017216F">
            <w:pPr>
              <w:jc w:val="right"/>
              <w:rPr>
                <w:rFonts w:ascii="Arial" w:hAnsi="Arial" w:cs="Arial"/>
                <w:b/>
                <w:bCs/>
                <w:sz w:val="18"/>
                <w:szCs w:val="18"/>
              </w:rPr>
            </w:pPr>
            <w:r w:rsidRPr="006629FA">
              <w:rPr>
                <w:rFonts w:ascii="Arial" w:hAnsi="Arial" w:cs="Arial"/>
                <w:b/>
                <w:bCs/>
                <w:sz w:val="18"/>
                <w:szCs w:val="18"/>
              </w:rPr>
              <w:t>May</w:t>
            </w:r>
          </w:p>
        </w:tc>
        <w:tc>
          <w:tcPr>
            <w:tcW w:w="706" w:type="dxa"/>
            <w:tcBorders>
              <w:top w:val="nil"/>
              <w:left w:val="nil"/>
              <w:bottom w:val="single" w:sz="12" w:space="0" w:color="auto"/>
              <w:right w:val="nil"/>
            </w:tcBorders>
            <w:shd w:val="clear" w:color="000000" w:fill="FFFF99"/>
            <w:noWrap/>
            <w:vAlign w:val="bottom"/>
            <w:hideMark/>
          </w:tcPr>
          <w:p w:rsidR="006A5145" w:rsidRPr="006629FA" w:rsidRDefault="006A5145" w:rsidP="0017216F">
            <w:pPr>
              <w:jc w:val="right"/>
              <w:rPr>
                <w:rFonts w:ascii="Arial" w:hAnsi="Arial" w:cs="Arial"/>
                <w:b/>
                <w:bCs/>
                <w:sz w:val="18"/>
                <w:szCs w:val="18"/>
              </w:rPr>
            </w:pPr>
            <w:r w:rsidRPr="006629FA">
              <w:rPr>
                <w:rFonts w:ascii="Arial" w:hAnsi="Arial" w:cs="Arial"/>
                <w:b/>
                <w:bCs/>
                <w:sz w:val="18"/>
                <w:szCs w:val="18"/>
              </w:rPr>
              <w:t>Jun</w:t>
            </w:r>
          </w:p>
        </w:tc>
        <w:tc>
          <w:tcPr>
            <w:tcW w:w="706" w:type="dxa"/>
            <w:tcBorders>
              <w:top w:val="nil"/>
              <w:left w:val="nil"/>
              <w:bottom w:val="single" w:sz="12" w:space="0" w:color="auto"/>
              <w:right w:val="nil"/>
            </w:tcBorders>
            <w:shd w:val="clear" w:color="000000" w:fill="FFFF99"/>
            <w:noWrap/>
            <w:vAlign w:val="bottom"/>
            <w:hideMark/>
          </w:tcPr>
          <w:p w:rsidR="006A5145" w:rsidRPr="006629FA" w:rsidRDefault="006A5145" w:rsidP="0017216F">
            <w:pPr>
              <w:jc w:val="right"/>
              <w:rPr>
                <w:rFonts w:ascii="Arial" w:hAnsi="Arial" w:cs="Arial"/>
                <w:b/>
                <w:bCs/>
                <w:sz w:val="18"/>
                <w:szCs w:val="18"/>
              </w:rPr>
            </w:pPr>
            <w:r w:rsidRPr="006629FA">
              <w:rPr>
                <w:rFonts w:ascii="Arial" w:hAnsi="Arial" w:cs="Arial"/>
                <w:b/>
                <w:bCs/>
                <w:sz w:val="18"/>
                <w:szCs w:val="18"/>
              </w:rPr>
              <w:t>Jul</w:t>
            </w:r>
          </w:p>
        </w:tc>
        <w:tc>
          <w:tcPr>
            <w:tcW w:w="746" w:type="dxa"/>
            <w:tcBorders>
              <w:top w:val="nil"/>
              <w:left w:val="nil"/>
              <w:bottom w:val="single" w:sz="12" w:space="0" w:color="auto"/>
              <w:right w:val="nil"/>
            </w:tcBorders>
            <w:shd w:val="clear" w:color="000000" w:fill="FFFF99"/>
            <w:noWrap/>
            <w:vAlign w:val="bottom"/>
            <w:hideMark/>
          </w:tcPr>
          <w:p w:rsidR="006A5145" w:rsidRPr="006629FA" w:rsidRDefault="006A5145" w:rsidP="0017216F">
            <w:pPr>
              <w:jc w:val="right"/>
              <w:rPr>
                <w:rFonts w:ascii="Arial" w:hAnsi="Arial" w:cs="Arial"/>
                <w:b/>
                <w:bCs/>
                <w:sz w:val="18"/>
                <w:szCs w:val="18"/>
              </w:rPr>
            </w:pPr>
            <w:r w:rsidRPr="006629FA">
              <w:rPr>
                <w:rFonts w:ascii="Arial" w:hAnsi="Arial" w:cs="Arial"/>
                <w:b/>
                <w:bCs/>
                <w:sz w:val="18"/>
                <w:szCs w:val="18"/>
              </w:rPr>
              <w:t>Aug</w:t>
            </w:r>
          </w:p>
        </w:tc>
        <w:tc>
          <w:tcPr>
            <w:tcW w:w="687" w:type="dxa"/>
            <w:tcBorders>
              <w:top w:val="nil"/>
              <w:left w:val="nil"/>
              <w:bottom w:val="single" w:sz="12" w:space="0" w:color="auto"/>
              <w:right w:val="nil"/>
            </w:tcBorders>
            <w:shd w:val="clear" w:color="000000" w:fill="FFFF99"/>
            <w:noWrap/>
            <w:vAlign w:val="bottom"/>
            <w:hideMark/>
          </w:tcPr>
          <w:p w:rsidR="006A5145" w:rsidRPr="006629FA" w:rsidRDefault="006A5145" w:rsidP="0017216F">
            <w:pPr>
              <w:jc w:val="right"/>
              <w:rPr>
                <w:rFonts w:ascii="Arial" w:hAnsi="Arial" w:cs="Arial"/>
                <w:b/>
                <w:bCs/>
                <w:sz w:val="18"/>
                <w:szCs w:val="18"/>
              </w:rPr>
            </w:pPr>
            <w:r w:rsidRPr="006629FA">
              <w:rPr>
                <w:rFonts w:ascii="Arial" w:hAnsi="Arial" w:cs="Arial"/>
                <w:b/>
                <w:bCs/>
                <w:sz w:val="18"/>
                <w:szCs w:val="18"/>
              </w:rPr>
              <w:t>Sep</w:t>
            </w:r>
          </w:p>
        </w:tc>
        <w:tc>
          <w:tcPr>
            <w:tcW w:w="746" w:type="dxa"/>
            <w:tcBorders>
              <w:top w:val="nil"/>
              <w:left w:val="nil"/>
              <w:bottom w:val="single" w:sz="12" w:space="0" w:color="auto"/>
              <w:right w:val="nil"/>
            </w:tcBorders>
            <w:shd w:val="clear" w:color="000000" w:fill="FFFF99"/>
            <w:noWrap/>
            <w:vAlign w:val="bottom"/>
            <w:hideMark/>
          </w:tcPr>
          <w:p w:rsidR="006A5145" w:rsidRPr="006629FA" w:rsidRDefault="006A5145" w:rsidP="0017216F">
            <w:pPr>
              <w:jc w:val="right"/>
              <w:rPr>
                <w:rFonts w:ascii="Arial" w:hAnsi="Arial" w:cs="Arial"/>
                <w:b/>
                <w:bCs/>
                <w:sz w:val="18"/>
                <w:szCs w:val="18"/>
              </w:rPr>
            </w:pPr>
            <w:r w:rsidRPr="006629FA">
              <w:rPr>
                <w:rFonts w:ascii="Arial" w:hAnsi="Arial" w:cs="Arial"/>
                <w:b/>
                <w:bCs/>
                <w:sz w:val="18"/>
                <w:szCs w:val="18"/>
              </w:rPr>
              <w:t>Oct</w:t>
            </w:r>
          </w:p>
        </w:tc>
        <w:tc>
          <w:tcPr>
            <w:tcW w:w="706" w:type="dxa"/>
            <w:tcBorders>
              <w:top w:val="nil"/>
              <w:left w:val="nil"/>
              <w:bottom w:val="single" w:sz="12" w:space="0" w:color="auto"/>
              <w:right w:val="nil"/>
            </w:tcBorders>
            <w:shd w:val="clear" w:color="000000" w:fill="FFFF99"/>
            <w:noWrap/>
            <w:vAlign w:val="bottom"/>
            <w:hideMark/>
          </w:tcPr>
          <w:p w:rsidR="006A5145" w:rsidRPr="006629FA" w:rsidRDefault="006A5145" w:rsidP="0017216F">
            <w:pPr>
              <w:jc w:val="right"/>
              <w:rPr>
                <w:rFonts w:ascii="Arial" w:hAnsi="Arial" w:cs="Arial"/>
                <w:b/>
                <w:bCs/>
                <w:sz w:val="18"/>
                <w:szCs w:val="18"/>
              </w:rPr>
            </w:pPr>
            <w:r w:rsidRPr="006629FA">
              <w:rPr>
                <w:rFonts w:ascii="Arial" w:hAnsi="Arial" w:cs="Arial"/>
                <w:b/>
                <w:bCs/>
                <w:sz w:val="18"/>
                <w:szCs w:val="18"/>
              </w:rPr>
              <w:t>Nov</w:t>
            </w:r>
          </w:p>
        </w:tc>
        <w:tc>
          <w:tcPr>
            <w:tcW w:w="766" w:type="dxa"/>
            <w:tcBorders>
              <w:top w:val="nil"/>
              <w:left w:val="nil"/>
              <w:bottom w:val="single" w:sz="12" w:space="0" w:color="auto"/>
              <w:right w:val="nil"/>
            </w:tcBorders>
            <w:shd w:val="clear" w:color="000000" w:fill="FFFF99"/>
            <w:noWrap/>
            <w:vAlign w:val="bottom"/>
            <w:hideMark/>
          </w:tcPr>
          <w:p w:rsidR="006A5145" w:rsidRPr="006629FA" w:rsidRDefault="006A5145" w:rsidP="0017216F">
            <w:pPr>
              <w:jc w:val="right"/>
              <w:rPr>
                <w:rFonts w:ascii="Arial" w:hAnsi="Arial" w:cs="Arial"/>
                <w:b/>
                <w:bCs/>
                <w:sz w:val="18"/>
                <w:szCs w:val="18"/>
              </w:rPr>
            </w:pPr>
            <w:r w:rsidRPr="006629FA">
              <w:rPr>
                <w:rFonts w:ascii="Arial" w:hAnsi="Arial" w:cs="Arial"/>
                <w:b/>
                <w:bCs/>
                <w:sz w:val="18"/>
                <w:szCs w:val="18"/>
              </w:rPr>
              <w:t>Dec</w:t>
            </w:r>
          </w:p>
        </w:tc>
        <w:tc>
          <w:tcPr>
            <w:tcW w:w="825" w:type="dxa"/>
            <w:tcBorders>
              <w:top w:val="nil"/>
              <w:left w:val="nil"/>
              <w:bottom w:val="single" w:sz="12" w:space="0" w:color="auto"/>
              <w:right w:val="nil"/>
            </w:tcBorders>
            <w:shd w:val="clear" w:color="auto" w:fill="auto"/>
            <w:noWrap/>
            <w:vAlign w:val="bottom"/>
            <w:hideMark/>
          </w:tcPr>
          <w:p w:rsidR="006A5145" w:rsidRPr="006629FA" w:rsidRDefault="006A5145" w:rsidP="0017216F">
            <w:pPr>
              <w:jc w:val="right"/>
              <w:rPr>
                <w:rFonts w:ascii="Arial" w:hAnsi="Arial" w:cs="Arial"/>
                <w:b/>
                <w:bCs/>
                <w:sz w:val="18"/>
                <w:szCs w:val="18"/>
              </w:rPr>
            </w:pPr>
            <w:r w:rsidRPr="006629FA">
              <w:rPr>
                <w:rFonts w:ascii="Arial" w:hAnsi="Arial" w:cs="Arial"/>
                <w:b/>
                <w:bCs/>
                <w:sz w:val="18"/>
                <w:szCs w:val="18"/>
              </w:rPr>
              <w:t>Totals</w:t>
            </w:r>
          </w:p>
        </w:tc>
      </w:tr>
      <w:tr w:rsidR="006A5145" w:rsidRPr="006629FA" w:rsidTr="0017216F">
        <w:trPr>
          <w:trHeight w:val="255"/>
        </w:trPr>
        <w:tc>
          <w:tcPr>
            <w:tcW w:w="68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667"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687"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2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4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687"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4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6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825"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r>
      <w:tr w:rsidR="006A5145" w:rsidRPr="006629FA" w:rsidTr="0017216F">
        <w:trPr>
          <w:trHeight w:val="255"/>
        </w:trPr>
        <w:tc>
          <w:tcPr>
            <w:tcW w:w="68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667"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687"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2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4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687"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4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6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825"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r>
      <w:tr w:rsidR="006A5145" w:rsidRPr="006629FA" w:rsidTr="0017216F">
        <w:trPr>
          <w:trHeight w:val="255"/>
        </w:trPr>
        <w:tc>
          <w:tcPr>
            <w:tcW w:w="68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667"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687"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2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4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687"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4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6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825"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r>
      <w:tr w:rsidR="006A5145" w:rsidRPr="006629FA" w:rsidTr="0017216F">
        <w:trPr>
          <w:trHeight w:val="255"/>
        </w:trPr>
        <w:tc>
          <w:tcPr>
            <w:tcW w:w="68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667"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687"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2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4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687"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4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6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825"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r>
      <w:tr w:rsidR="006A5145" w:rsidRPr="006629FA" w:rsidTr="0017216F">
        <w:trPr>
          <w:trHeight w:val="255"/>
        </w:trPr>
        <w:tc>
          <w:tcPr>
            <w:tcW w:w="68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667"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687"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2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4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687"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4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6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825"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r>
      <w:tr w:rsidR="006A5145" w:rsidRPr="006629FA" w:rsidTr="0017216F">
        <w:trPr>
          <w:trHeight w:val="255"/>
        </w:trPr>
        <w:tc>
          <w:tcPr>
            <w:tcW w:w="68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667"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687"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2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4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687"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4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0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766"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c>
          <w:tcPr>
            <w:tcW w:w="825"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p>
        </w:tc>
      </w:tr>
      <w:tr w:rsidR="006A5145" w:rsidRPr="006629FA" w:rsidTr="0017216F">
        <w:trPr>
          <w:trHeight w:val="255"/>
        </w:trPr>
        <w:tc>
          <w:tcPr>
            <w:tcW w:w="686" w:type="dxa"/>
            <w:tcBorders>
              <w:top w:val="nil"/>
              <w:left w:val="nil"/>
              <w:bottom w:val="single" w:sz="8" w:space="0" w:color="auto"/>
              <w:right w:val="nil"/>
            </w:tcBorders>
            <w:shd w:val="clear" w:color="auto" w:fill="auto"/>
            <w:noWrap/>
            <w:vAlign w:val="bottom"/>
            <w:hideMark/>
          </w:tcPr>
          <w:p w:rsidR="006A5145" w:rsidRPr="006629FA" w:rsidRDefault="006A5145" w:rsidP="0017216F">
            <w:pPr>
              <w:jc w:val="right"/>
              <w:rPr>
                <w:rFonts w:ascii="Arial" w:hAnsi="Arial" w:cs="Arial"/>
                <w:sz w:val="18"/>
                <w:szCs w:val="18"/>
              </w:rPr>
            </w:pPr>
            <w:r w:rsidRPr="006629FA">
              <w:rPr>
                <w:rFonts w:ascii="Arial" w:hAnsi="Arial" w:cs="Arial"/>
                <w:sz w:val="18"/>
                <w:szCs w:val="18"/>
              </w:rPr>
              <w:t>4.08%</w:t>
            </w:r>
          </w:p>
        </w:tc>
        <w:tc>
          <w:tcPr>
            <w:tcW w:w="667" w:type="dxa"/>
            <w:tcBorders>
              <w:top w:val="nil"/>
              <w:left w:val="nil"/>
              <w:bottom w:val="single" w:sz="8" w:space="0" w:color="auto"/>
              <w:right w:val="nil"/>
            </w:tcBorders>
            <w:shd w:val="clear" w:color="auto" w:fill="auto"/>
            <w:noWrap/>
            <w:vAlign w:val="bottom"/>
            <w:hideMark/>
          </w:tcPr>
          <w:p w:rsidR="006A5145" w:rsidRPr="006629FA" w:rsidRDefault="006A5145" w:rsidP="0017216F">
            <w:pPr>
              <w:jc w:val="right"/>
              <w:rPr>
                <w:rFonts w:ascii="Arial" w:hAnsi="Arial" w:cs="Arial"/>
                <w:sz w:val="18"/>
                <w:szCs w:val="18"/>
              </w:rPr>
            </w:pPr>
            <w:r w:rsidRPr="006629FA">
              <w:rPr>
                <w:rFonts w:ascii="Arial" w:hAnsi="Arial" w:cs="Arial"/>
                <w:sz w:val="18"/>
                <w:szCs w:val="18"/>
              </w:rPr>
              <w:t>6.11%</w:t>
            </w:r>
          </w:p>
        </w:tc>
        <w:tc>
          <w:tcPr>
            <w:tcW w:w="687" w:type="dxa"/>
            <w:tcBorders>
              <w:top w:val="nil"/>
              <w:left w:val="nil"/>
              <w:bottom w:val="single" w:sz="8" w:space="0" w:color="auto"/>
              <w:right w:val="nil"/>
            </w:tcBorders>
            <w:shd w:val="clear" w:color="auto" w:fill="auto"/>
            <w:noWrap/>
            <w:vAlign w:val="bottom"/>
            <w:hideMark/>
          </w:tcPr>
          <w:p w:rsidR="006A5145" w:rsidRPr="006629FA" w:rsidRDefault="006A5145" w:rsidP="0017216F">
            <w:pPr>
              <w:jc w:val="right"/>
              <w:rPr>
                <w:rFonts w:ascii="Arial" w:hAnsi="Arial" w:cs="Arial"/>
                <w:sz w:val="18"/>
                <w:szCs w:val="18"/>
              </w:rPr>
            </w:pPr>
            <w:r w:rsidRPr="006629FA">
              <w:rPr>
                <w:rFonts w:ascii="Arial" w:hAnsi="Arial" w:cs="Arial"/>
                <w:sz w:val="18"/>
                <w:szCs w:val="18"/>
              </w:rPr>
              <w:t>6.11%</w:t>
            </w:r>
          </w:p>
        </w:tc>
        <w:tc>
          <w:tcPr>
            <w:tcW w:w="706" w:type="dxa"/>
            <w:tcBorders>
              <w:top w:val="nil"/>
              <w:left w:val="nil"/>
              <w:bottom w:val="single" w:sz="8" w:space="0" w:color="auto"/>
              <w:right w:val="nil"/>
            </w:tcBorders>
            <w:shd w:val="clear" w:color="auto" w:fill="auto"/>
            <w:noWrap/>
            <w:vAlign w:val="bottom"/>
            <w:hideMark/>
          </w:tcPr>
          <w:p w:rsidR="006A5145" w:rsidRPr="006629FA" w:rsidRDefault="006A5145" w:rsidP="0017216F">
            <w:pPr>
              <w:jc w:val="right"/>
              <w:rPr>
                <w:rFonts w:ascii="Arial" w:hAnsi="Arial" w:cs="Arial"/>
                <w:sz w:val="18"/>
                <w:szCs w:val="18"/>
              </w:rPr>
            </w:pPr>
            <w:r w:rsidRPr="006629FA">
              <w:rPr>
                <w:rFonts w:ascii="Arial" w:hAnsi="Arial" w:cs="Arial"/>
                <w:sz w:val="18"/>
                <w:szCs w:val="18"/>
              </w:rPr>
              <w:t>7.47%</w:t>
            </w:r>
          </w:p>
        </w:tc>
        <w:tc>
          <w:tcPr>
            <w:tcW w:w="726" w:type="dxa"/>
            <w:tcBorders>
              <w:top w:val="nil"/>
              <w:left w:val="nil"/>
              <w:bottom w:val="single" w:sz="8" w:space="0" w:color="auto"/>
              <w:right w:val="nil"/>
            </w:tcBorders>
            <w:shd w:val="clear" w:color="auto" w:fill="auto"/>
            <w:noWrap/>
            <w:vAlign w:val="bottom"/>
            <w:hideMark/>
          </w:tcPr>
          <w:p w:rsidR="006A5145" w:rsidRPr="006629FA" w:rsidRDefault="006A5145" w:rsidP="0017216F">
            <w:pPr>
              <w:jc w:val="right"/>
              <w:rPr>
                <w:rFonts w:ascii="Arial" w:hAnsi="Arial" w:cs="Arial"/>
                <w:sz w:val="18"/>
                <w:szCs w:val="18"/>
              </w:rPr>
            </w:pPr>
            <w:r w:rsidRPr="006629FA">
              <w:rPr>
                <w:rFonts w:ascii="Arial" w:hAnsi="Arial" w:cs="Arial"/>
                <w:sz w:val="18"/>
                <w:szCs w:val="18"/>
              </w:rPr>
              <w:t>7.47%</w:t>
            </w:r>
          </w:p>
        </w:tc>
        <w:tc>
          <w:tcPr>
            <w:tcW w:w="706" w:type="dxa"/>
            <w:tcBorders>
              <w:top w:val="nil"/>
              <w:left w:val="nil"/>
              <w:bottom w:val="single" w:sz="8" w:space="0" w:color="auto"/>
              <w:right w:val="nil"/>
            </w:tcBorders>
            <w:shd w:val="clear" w:color="auto" w:fill="auto"/>
            <w:noWrap/>
            <w:vAlign w:val="bottom"/>
            <w:hideMark/>
          </w:tcPr>
          <w:p w:rsidR="006A5145" w:rsidRPr="006629FA" w:rsidRDefault="006A5145" w:rsidP="0017216F">
            <w:pPr>
              <w:jc w:val="right"/>
              <w:rPr>
                <w:rFonts w:ascii="Arial" w:hAnsi="Arial" w:cs="Arial"/>
                <w:sz w:val="18"/>
                <w:szCs w:val="18"/>
              </w:rPr>
            </w:pPr>
            <w:r w:rsidRPr="006629FA">
              <w:rPr>
                <w:rFonts w:ascii="Arial" w:hAnsi="Arial" w:cs="Arial"/>
                <w:sz w:val="18"/>
                <w:szCs w:val="18"/>
              </w:rPr>
              <w:t>8.15%</w:t>
            </w:r>
          </w:p>
        </w:tc>
        <w:tc>
          <w:tcPr>
            <w:tcW w:w="706" w:type="dxa"/>
            <w:tcBorders>
              <w:top w:val="nil"/>
              <w:left w:val="nil"/>
              <w:bottom w:val="single" w:sz="8" w:space="0" w:color="auto"/>
              <w:right w:val="nil"/>
            </w:tcBorders>
            <w:shd w:val="clear" w:color="auto" w:fill="auto"/>
            <w:noWrap/>
            <w:vAlign w:val="bottom"/>
            <w:hideMark/>
          </w:tcPr>
          <w:p w:rsidR="006A5145" w:rsidRPr="006629FA" w:rsidRDefault="006A5145" w:rsidP="0017216F">
            <w:pPr>
              <w:jc w:val="right"/>
              <w:rPr>
                <w:rFonts w:ascii="Arial" w:hAnsi="Arial" w:cs="Arial"/>
                <w:sz w:val="18"/>
                <w:szCs w:val="18"/>
              </w:rPr>
            </w:pPr>
            <w:r w:rsidRPr="006629FA">
              <w:rPr>
                <w:rFonts w:ascii="Arial" w:hAnsi="Arial" w:cs="Arial"/>
                <w:sz w:val="18"/>
                <w:szCs w:val="18"/>
              </w:rPr>
              <w:t>8.42%</w:t>
            </w:r>
          </w:p>
        </w:tc>
        <w:tc>
          <w:tcPr>
            <w:tcW w:w="746" w:type="dxa"/>
            <w:tcBorders>
              <w:top w:val="nil"/>
              <w:left w:val="nil"/>
              <w:bottom w:val="single" w:sz="8" w:space="0" w:color="auto"/>
              <w:right w:val="nil"/>
            </w:tcBorders>
            <w:shd w:val="clear" w:color="auto" w:fill="auto"/>
            <w:noWrap/>
            <w:vAlign w:val="bottom"/>
            <w:hideMark/>
          </w:tcPr>
          <w:p w:rsidR="006A5145" w:rsidRPr="006629FA" w:rsidRDefault="006A5145" w:rsidP="0017216F">
            <w:pPr>
              <w:jc w:val="right"/>
              <w:rPr>
                <w:rFonts w:ascii="Arial" w:hAnsi="Arial" w:cs="Arial"/>
                <w:sz w:val="18"/>
                <w:szCs w:val="18"/>
              </w:rPr>
            </w:pPr>
            <w:r w:rsidRPr="006629FA">
              <w:rPr>
                <w:rFonts w:ascii="Arial" w:hAnsi="Arial" w:cs="Arial"/>
                <w:sz w:val="18"/>
                <w:szCs w:val="18"/>
              </w:rPr>
              <w:t>9.51%</w:t>
            </w:r>
          </w:p>
        </w:tc>
        <w:tc>
          <w:tcPr>
            <w:tcW w:w="687" w:type="dxa"/>
            <w:tcBorders>
              <w:top w:val="nil"/>
              <w:left w:val="nil"/>
              <w:bottom w:val="single" w:sz="8" w:space="0" w:color="auto"/>
              <w:right w:val="nil"/>
            </w:tcBorders>
            <w:shd w:val="clear" w:color="auto" w:fill="auto"/>
            <w:noWrap/>
            <w:vAlign w:val="bottom"/>
            <w:hideMark/>
          </w:tcPr>
          <w:p w:rsidR="006A5145" w:rsidRPr="006629FA" w:rsidRDefault="006A5145" w:rsidP="0017216F">
            <w:pPr>
              <w:jc w:val="right"/>
              <w:rPr>
                <w:rFonts w:ascii="Arial" w:hAnsi="Arial" w:cs="Arial"/>
                <w:sz w:val="18"/>
                <w:szCs w:val="18"/>
              </w:rPr>
            </w:pPr>
            <w:r w:rsidRPr="006629FA">
              <w:rPr>
                <w:rFonts w:ascii="Arial" w:hAnsi="Arial" w:cs="Arial"/>
                <w:sz w:val="18"/>
                <w:szCs w:val="18"/>
              </w:rPr>
              <w:t>9.51%</w:t>
            </w:r>
          </w:p>
        </w:tc>
        <w:tc>
          <w:tcPr>
            <w:tcW w:w="746" w:type="dxa"/>
            <w:tcBorders>
              <w:top w:val="nil"/>
              <w:left w:val="nil"/>
              <w:bottom w:val="single" w:sz="8" w:space="0" w:color="auto"/>
              <w:right w:val="nil"/>
            </w:tcBorders>
            <w:shd w:val="clear" w:color="auto" w:fill="auto"/>
            <w:noWrap/>
            <w:vAlign w:val="bottom"/>
            <w:hideMark/>
          </w:tcPr>
          <w:p w:rsidR="006A5145" w:rsidRPr="006629FA" w:rsidRDefault="006A5145" w:rsidP="0017216F">
            <w:pPr>
              <w:jc w:val="right"/>
              <w:rPr>
                <w:rFonts w:ascii="Arial" w:hAnsi="Arial" w:cs="Arial"/>
                <w:sz w:val="18"/>
                <w:szCs w:val="18"/>
              </w:rPr>
            </w:pPr>
            <w:r w:rsidRPr="006629FA">
              <w:rPr>
                <w:rFonts w:ascii="Arial" w:hAnsi="Arial" w:cs="Arial"/>
                <w:sz w:val="18"/>
                <w:szCs w:val="18"/>
              </w:rPr>
              <w:t>10.60%</w:t>
            </w:r>
          </w:p>
        </w:tc>
        <w:tc>
          <w:tcPr>
            <w:tcW w:w="706" w:type="dxa"/>
            <w:tcBorders>
              <w:top w:val="nil"/>
              <w:left w:val="nil"/>
              <w:bottom w:val="single" w:sz="8" w:space="0" w:color="auto"/>
              <w:right w:val="nil"/>
            </w:tcBorders>
            <w:shd w:val="clear" w:color="auto" w:fill="auto"/>
            <w:noWrap/>
            <w:vAlign w:val="bottom"/>
            <w:hideMark/>
          </w:tcPr>
          <w:p w:rsidR="006A5145" w:rsidRPr="006629FA" w:rsidRDefault="006A5145" w:rsidP="0017216F">
            <w:pPr>
              <w:jc w:val="right"/>
              <w:rPr>
                <w:rFonts w:ascii="Arial" w:hAnsi="Arial" w:cs="Arial"/>
                <w:sz w:val="18"/>
                <w:szCs w:val="18"/>
              </w:rPr>
            </w:pPr>
            <w:r w:rsidRPr="006629FA">
              <w:rPr>
                <w:rFonts w:ascii="Arial" w:hAnsi="Arial" w:cs="Arial"/>
                <w:sz w:val="18"/>
                <w:szCs w:val="18"/>
              </w:rPr>
              <w:t>11.01%</w:t>
            </w:r>
          </w:p>
        </w:tc>
        <w:tc>
          <w:tcPr>
            <w:tcW w:w="766" w:type="dxa"/>
            <w:tcBorders>
              <w:top w:val="nil"/>
              <w:left w:val="nil"/>
              <w:bottom w:val="single" w:sz="8" w:space="0" w:color="auto"/>
              <w:right w:val="nil"/>
            </w:tcBorders>
            <w:shd w:val="clear" w:color="auto" w:fill="auto"/>
            <w:noWrap/>
            <w:vAlign w:val="bottom"/>
            <w:hideMark/>
          </w:tcPr>
          <w:p w:rsidR="006A5145" w:rsidRPr="006629FA" w:rsidRDefault="006A5145" w:rsidP="0017216F">
            <w:pPr>
              <w:jc w:val="right"/>
              <w:rPr>
                <w:rFonts w:ascii="Arial" w:hAnsi="Arial" w:cs="Arial"/>
                <w:sz w:val="18"/>
                <w:szCs w:val="18"/>
              </w:rPr>
            </w:pPr>
            <w:r w:rsidRPr="006629FA">
              <w:rPr>
                <w:rFonts w:ascii="Arial" w:hAnsi="Arial" w:cs="Arial"/>
                <w:sz w:val="18"/>
                <w:szCs w:val="18"/>
              </w:rPr>
              <w:t>11.55%</w:t>
            </w:r>
          </w:p>
        </w:tc>
        <w:tc>
          <w:tcPr>
            <w:tcW w:w="825" w:type="dxa"/>
            <w:tcBorders>
              <w:top w:val="nil"/>
              <w:left w:val="nil"/>
              <w:bottom w:val="single" w:sz="8" w:space="0" w:color="auto"/>
              <w:right w:val="nil"/>
            </w:tcBorders>
            <w:shd w:val="clear" w:color="auto" w:fill="auto"/>
            <w:noWrap/>
            <w:vAlign w:val="bottom"/>
            <w:hideMark/>
          </w:tcPr>
          <w:p w:rsidR="006A5145" w:rsidRPr="006629FA" w:rsidRDefault="006A5145" w:rsidP="0017216F">
            <w:pPr>
              <w:jc w:val="right"/>
              <w:rPr>
                <w:rFonts w:ascii="Arial" w:hAnsi="Arial" w:cs="Arial"/>
                <w:sz w:val="18"/>
                <w:szCs w:val="18"/>
              </w:rPr>
            </w:pPr>
            <w:r w:rsidRPr="006629FA">
              <w:rPr>
                <w:rFonts w:ascii="Arial" w:hAnsi="Arial" w:cs="Arial"/>
                <w:sz w:val="18"/>
                <w:szCs w:val="18"/>
              </w:rPr>
              <w:t>100.00%</w:t>
            </w:r>
          </w:p>
        </w:tc>
      </w:tr>
      <w:tr w:rsidR="006A5145" w:rsidRPr="006629FA" w:rsidTr="0017216F">
        <w:trPr>
          <w:trHeight w:val="255"/>
        </w:trPr>
        <w:tc>
          <w:tcPr>
            <w:tcW w:w="686" w:type="dxa"/>
            <w:tcBorders>
              <w:top w:val="nil"/>
              <w:left w:val="nil"/>
              <w:bottom w:val="nil"/>
              <w:right w:val="nil"/>
            </w:tcBorders>
            <w:shd w:val="clear" w:color="000000" w:fill="FFFF99"/>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30 </w:t>
            </w:r>
          </w:p>
        </w:tc>
        <w:tc>
          <w:tcPr>
            <w:tcW w:w="667" w:type="dxa"/>
            <w:tcBorders>
              <w:top w:val="nil"/>
              <w:left w:val="nil"/>
              <w:bottom w:val="nil"/>
              <w:right w:val="nil"/>
            </w:tcBorders>
            <w:shd w:val="clear" w:color="000000" w:fill="FFFF99"/>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45 </w:t>
            </w:r>
          </w:p>
        </w:tc>
        <w:tc>
          <w:tcPr>
            <w:tcW w:w="687" w:type="dxa"/>
            <w:tcBorders>
              <w:top w:val="nil"/>
              <w:left w:val="nil"/>
              <w:bottom w:val="nil"/>
              <w:right w:val="nil"/>
            </w:tcBorders>
            <w:shd w:val="clear" w:color="000000" w:fill="FFFF99"/>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45 </w:t>
            </w:r>
          </w:p>
        </w:tc>
        <w:tc>
          <w:tcPr>
            <w:tcW w:w="706" w:type="dxa"/>
            <w:tcBorders>
              <w:top w:val="nil"/>
              <w:left w:val="nil"/>
              <w:bottom w:val="nil"/>
              <w:right w:val="nil"/>
            </w:tcBorders>
            <w:shd w:val="clear" w:color="000000" w:fill="FFFF99"/>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55 </w:t>
            </w:r>
          </w:p>
        </w:tc>
        <w:tc>
          <w:tcPr>
            <w:tcW w:w="726" w:type="dxa"/>
            <w:tcBorders>
              <w:top w:val="nil"/>
              <w:left w:val="nil"/>
              <w:bottom w:val="nil"/>
              <w:right w:val="nil"/>
            </w:tcBorders>
            <w:shd w:val="clear" w:color="000000" w:fill="FFFF99"/>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55 </w:t>
            </w:r>
          </w:p>
        </w:tc>
        <w:tc>
          <w:tcPr>
            <w:tcW w:w="706" w:type="dxa"/>
            <w:tcBorders>
              <w:top w:val="nil"/>
              <w:left w:val="nil"/>
              <w:bottom w:val="nil"/>
              <w:right w:val="nil"/>
            </w:tcBorders>
            <w:shd w:val="clear" w:color="000000" w:fill="FFFF99"/>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60 </w:t>
            </w:r>
          </w:p>
        </w:tc>
        <w:tc>
          <w:tcPr>
            <w:tcW w:w="706" w:type="dxa"/>
            <w:tcBorders>
              <w:top w:val="nil"/>
              <w:left w:val="nil"/>
              <w:bottom w:val="nil"/>
              <w:right w:val="nil"/>
            </w:tcBorders>
            <w:shd w:val="clear" w:color="000000" w:fill="FFFF99"/>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62 </w:t>
            </w:r>
          </w:p>
        </w:tc>
        <w:tc>
          <w:tcPr>
            <w:tcW w:w="746" w:type="dxa"/>
            <w:tcBorders>
              <w:top w:val="nil"/>
              <w:left w:val="nil"/>
              <w:bottom w:val="nil"/>
              <w:right w:val="nil"/>
            </w:tcBorders>
            <w:shd w:val="clear" w:color="000000" w:fill="FFFF99"/>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70 </w:t>
            </w:r>
          </w:p>
        </w:tc>
        <w:tc>
          <w:tcPr>
            <w:tcW w:w="687" w:type="dxa"/>
            <w:tcBorders>
              <w:top w:val="nil"/>
              <w:left w:val="nil"/>
              <w:bottom w:val="nil"/>
              <w:right w:val="nil"/>
            </w:tcBorders>
            <w:shd w:val="clear" w:color="000000" w:fill="FFFF99"/>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70 </w:t>
            </w:r>
          </w:p>
        </w:tc>
        <w:tc>
          <w:tcPr>
            <w:tcW w:w="746" w:type="dxa"/>
            <w:tcBorders>
              <w:top w:val="nil"/>
              <w:left w:val="nil"/>
              <w:bottom w:val="nil"/>
              <w:right w:val="nil"/>
            </w:tcBorders>
            <w:shd w:val="clear" w:color="000000" w:fill="FFFF99"/>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78 </w:t>
            </w:r>
          </w:p>
        </w:tc>
        <w:tc>
          <w:tcPr>
            <w:tcW w:w="706" w:type="dxa"/>
            <w:tcBorders>
              <w:top w:val="nil"/>
              <w:left w:val="nil"/>
              <w:bottom w:val="nil"/>
              <w:right w:val="nil"/>
            </w:tcBorders>
            <w:shd w:val="clear" w:color="000000" w:fill="FFFF99"/>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81 </w:t>
            </w:r>
          </w:p>
        </w:tc>
        <w:tc>
          <w:tcPr>
            <w:tcW w:w="766" w:type="dxa"/>
            <w:tcBorders>
              <w:top w:val="nil"/>
              <w:left w:val="nil"/>
              <w:bottom w:val="nil"/>
              <w:right w:val="nil"/>
            </w:tcBorders>
            <w:shd w:val="clear" w:color="000000" w:fill="FFFF99"/>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85 </w:t>
            </w:r>
          </w:p>
        </w:tc>
        <w:tc>
          <w:tcPr>
            <w:tcW w:w="825"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736 </w:t>
            </w:r>
          </w:p>
        </w:tc>
      </w:tr>
      <w:tr w:rsidR="006A5145" w:rsidRPr="006629FA" w:rsidTr="0017216F">
        <w:trPr>
          <w:trHeight w:val="255"/>
        </w:trPr>
        <w:tc>
          <w:tcPr>
            <w:tcW w:w="686"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lastRenderedPageBreak/>
              <w:t xml:space="preserve">       38 </w:t>
            </w:r>
          </w:p>
        </w:tc>
        <w:tc>
          <w:tcPr>
            <w:tcW w:w="667"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56 </w:t>
            </w:r>
          </w:p>
        </w:tc>
        <w:tc>
          <w:tcPr>
            <w:tcW w:w="687"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56 </w:t>
            </w:r>
          </w:p>
        </w:tc>
        <w:tc>
          <w:tcPr>
            <w:tcW w:w="706"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69 </w:t>
            </w:r>
          </w:p>
        </w:tc>
        <w:tc>
          <w:tcPr>
            <w:tcW w:w="726"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69 </w:t>
            </w:r>
          </w:p>
        </w:tc>
        <w:tc>
          <w:tcPr>
            <w:tcW w:w="706"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75 </w:t>
            </w:r>
          </w:p>
        </w:tc>
        <w:tc>
          <w:tcPr>
            <w:tcW w:w="706"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78 </w:t>
            </w:r>
          </w:p>
        </w:tc>
        <w:tc>
          <w:tcPr>
            <w:tcW w:w="746"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88 </w:t>
            </w:r>
          </w:p>
        </w:tc>
        <w:tc>
          <w:tcPr>
            <w:tcW w:w="687"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88 </w:t>
            </w:r>
          </w:p>
        </w:tc>
        <w:tc>
          <w:tcPr>
            <w:tcW w:w="746"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98 </w:t>
            </w:r>
          </w:p>
        </w:tc>
        <w:tc>
          <w:tcPr>
            <w:tcW w:w="706"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101 </w:t>
            </w:r>
          </w:p>
        </w:tc>
        <w:tc>
          <w:tcPr>
            <w:tcW w:w="766"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106 </w:t>
            </w:r>
          </w:p>
        </w:tc>
        <w:tc>
          <w:tcPr>
            <w:tcW w:w="825"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920 </w:t>
            </w:r>
          </w:p>
        </w:tc>
      </w:tr>
      <w:tr w:rsidR="006A5145" w:rsidRPr="006629FA" w:rsidTr="0017216F">
        <w:trPr>
          <w:trHeight w:val="255"/>
        </w:trPr>
        <w:tc>
          <w:tcPr>
            <w:tcW w:w="686"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47 </w:t>
            </w:r>
          </w:p>
        </w:tc>
        <w:tc>
          <w:tcPr>
            <w:tcW w:w="667"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70 </w:t>
            </w:r>
          </w:p>
        </w:tc>
        <w:tc>
          <w:tcPr>
            <w:tcW w:w="687"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70 </w:t>
            </w:r>
          </w:p>
        </w:tc>
        <w:tc>
          <w:tcPr>
            <w:tcW w:w="706"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86 </w:t>
            </w:r>
          </w:p>
        </w:tc>
        <w:tc>
          <w:tcPr>
            <w:tcW w:w="726"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86 </w:t>
            </w:r>
          </w:p>
        </w:tc>
        <w:tc>
          <w:tcPr>
            <w:tcW w:w="706"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94 </w:t>
            </w:r>
          </w:p>
        </w:tc>
        <w:tc>
          <w:tcPr>
            <w:tcW w:w="706"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97 </w:t>
            </w:r>
          </w:p>
        </w:tc>
        <w:tc>
          <w:tcPr>
            <w:tcW w:w="746"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109 </w:t>
            </w:r>
          </w:p>
        </w:tc>
        <w:tc>
          <w:tcPr>
            <w:tcW w:w="687"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109 </w:t>
            </w:r>
          </w:p>
        </w:tc>
        <w:tc>
          <w:tcPr>
            <w:tcW w:w="746"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122 </w:t>
            </w:r>
          </w:p>
        </w:tc>
        <w:tc>
          <w:tcPr>
            <w:tcW w:w="706"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127 </w:t>
            </w:r>
          </w:p>
        </w:tc>
        <w:tc>
          <w:tcPr>
            <w:tcW w:w="766" w:type="dxa"/>
            <w:tcBorders>
              <w:top w:val="nil"/>
              <w:left w:val="nil"/>
              <w:bottom w:val="nil"/>
              <w:right w:val="nil"/>
            </w:tcBorders>
            <w:shd w:val="clear" w:color="000000" w:fill="CCFFCC"/>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133 </w:t>
            </w:r>
          </w:p>
        </w:tc>
        <w:tc>
          <w:tcPr>
            <w:tcW w:w="825" w:type="dxa"/>
            <w:tcBorders>
              <w:top w:val="nil"/>
              <w:left w:val="nil"/>
              <w:bottom w:val="nil"/>
              <w:right w:val="nil"/>
            </w:tcBorders>
            <w:shd w:val="clear" w:color="auto" w:fill="auto"/>
            <w:noWrap/>
            <w:vAlign w:val="bottom"/>
            <w:hideMark/>
          </w:tcPr>
          <w:p w:rsidR="006A5145" w:rsidRPr="006629FA" w:rsidRDefault="006A5145" w:rsidP="0017216F">
            <w:pPr>
              <w:rPr>
                <w:rFonts w:ascii="Arial" w:hAnsi="Arial" w:cs="Arial"/>
                <w:sz w:val="18"/>
                <w:szCs w:val="18"/>
              </w:rPr>
            </w:pPr>
            <w:r w:rsidRPr="006629FA">
              <w:rPr>
                <w:rFonts w:ascii="Arial" w:hAnsi="Arial" w:cs="Arial"/>
                <w:sz w:val="18"/>
                <w:szCs w:val="18"/>
              </w:rPr>
              <w:t xml:space="preserve">     1,150 </w:t>
            </w:r>
          </w:p>
        </w:tc>
      </w:tr>
    </w:tbl>
    <w:p w:rsidR="000A51DB" w:rsidRPr="0090614F" w:rsidRDefault="006A5145" w:rsidP="0090614F">
      <w:pPr>
        <w:spacing w:line="360" w:lineRule="auto"/>
        <w:rPr>
          <w:rFonts w:ascii="Verdana" w:eastAsia="Verdana" w:hAnsi="Verdana" w:cs="Verdana"/>
          <w:sz w:val="22"/>
          <w:szCs w:val="22"/>
        </w:rPr>
      </w:pPr>
      <w:r>
        <w:rPr>
          <w:rFonts w:ascii="Verdana" w:eastAsia="Verdana" w:hAnsi="Verdana" w:cs="Verdana"/>
          <w:sz w:val="22"/>
          <w:szCs w:val="22"/>
        </w:rPr>
        <w:t xml:space="preserve"> </w:t>
      </w:r>
    </w:p>
    <w:bookmarkEnd w:id="89"/>
    <w:bookmarkEnd w:id="90"/>
    <w:p w:rsidR="00FC4B3C" w:rsidRPr="0090614F" w:rsidRDefault="000A51DB" w:rsidP="0090614F">
      <w:pPr>
        <w:pStyle w:val="PasTable1"/>
        <w:spacing w:afterAutospacing="1" w:line="360" w:lineRule="auto"/>
        <w:rPr>
          <w:rFonts w:ascii="Verdana" w:eastAsia="Verdana" w:hAnsi="Verdana" w:cs="Verdana"/>
          <w:sz w:val="22"/>
          <w:szCs w:val="22"/>
        </w:rPr>
      </w:pPr>
      <w:r w:rsidRPr="0090614F">
        <w:rPr>
          <w:rFonts w:ascii="Verdana" w:eastAsia="Verdana" w:hAnsi="Verdana" w:cs="Verdana"/>
          <w:sz w:val="22"/>
          <w:szCs w:val="22"/>
        </w:rPr>
        <w:br/>
      </w:r>
      <w:bookmarkStart w:id="91" w:name="_Toc271885345"/>
      <w:bookmarkStart w:id="92" w:name="_Toc442449830"/>
      <w:bookmarkStart w:id="93" w:name="TitleTopicStrategyandImplementationSum"/>
      <w:bookmarkStart w:id="94" w:name="TopicStrategyandImplementationSum"/>
      <w:r w:rsidR="006629FA">
        <w:rPr>
          <w:rFonts w:ascii="Verdana" w:eastAsia="Verdana" w:hAnsi="Verdana" w:cs="Verdana"/>
          <w:sz w:val="22"/>
          <w:szCs w:val="22"/>
        </w:rPr>
        <w:t xml:space="preserve"> </w:t>
      </w:r>
    </w:p>
    <w:p w:rsidR="000A51DB" w:rsidRPr="0090614F" w:rsidRDefault="000A51DB" w:rsidP="0090614F">
      <w:pPr>
        <w:pStyle w:val="PasTable1"/>
        <w:spacing w:afterAutospacing="1" w:line="360" w:lineRule="auto"/>
        <w:rPr>
          <w:rFonts w:ascii="Verdana" w:eastAsia="Verdana" w:hAnsi="Verdana" w:cs="Verdana"/>
          <w:sz w:val="22"/>
          <w:szCs w:val="22"/>
        </w:rPr>
      </w:pPr>
      <w:r w:rsidRPr="0090614F">
        <w:rPr>
          <w:rFonts w:ascii="Verdana" w:eastAsia="Verdana" w:hAnsi="Verdana" w:cs="Verdana"/>
          <w:sz w:val="22"/>
          <w:szCs w:val="22"/>
        </w:rPr>
        <w:t>5.0 Strategy and Implementation Summary</w:t>
      </w:r>
      <w:bookmarkEnd w:id="91"/>
      <w:bookmarkEnd w:id="92"/>
    </w:p>
    <w:p w:rsidR="000A51DB" w:rsidRPr="0090614F" w:rsidRDefault="000A51DB" w:rsidP="0090614F">
      <w:pPr>
        <w:spacing w:after="280" w:afterAutospacing="1" w:line="360" w:lineRule="auto"/>
        <w:ind w:left="360"/>
        <w:rPr>
          <w:rFonts w:ascii="Verdana" w:eastAsia="Verdana" w:hAnsi="Verdana" w:cs="Verdana"/>
          <w:sz w:val="22"/>
          <w:szCs w:val="22"/>
        </w:rPr>
      </w:pPr>
      <w:bookmarkStart w:id="95" w:name="BodyTopicStrategyandImplementationSum"/>
      <w:bookmarkEnd w:id="93"/>
      <w:r w:rsidRPr="0090614F">
        <w:rPr>
          <w:rFonts w:ascii="Verdana" w:eastAsia="Verdana" w:hAnsi="Verdana" w:cs="Verdana"/>
          <w:sz w:val="22"/>
          <w:szCs w:val="22"/>
        </w:rPr>
        <w:t>Emphasize customer service</w:t>
      </w:r>
      <w:r w:rsidRPr="0090614F">
        <w:rPr>
          <w:rFonts w:ascii="Verdana" w:eastAsia="Verdana" w:hAnsi="Verdana" w:cs="Verdana"/>
          <w:sz w:val="22"/>
          <w:szCs w:val="22"/>
        </w:rPr>
        <w:br/>
      </w:r>
      <w:proofErr w:type="gramStart"/>
      <w:r w:rsidRPr="0090614F">
        <w:rPr>
          <w:rFonts w:ascii="Verdana" w:eastAsia="Verdana" w:hAnsi="Verdana" w:cs="Verdana"/>
          <w:sz w:val="22"/>
          <w:szCs w:val="22"/>
        </w:rPr>
        <w:t>We</w:t>
      </w:r>
      <w:proofErr w:type="gramEnd"/>
      <w:r w:rsidRPr="0090614F">
        <w:rPr>
          <w:rFonts w:ascii="Verdana" w:eastAsia="Verdana" w:hAnsi="Verdana" w:cs="Verdana"/>
          <w:sz w:val="22"/>
          <w:szCs w:val="22"/>
        </w:rPr>
        <w:t xml:space="preserve"> will differentiate </w:t>
      </w:r>
      <w:r w:rsidR="00032AA7">
        <w:rPr>
          <w:rFonts w:ascii="Verdana" w:eastAsia="Verdana" w:hAnsi="Verdana" w:cs="Verdana"/>
          <w:sz w:val="22"/>
          <w:szCs w:val="22"/>
        </w:rPr>
        <w:t>ourselves with CUSTOMER SERVICE.</w:t>
      </w:r>
      <w:r w:rsidRPr="0090614F">
        <w:rPr>
          <w:rFonts w:ascii="Verdana" w:eastAsia="Verdana" w:hAnsi="Verdana" w:cs="Verdana"/>
          <w:sz w:val="22"/>
          <w:szCs w:val="22"/>
        </w:rPr>
        <w:t xml:space="preserve"> We will establish our business as a clear and viable alternative for our target market, from the scores of competitors known for "do-it yourself," "no we don't offer that product," and "no delivery available."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Customer service is paramount in our business and our business plan. The management team will accomplish this goal by training employees and by providing encouragement.</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The new management team of </w:t>
      </w:r>
      <w:proofErr w:type="spellStart"/>
      <w:r w:rsidR="0034004F">
        <w:rPr>
          <w:rFonts w:ascii="Verdana" w:eastAsia="Verdana" w:hAnsi="Verdana" w:cs="Verdana"/>
          <w:sz w:val="22"/>
          <w:szCs w:val="22"/>
        </w:rPr>
        <w:t>Taynardees</w:t>
      </w:r>
      <w:proofErr w:type="spellEnd"/>
      <w:r w:rsidR="0034004F">
        <w:rPr>
          <w:rFonts w:ascii="Verdana" w:eastAsia="Verdana" w:hAnsi="Verdana" w:cs="Verdana"/>
          <w:sz w:val="22"/>
          <w:szCs w:val="22"/>
        </w:rPr>
        <w:t xml:space="preserve"> Design</w:t>
      </w:r>
      <w:r w:rsidRPr="0090614F">
        <w:rPr>
          <w:rFonts w:ascii="Verdana" w:eastAsia="Verdana" w:hAnsi="Verdana" w:cs="Verdana"/>
          <w:sz w:val="22"/>
          <w:szCs w:val="22"/>
        </w:rPr>
        <w:t xml:space="preserve"> believes that an employee who is happy at work will enjoy working. It is always easier to please customers with staff that cares, a facility that is clean and equipment that is kept in proper working order. </w:t>
      </w:r>
    </w:p>
    <w:p w:rsidR="000A51DB" w:rsidRPr="0090614F" w:rsidRDefault="0034004F" w:rsidP="0090614F">
      <w:pPr>
        <w:spacing w:after="280" w:afterAutospacing="1" w:line="360" w:lineRule="auto"/>
        <w:ind w:left="360"/>
        <w:rPr>
          <w:rFonts w:ascii="Verdana" w:eastAsia="Verdana" w:hAnsi="Verdana" w:cs="Verdana"/>
          <w:sz w:val="22"/>
          <w:szCs w:val="22"/>
        </w:rPr>
      </w:pPr>
      <w:proofErr w:type="spellStart"/>
      <w:r>
        <w:rPr>
          <w:rFonts w:ascii="Verdana" w:eastAsia="Verdana" w:hAnsi="Verdana" w:cs="Verdana"/>
          <w:sz w:val="22"/>
          <w:szCs w:val="22"/>
        </w:rPr>
        <w:t>Taynardees</w:t>
      </w:r>
      <w:proofErr w:type="spellEnd"/>
      <w:r>
        <w:rPr>
          <w:rFonts w:ascii="Verdana" w:eastAsia="Verdana" w:hAnsi="Verdana" w:cs="Verdana"/>
          <w:sz w:val="22"/>
          <w:szCs w:val="22"/>
        </w:rPr>
        <w:t xml:space="preserve"> Design</w:t>
      </w:r>
      <w:r w:rsidR="000A51DB" w:rsidRPr="0090614F">
        <w:rPr>
          <w:rFonts w:ascii="Verdana" w:eastAsia="Verdana" w:hAnsi="Verdana" w:cs="Verdana"/>
          <w:sz w:val="22"/>
          <w:szCs w:val="22"/>
        </w:rPr>
        <w:t xml:space="preserve"> will also work toward establishing community involvement programs that will demonstrate how the business can contribute to a better quality of community life. Community project groups such as</w:t>
      </w:r>
    </w:p>
    <w:p w:rsidR="00032AA7" w:rsidRDefault="00032AA7" w:rsidP="0090614F">
      <w:pPr>
        <w:spacing w:after="280" w:afterAutospacing="1" w:line="360" w:lineRule="auto"/>
        <w:ind w:left="360"/>
        <w:rPr>
          <w:rFonts w:ascii="Verdana" w:eastAsia="Verdana" w:hAnsi="Verdana" w:cs="Verdana"/>
          <w:sz w:val="22"/>
          <w:szCs w:val="22"/>
        </w:rPr>
      </w:pPr>
      <w:r>
        <w:rPr>
          <w:rFonts w:ascii="Verdana" w:eastAsia="Verdana" w:hAnsi="Verdana" w:cs="Verdana"/>
          <w:sz w:val="22"/>
          <w:szCs w:val="22"/>
        </w:rPr>
        <w:t>Focus on target markets</w:t>
      </w:r>
    </w:p>
    <w:p w:rsidR="000A51DB" w:rsidRPr="0090614F" w:rsidRDefault="00032AA7" w:rsidP="0090614F">
      <w:pPr>
        <w:spacing w:after="280" w:afterAutospacing="1" w:line="360" w:lineRule="auto"/>
        <w:ind w:left="360"/>
        <w:rPr>
          <w:rFonts w:ascii="Verdana" w:eastAsia="Verdana" w:hAnsi="Verdana" w:cs="Verdana"/>
          <w:sz w:val="22"/>
          <w:szCs w:val="22"/>
        </w:rPr>
      </w:pPr>
      <w:r>
        <w:rPr>
          <w:rFonts w:ascii="Verdana" w:eastAsia="Verdana" w:hAnsi="Verdana" w:cs="Verdana"/>
          <w:sz w:val="22"/>
          <w:szCs w:val="22"/>
        </w:rPr>
        <w:t>There is</w:t>
      </w:r>
      <w:r w:rsidR="000A51DB" w:rsidRPr="0090614F">
        <w:rPr>
          <w:rFonts w:ascii="Verdana" w:eastAsia="Verdana" w:hAnsi="Verdana" w:cs="Verdana"/>
          <w:sz w:val="22"/>
          <w:szCs w:val="22"/>
        </w:rPr>
        <w:t xml:space="preserve"> need to focus our offerings on specific population groups as the key market segment we should own. We definitely want to be able to sell to smart, quality conscious customers.</w:t>
      </w:r>
    </w:p>
    <w:p w:rsidR="000A51DB" w:rsidRPr="0090614F" w:rsidRDefault="000A51DB" w:rsidP="0090614F">
      <w:pPr>
        <w:pStyle w:val="Heading1"/>
        <w:spacing w:line="360" w:lineRule="auto"/>
        <w:rPr>
          <w:rFonts w:ascii="Verdana" w:eastAsia="Verdana" w:hAnsi="Verdana"/>
          <w:b w:val="0"/>
          <w:sz w:val="22"/>
          <w:szCs w:val="22"/>
        </w:rPr>
      </w:pPr>
      <w:bookmarkStart w:id="96" w:name="_Toc271885347"/>
      <w:bookmarkStart w:id="97" w:name="_Toc442449832"/>
      <w:bookmarkStart w:id="98" w:name="TitleTopicMarketingStrategy"/>
      <w:bookmarkStart w:id="99" w:name="TopicMarketingStrategy"/>
      <w:bookmarkEnd w:id="94"/>
      <w:bookmarkEnd w:id="95"/>
      <w:r w:rsidRPr="0090614F">
        <w:rPr>
          <w:rFonts w:ascii="Verdana" w:eastAsia="Verdana" w:hAnsi="Verdana"/>
          <w:b w:val="0"/>
          <w:sz w:val="22"/>
          <w:szCs w:val="22"/>
        </w:rPr>
        <w:lastRenderedPageBreak/>
        <w:t>6.0 Marketing Strategy</w:t>
      </w:r>
      <w:bookmarkEnd w:id="96"/>
      <w:bookmarkEnd w:id="97"/>
    </w:p>
    <w:p w:rsidR="000A51DB" w:rsidRPr="0090614F" w:rsidRDefault="0034004F" w:rsidP="0090614F">
      <w:pPr>
        <w:spacing w:after="280" w:afterAutospacing="1" w:line="360" w:lineRule="auto"/>
        <w:ind w:left="360"/>
        <w:rPr>
          <w:rFonts w:ascii="Verdana" w:eastAsia="Verdana" w:hAnsi="Verdana" w:cs="Verdana"/>
          <w:sz w:val="22"/>
          <w:szCs w:val="22"/>
        </w:rPr>
      </w:pPr>
      <w:bookmarkStart w:id="100" w:name="BodyTopicMarketingStrategy"/>
      <w:bookmarkEnd w:id="98"/>
      <w:proofErr w:type="spellStart"/>
      <w:r>
        <w:rPr>
          <w:rFonts w:ascii="Verdana" w:eastAsia="Verdana" w:hAnsi="Verdana" w:cs="Verdana"/>
          <w:sz w:val="22"/>
          <w:szCs w:val="22"/>
        </w:rPr>
        <w:t>Taynardees</w:t>
      </w:r>
      <w:proofErr w:type="spellEnd"/>
      <w:r>
        <w:rPr>
          <w:rFonts w:ascii="Verdana" w:eastAsia="Verdana" w:hAnsi="Verdana" w:cs="Verdana"/>
          <w:sz w:val="22"/>
          <w:szCs w:val="22"/>
        </w:rPr>
        <w:t xml:space="preserve"> Design</w:t>
      </w:r>
      <w:r w:rsidR="000A51DB" w:rsidRPr="0090614F">
        <w:rPr>
          <w:rFonts w:ascii="Verdana" w:eastAsia="Verdana" w:hAnsi="Verdana" w:cs="Verdana"/>
          <w:sz w:val="22"/>
          <w:szCs w:val="22"/>
        </w:rPr>
        <w:t xml:space="preserve"> will implement the following Marketing Strategies upon the business transfer in the following order:</w:t>
      </w:r>
    </w:p>
    <w:p w:rsidR="000A51DB" w:rsidRPr="0090614F" w:rsidRDefault="000A51DB" w:rsidP="0090614F">
      <w:pPr>
        <w:numPr>
          <w:ilvl w:val="0"/>
          <w:numId w:val="2"/>
        </w:numPr>
        <w:spacing w:line="360" w:lineRule="auto"/>
        <w:rPr>
          <w:rFonts w:ascii="Verdana" w:eastAsia="Verdana" w:hAnsi="Verdana" w:cs="Verdana"/>
          <w:sz w:val="22"/>
          <w:szCs w:val="22"/>
        </w:rPr>
      </w:pPr>
      <w:r w:rsidRPr="0090614F">
        <w:rPr>
          <w:rFonts w:ascii="Verdana" w:eastAsia="Verdana" w:hAnsi="Verdana" w:cs="Verdana"/>
          <w:sz w:val="22"/>
          <w:szCs w:val="22"/>
        </w:rPr>
        <w:t xml:space="preserve">Direct Marketing: we will personally market (sell face to face) our products to various </w:t>
      </w:r>
      <w:r w:rsidR="00266F9F">
        <w:rPr>
          <w:rFonts w:ascii="Verdana" w:eastAsia="Verdana" w:hAnsi="Verdana" w:cs="Verdana"/>
          <w:sz w:val="22"/>
          <w:szCs w:val="22"/>
        </w:rPr>
        <w:t>companies, Offices</w:t>
      </w:r>
      <w:r w:rsidRPr="0090614F">
        <w:rPr>
          <w:rFonts w:ascii="Verdana" w:eastAsia="Verdana" w:hAnsi="Verdana" w:cs="Verdana"/>
          <w:sz w:val="22"/>
          <w:szCs w:val="22"/>
        </w:rPr>
        <w:t>, etc</w:t>
      </w:r>
      <w:r w:rsidRPr="0090614F">
        <w:rPr>
          <w:rFonts w:ascii="Verdana" w:eastAsia="Verdana" w:hAnsi="Verdana" w:cs="Verdana"/>
          <w:sz w:val="22"/>
          <w:szCs w:val="22"/>
        </w:rPr>
        <w:br/>
      </w:r>
    </w:p>
    <w:p w:rsidR="000A51DB" w:rsidRPr="0090614F" w:rsidRDefault="000A51DB" w:rsidP="0090614F">
      <w:pPr>
        <w:numPr>
          <w:ilvl w:val="0"/>
          <w:numId w:val="2"/>
        </w:numPr>
        <w:spacing w:line="360" w:lineRule="auto"/>
        <w:rPr>
          <w:rFonts w:ascii="Verdana" w:eastAsia="Verdana" w:hAnsi="Verdana" w:cs="Verdana"/>
          <w:sz w:val="22"/>
          <w:szCs w:val="22"/>
        </w:rPr>
      </w:pPr>
      <w:r w:rsidRPr="0090614F">
        <w:rPr>
          <w:rFonts w:ascii="Verdana" w:eastAsia="Verdana" w:hAnsi="Verdana" w:cs="Verdana"/>
          <w:sz w:val="22"/>
          <w:szCs w:val="22"/>
        </w:rPr>
        <w:t>Customer Referral: we will provide customer incentives for direct referrals, in the form of price discounts.</w:t>
      </w:r>
      <w:r w:rsidRPr="0090614F">
        <w:rPr>
          <w:rFonts w:ascii="Verdana" w:eastAsia="Verdana" w:hAnsi="Verdana" w:cs="Verdana"/>
          <w:sz w:val="22"/>
          <w:szCs w:val="22"/>
        </w:rPr>
        <w:br/>
      </w:r>
    </w:p>
    <w:p w:rsidR="000A51DB" w:rsidRPr="0090614F" w:rsidRDefault="000A51DB" w:rsidP="0090614F">
      <w:pPr>
        <w:numPr>
          <w:ilvl w:val="0"/>
          <w:numId w:val="2"/>
        </w:numPr>
        <w:spacing w:line="360" w:lineRule="auto"/>
        <w:rPr>
          <w:rFonts w:ascii="Verdana" w:eastAsia="Verdana" w:hAnsi="Verdana" w:cs="Verdana"/>
          <w:sz w:val="22"/>
          <w:szCs w:val="22"/>
        </w:rPr>
      </w:pPr>
      <w:r w:rsidRPr="0090614F">
        <w:rPr>
          <w:rFonts w:ascii="Verdana" w:eastAsia="Verdana" w:hAnsi="Verdana" w:cs="Verdana"/>
          <w:sz w:val="22"/>
          <w:szCs w:val="22"/>
        </w:rPr>
        <w:t>Website Marketing: we will implement our web plan and review the outcome to determine the efficiency it has on our customer base.</w:t>
      </w:r>
      <w:r w:rsidRPr="0090614F">
        <w:rPr>
          <w:rFonts w:ascii="Verdana" w:eastAsia="Verdana" w:hAnsi="Verdana" w:cs="Verdana"/>
          <w:sz w:val="22"/>
          <w:szCs w:val="22"/>
        </w:rPr>
        <w:br/>
      </w:r>
    </w:p>
    <w:p w:rsidR="000A51DB" w:rsidRPr="0090614F" w:rsidRDefault="000A51DB" w:rsidP="0090614F">
      <w:pPr>
        <w:numPr>
          <w:ilvl w:val="0"/>
          <w:numId w:val="2"/>
        </w:numPr>
        <w:spacing w:after="280" w:afterAutospacing="1" w:line="360" w:lineRule="auto"/>
        <w:rPr>
          <w:rFonts w:ascii="Verdana" w:eastAsia="Verdana" w:hAnsi="Verdana" w:cs="Verdana"/>
          <w:sz w:val="22"/>
          <w:szCs w:val="22"/>
        </w:rPr>
      </w:pPr>
      <w:r w:rsidRPr="0090614F">
        <w:rPr>
          <w:rFonts w:ascii="Verdana" w:eastAsia="Verdana" w:hAnsi="Verdana" w:cs="Verdana"/>
          <w:sz w:val="22"/>
          <w:szCs w:val="22"/>
        </w:rPr>
        <w:t>Event Marketing: we will visit several events and government functions to hand out flyers, business cards, and product catalogs, and to meet potential customers face to face.</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Through marketing our products in these ways, we project that </w:t>
      </w:r>
      <w:proofErr w:type="spellStart"/>
      <w:r w:rsidR="0034004F">
        <w:rPr>
          <w:rFonts w:ascii="Verdana" w:eastAsia="Verdana" w:hAnsi="Verdana" w:cs="Verdana"/>
          <w:sz w:val="22"/>
          <w:szCs w:val="22"/>
        </w:rPr>
        <w:t>Taynardees</w:t>
      </w:r>
      <w:proofErr w:type="spellEnd"/>
      <w:r w:rsidR="0034004F">
        <w:rPr>
          <w:rFonts w:ascii="Verdana" w:eastAsia="Verdana" w:hAnsi="Verdana" w:cs="Verdana"/>
          <w:sz w:val="22"/>
          <w:szCs w:val="22"/>
        </w:rPr>
        <w:t xml:space="preserve"> Design</w:t>
      </w:r>
      <w:r w:rsidRPr="0090614F">
        <w:rPr>
          <w:rFonts w:ascii="Verdana" w:eastAsia="Verdana" w:hAnsi="Verdana" w:cs="Verdana"/>
          <w:sz w:val="22"/>
          <w:szCs w:val="22"/>
        </w:rPr>
        <w:t> will almost double its business within the first 2 years of new ownership.</w:t>
      </w:r>
      <w:bookmarkStart w:id="101" w:name="BodyChartMilestones"/>
      <w:bookmarkEnd w:id="99"/>
      <w:bookmarkEnd w:id="100"/>
    </w:p>
    <w:bookmarkEnd w:id="101"/>
    <w:p w:rsidR="000A51DB" w:rsidRPr="0090614F" w:rsidRDefault="000A51DB" w:rsidP="0090614F">
      <w:pPr>
        <w:spacing w:afterAutospacing="1" w:line="360" w:lineRule="auto"/>
        <w:ind w:left="360"/>
        <w:rPr>
          <w:rFonts w:ascii="Verdana" w:eastAsia="Verdana" w:hAnsi="Verdana" w:cs="Verdana"/>
          <w:sz w:val="22"/>
          <w:szCs w:val="22"/>
        </w:rPr>
      </w:pPr>
    </w:p>
    <w:p w:rsidR="000A51DB" w:rsidRPr="0090614F" w:rsidRDefault="000A51DB" w:rsidP="0090614F">
      <w:pPr>
        <w:pStyle w:val="Heading2"/>
        <w:spacing w:line="360" w:lineRule="auto"/>
        <w:rPr>
          <w:rFonts w:ascii="Verdana" w:eastAsia="Verdana" w:hAnsi="Verdana"/>
          <w:b w:val="0"/>
          <w:i w:val="0"/>
          <w:sz w:val="22"/>
          <w:szCs w:val="22"/>
        </w:rPr>
      </w:pPr>
      <w:bookmarkStart w:id="102" w:name="_Toc271885351"/>
      <w:bookmarkStart w:id="103" w:name="_Toc442449833"/>
      <w:bookmarkStart w:id="104" w:name="TitleTopicWebPlanSummary"/>
      <w:bookmarkStart w:id="105" w:name="TopicWebPlanSummary"/>
      <w:r w:rsidRPr="0090614F">
        <w:rPr>
          <w:rFonts w:ascii="Verdana" w:eastAsia="Verdana" w:hAnsi="Verdana"/>
          <w:b w:val="0"/>
          <w:i w:val="0"/>
          <w:sz w:val="22"/>
          <w:szCs w:val="22"/>
        </w:rPr>
        <w:t>6.1 Web Plan Summary</w:t>
      </w:r>
      <w:bookmarkEnd w:id="102"/>
      <w:bookmarkEnd w:id="103"/>
    </w:p>
    <w:p w:rsidR="000A51DB" w:rsidRPr="0090614F" w:rsidRDefault="005873D7" w:rsidP="0090614F">
      <w:pPr>
        <w:spacing w:after="280" w:afterAutospacing="1" w:line="360" w:lineRule="auto"/>
        <w:ind w:left="360"/>
        <w:rPr>
          <w:rFonts w:ascii="Verdana" w:eastAsia="Verdana" w:hAnsi="Verdana" w:cs="Verdana"/>
          <w:sz w:val="22"/>
          <w:szCs w:val="22"/>
        </w:rPr>
      </w:pPr>
      <w:bookmarkStart w:id="106" w:name="BodyTopicWebPlanSummary"/>
      <w:bookmarkEnd w:id="104"/>
      <w:proofErr w:type="spellStart"/>
      <w:r>
        <w:rPr>
          <w:rFonts w:ascii="Verdana" w:eastAsia="Verdana" w:hAnsi="Verdana" w:cs="Verdana"/>
          <w:sz w:val="22"/>
          <w:szCs w:val="22"/>
        </w:rPr>
        <w:t>Taynardees</w:t>
      </w:r>
      <w:proofErr w:type="spellEnd"/>
      <w:r>
        <w:rPr>
          <w:rFonts w:ascii="Verdana" w:eastAsia="Verdana" w:hAnsi="Verdana" w:cs="Verdana"/>
          <w:sz w:val="22"/>
          <w:szCs w:val="22"/>
        </w:rPr>
        <w:t xml:space="preserve"> Design</w:t>
      </w:r>
      <w:r w:rsidR="004D768C">
        <w:rPr>
          <w:rFonts w:ascii="Verdana" w:eastAsia="Verdana" w:hAnsi="Verdana" w:cs="Verdana"/>
          <w:sz w:val="22"/>
          <w:szCs w:val="22"/>
        </w:rPr>
        <w:t>’</w:t>
      </w:r>
      <w:r w:rsidR="004D768C" w:rsidRPr="0090614F">
        <w:rPr>
          <w:rFonts w:ascii="Verdana" w:eastAsia="Verdana" w:hAnsi="Verdana" w:cs="Verdana"/>
          <w:sz w:val="22"/>
          <w:szCs w:val="22"/>
        </w:rPr>
        <w:t>s</w:t>
      </w:r>
      <w:r w:rsidR="000A51DB" w:rsidRPr="0090614F">
        <w:rPr>
          <w:rFonts w:ascii="Verdana" w:eastAsia="Verdana" w:hAnsi="Verdana" w:cs="Verdana"/>
          <w:sz w:val="22"/>
          <w:szCs w:val="22"/>
        </w:rPr>
        <w:t> website will enable us to offer customers current information on special sales, promos, new product releases, events, and public service announcements. We also plan on utilizing the Web to sell and market our products and services. An e-store will also be implemented into our web design, allowing customers to place orders for the feed they need right on our website. We will be able to accept and process check and credit card orders immediately online. Our customers will still have the options of paying by cash, check or money order as well.</w:t>
      </w:r>
    </w:p>
    <w:p w:rsidR="000A51DB" w:rsidRPr="0090614F" w:rsidRDefault="000A51DB" w:rsidP="0090614F">
      <w:pPr>
        <w:pStyle w:val="Heading2"/>
        <w:spacing w:after="280" w:afterAutospacing="1" w:line="360" w:lineRule="auto"/>
        <w:rPr>
          <w:rFonts w:ascii="Verdana" w:eastAsia="Verdana" w:hAnsi="Verdana" w:cs="Verdana"/>
          <w:b w:val="0"/>
          <w:i w:val="0"/>
          <w:sz w:val="22"/>
          <w:szCs w:val="22"/>
        </w:rPr>
      </w:pPr>
      <w:bookmarkStart w:id="107" w:name="_Toc271885352"/>
      <w:bookmarkStart w:id="108" w:name="_Toc442449834"/>
      <w:bookmarkStart w:id="109" w:name="TitleTopicWebsiteMarketingStrategy"/>
      <w:bookmarkStart w:id="110" w:name="TopicWebsiteMarketingStrategy"/>
      <w:bookmarkEnd w:id="105"/>
      <w:bookmarkEnd w:id="106"/>
      <w:r w:rsidRPr="0090614F">
        <w:rPr>
          <w:rFonts w:ascii="Verdana" w:eastAsia="Verdana" w:hAnsi="Verdana" w:cs="Verdana"/>
          <w:b w:val="0"/>
          <w:i w:val="0"/>
          <w:sz w:val="22"/>
          <w:szCs w:val="22"/>
        </w:rPr>
        <w:lastRenderedPageBreak/>
        <w:t>6.2 Website Marketing Strategy</w:t>
      </w:r>
      <w:bookmarkEnd w:id="107"/>
      <w:bookmarkEnd w:id="108"/>
    </w:p>
    <w:p w:rsidR="000A51DB" w:rsidRPr="0090614F" w:rsidRDefault="000A51DB" w:rsidP="0090614F">
      <w:pPr>
        <w:spacing w:after="280" w:afterAutospacing="1" w:line="360" w:lineRule="auto"/>
        <w:ind w:left="360"/>
        <w:rPr>
          <w:rFonts w:ascii="Verdana" w:eastAsia="Verdana" w:hAnsi="Verdana" w:cs="Verdana"/>
          <w:sz w:val="22"/>
          <w:szCs w:val="22"/>
        </w:rPr>
      </w:pPr>
      <w:bookmarkStart w:id="111" w:name="BodyTopicWebsiteMarketingStrategy"/>
      <w:bookmarkEnd w:id="109"/>
      <w:r w:rsidRPr="0090614F">
        <w:rPr>
          <w:rFonts w:ascii="Verdana" w:eastAsia="Verdana" w:hAnsi="Verdana" w:cs="Verdana"/>
          <w:sz w:val="22"/>
          <w:szCs w:val="22"/>
        </w:rPr>
        <w:t>Our website will be promoted through the use of sponsor listings and affiliate memberships. Our site will be registered with all of the major search engines. We will also share links with our distributors and manufacturers.</w:t>
      </w:r>
    </w:p>
    <w:p w:rsidR="000A51DB" w:rsidRPr="0090614F" w:rsidRDefault="000A51DB" w:rsidP="0090614F">
      <w:pPr>
        <w:pStyle w:val="Heading2"/>
        <w:spacing w:after="280" w:afterAutospacing="1" w:line="360" w:lineRule="auto"/>
        <w:rPr>
          <w:rFonts w:ascii="Verdana" w:eastAsia="Verdana" w:hAnsi="Verdana" w:cs="Verdana"/>
          <w:b w:val="0"/>
          <w:i w:val="0"/>
          <w:sz w:val="22"/>
          <w:szCs w:val="22"/>
        </w:rPr>
      </w:pPr>
      <w:bookmarkStart w:id="112" w:name="_Toc271885353"/>
      <w:bookmarkStart w:id="113" w:name="_Toc442449835"/>
      <w:bookmarkStart w:id="114" w:name="TitleTopicDevelopmentRequirements"/>
      <w:bookmarkStart w:id="115" w:name="TopicDevelopmentRequirements"/>
      <w:bookmarkEnd w:id="110"/>
      <w:bookmarkEnd w:id="111"/>
      <w:r w:rsidRPr="0090614F">
        <w:rPr>
          <w:rFonts w:ascii="Verdana" w:eastAsia="Verdana" w:hAnsi="Verdana" w:cs="Verdana"/>
          <w:b w:val="0"/>
          <w:i w:val="0"/>
          <w:sz w:val="22"/>
          <w:szCs w:val="22"/>
        </w:rPr>
        <w:t>6.3 Development Requirements</w:t>
      </w:r>
      <w:bookmarkEnd w:id="112"/>
      <w:bookmarkEnd w:id="113"/>
    </w:p>
    <w:p w:rsidR="000A51DB" w:rsidRPr="0090614F" w:rsidRDefault="005873D7" w:rsidP="0090614F">
      <w:pPr>
        <w:spacing w:after="280" w:afterAutospacing="1" w:line="360" w:lineRule="auto"/>
        <w:ind w:left="360"/>
        <w:rPr>
          <w:rFonts w:ascii="Verdana" w:eastAsia="Verdana" w:hAnsi="Verdana" w:cs="Verdana"/>
          <w:sz w:val="22"/>
          <w:szCs w:val="22"/>
        </w:rPr>
      </w:pPr>
      <w:bookmarkStart w:id="116" w:name="BodyTopicDevelopmentRequirements"/>
      <w:bookmarkEnd w:id="114"/>
      <w:proofErr w:type="spellStart"/>
      <w:r>
        <w:rPr>
          <w:rFonts w:ascii="Verdana" w:eastAsia="Verdana" w:hAnsi="Verdana" w:cs="Verdana"/>
          <w:sz w:val="22"/>
          <w:szCs w:val="22"/>
        </w:rPr>
        <w:t>Taynardees</w:t>
      </w:r>
      <w:proofErr w:type="spellEnd"/>
      <w:r>
        <w:rPr>
          <w:rFonts w:ascii="Verdana" w:eastAsia="Verdana" w:hAnsi="Verdana" w:cs="Verdana"/>
          <w:sz w:val="22"/>
          <w:szCs w:val="22"/>
        </w:rPr>
        <w:t xml:space="preserve"> Design</w:t>
      </w:r>
      <w:r w:rsidR="00FE7FCB" w:rsidRPr="0090614F">
        <w:rPr>
          <w:rFonts w:ascii="Verdana" w:eastAsia="Verdana" w:hAnsi="Verdana" w:cs="Verdana"/>
          <w:sz w:val="22"/>
          <w:szCs w:val="22"/>
        </w:rPr>
        <w:t>’s</w:t>
      </w:r>
      <w:r w:rsidR="000A51DB" w:rsidRPr="0090614F">
        <w:rPr>
          <w:rFonts w:ascii="Verdana" w:eastAsia="Verdana" w:hAnsi="Verdana" w:cs="Verdana"/>
          <w:sz w:val="22"/>
          <w:szCs w:val="22"/>
        </w:rPr>
        <w:t xml:space="preserve"> website will be initially developed with few internal technical resources</w:t>
      </w:r>
    </w:p>
    <w:p w:rsidR="000A51DB" w:rsidRPr="0090614F" w:rsidRDefault="000A51DB" w:rsidP="0090614F">
      <w:pPr>
        <w:pStyle w:val="Heading1"/>
        <w:spacing w:line="360" w:lineRule="auto"/>
        <w:rPr>
          <w:rFonts w:ascii="Verdana" w:eastAsia="Verdana" w:hAnsi="Verdana"/>
          <w:b w:val="0"/>
          <w:sz w:val="22"/>
          <w:szCs w:val="22"/>
        </w:rPr>
      </w:pPr>
      <w:bookmarkStart w:id="117" w:name="_Toc435515014"/>
      <w:bookmarkStart w:id="118" w:name="_Toc442449836"/>
      <w:bookmarkEnd w:id="115"/>
      <w:bookmarkEnd w:id="116"/>
      <w:r w:rsidRPr="0090614F">
        <w:rPr>
          <w:rFonts w:ascii="Verdana" w:eastAsia="Verdana" w:hAnsi="Verdana"/>
          <w:b w:val="0"/>
          <w:sz w:val="22"/>
          <w:szCs w:val="22"/>
        </w:rPr>
        <w:t>7.0 Management Summary</w:t>
      </w:r>
      <w:bookmarkEnd w:id="117"/>
      <w:bookmarkEnd w:id="118"/>
    </w:p>
    <w:p w:rsidR="000A51DB" w:rsidRPr="0090614F" w:rsidRDefault="000A51DB" w:rsidP="0090614F">
      <w:pPr>
        <w:spacing w:line="360" w:lineRule="auto"/>
        <w:rPr>
          <w:rFonts w:ascii="Verdana" w:eastAsia="Verdana" w:hAnsi="Verdana"/>
          <w:sz w:val="22"/>
          <w:szCs w:val="22"/>
        </w:rPr>
      </w:pPr>
      <w:r w:rsidRPr="0090614F">
        <w:rPr>
          <w:rFonts w:ascii="Verdana" w:eastAsia="Verdana" w:hAnsi="Verdana"/>
          <w:sz w:val="22"/>
          <w:szCs w:val="22"/>
        </w:rPr>
        <w:tab/>
      </w:r>
    </w:p>
    <w:p w:rsidR="000A51DB" w:rsidRPr="0090614F" w:rsidRDefault="000A51DB" w:rsidP="0090614F">
      <w:pPr>
        <w:spacing w:after="280" w:afterAutospacing="1" w:line="360" w:lineRule="auto"/>
        <w:ind w:left="360"/>
        <w:rPr>
          <w:rFonts w:ascii="Verdana" w:eastAsia="Verdana" w:hAnsi="Verdana" w:cs="Verdana"/>
          <w:sz w:val="22"/>
          <w:szCs w:val="22"/>
        </w:rPr>
      </w:pPr>
      <w:bookmarkStart w:id="119" w:name="BodyTopicManagementSummary"/>
      <w:r w:rsidRPr="0090614F">
        <w:rPr>
          <w:rFonts w:ascii="Verdana" w:eastAsia="Verdana" w:hAnsi="Verdana" w:cs="Verdana"/>
          <w:sz w:val="22"/>
          <w:szCs w:val="22"/>
        </w:rPr>
        <w:t>The company's management is highly experienced and qualified, with seasoned investors. The company strives to hire qualified people who take pride in their work. The company's management philosophy is based on responsibility and mutual respect. </w:t>
      </w:r>
      <w:proofErr w:type="spellStart"/>
      <w:r w:rsidR="0034004F">
        <w:rPr>
          <w:rFonts w:ascii="Verdana" w:eastAsia="Verdana" w:hAnsi="Verdana" w:cs="Verdana"/>
          <w:sz w:val="22"/>
          <w:szCs w:val="22"/>
        </w:rPr>
        <w:t>Taynardees</w:t>
      </w:r>
      <w:proofErr w:type="spellEnd"/>
      <w:r w:rsidR="0034004F">
        <w:rPr>
          <w:rFonts w:ascii="Verdana" w:eastAsia="Verdana" w:hAnsi="Verdana" w:cs="Verdana"/>
          <w:sz w:val="22"/>
          <w:szCs w:val="22"/>
        </w:rPr>
        <w:t xml:space="preserve"> Design</w:t>
      </w:r>
      <w:r w:rsidRPr="0090614F">
        <w:rPr>
          <w:rFonts w:ascii="Verdana" w:eastAsia="Verdana" w:hAnsi="Verdana" w:cs="Verdana"/>
          <w:sz w:val="22"/>
          <w:szCs w:val="22"/>
        </w:rPr>
        <w:t xml:space="preserve"> Company maintains an environment and structure that encourages productivity and respect for customers and fellow employees.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The following subtopics outline both the management team, and its team of employees.</w:t>
      </w:r>
    </w:p>
    <w:p w:rsidR="000A51DB" w:rsidRPr="0090614F" w:rsidRDefault="000A51DB" w:rsidP="0090614F">
      <w:pPr>
        <w:pStyle w:val="Heading2"/>
        <w:spacing w:after="280" w:afterAutospacing="1" w:line="360" w:lineRule="auto"/>
        <w:rPr>
          <w:rFonts w:ascii="Verdana" w:eastAsia="Verdana" w:hAnsi="Verdana" w:cs="Verdana"/>
          <w:b w:val="0"/>
          <w:i w:val="0"/>
          <w:sz w:val="22"/>
          <w:szCs w:val="22"/>
        </w:rPr>
      </w:pPr>
      <w:bookmarkStart w:id="120" w:name="_Toc271798159"/>
      <w:bookmarkStart w:id="121" w:name="_Toc435515015"/>
      <w:bookmarkStart w:id="122" w:name="_Toc442449837"/>
      <w:bookmarkStart w:id="123" w:name="TitleTopicOrganizationalStructure"/>
      <w:bookmarkStart w:id="124" w:name="TopicOrganizationalStructure"/>
      <w:bookmarkEnd w:id="119"/>
      <w:r w:rsidRPr="0090614F">
        <w:rPr>
          <w:rFonts w:ascii="Verdana" w:eastAsia="Verdana" w:hAnsi="Verdana" w:cs="Verdana"/>
          <w:b w:val="0"/>
          <w:i w:val="0"/>
          <w:sz w:val="22"/>
          <w:szCs w:val="22"/>
        </w:rPr>
        <w:t>7.1 Organizational Structure</w:t>
      </w:r>
      <w:bookmarkEnd w:id="120"/>
      <w:bookmarkEnd w:id="121"/>
      <w:bookmarkEnd w:id="122"/>
    </w:p>
    <w:p w:rsidR="000A51DB" w:rsidRPr="0090614F" w:rsidRDefault="000A51DB" w:rsidP="0090614F">
      <w:pPr>
        <w:spacing w:after="280" w:afterAutospacing="1" w:line="360" w:lineRule="auto"/>
        <w:ind w:left="360"/>
        <w:rPr>
          <w:rFonts w:ascii="Verdana" w:eastAsia="Verdana" w:hAnsi="Verdana" w:cs="Verdana"/>
          <w:sz w:val="22"/>
          <w:szCs w:val="22"/>
        </w:rPr>
      </w:pPr>
      <w:bookmarkStart w:id="125" w:name="BodyTopicOrganizationalStructure"/>
      <w:bookmarkEnd w:id="123"/>
      <w:r w:rsidRPr="0090614F">
        <w:rPr>
          <w:rFonts w:ascii="Verdana" w:eastAsia="Verdana" w:hAnsi="Verdana" w:cs="Verdana"/>
          <w:sz w:val="22"/>
          <w:szCs w:val="22"/>
        </w:rPr>
        <w:t xml:space="preserve">The Organizational Structure of </w:t>
      </w:r>
      <w:proofErr w:type="spellStart"/>
      <w:r w:rsidR="0034004F">
        <w:rPr>
          <w:rFonts w:ascii="Verdana" w:eastAsia="Verdana" w:hAnsi="Verdana" w:cs="Verdana"/>
          <w:sz w:val="22"/>
          <w:szCs w:val="22"/>
        </w:rPr>
        <w:t>Taynardees</w:t>
      </w:r>
      <w:proofErr w:type="spellEnd"/>
      <w:r w:rsidR="0034004F">
        <w:rPr>
          <w:rFonts w:ascii="Verdana" w:eastAsia="Verdana" w:hAnsi="Verdana" w:cs="Verdana"/>
          <w:sz w:val="22"/>
          <w:szCs w:val="22"/>
        </w:rPr>
        <w:t xml:space="preserve"> Design</w:t>
      </w:r>
      <w:r w:rsidRPr="0090614F">
        <w:rPr>
          <w:rFonts w:ascii="Verdana" w:eastAsia="Verdana" w:hAnsi="Verdana" w:cs="Verdana"/>
          <w:sz w:val="22"/>
          <w:szCs w:val="22"/>
        </w:rPr>
        <w:t xml:space="preserve"> is planned to be a simple and traditional one. All production and manufacturing operations will report to the COO. All administrative and finance functions will report to the CFO. Both the COO and CFO will report to the CEO, who will also have the responsibility for Sales and Marketing.</w:t>
      </w:r>
    </w:p>
    <w:bookmarkEnd w:id="124"/>
    <w:bookmarkEnd w:id="125"/>
    <w:p w:rsidR="000A51DB" w:rsidRPr="0090614F" w:rsidRDefault="000A51DB" w:rsidP="0090614F">
      <w:pPr>
        <w:spacing w:line="360" w:lineRule="auto"/>
        <w:rPr>
          <w:rFonts w:ascii="Verdana" w:eastAsia="Verdana" w:hAnsi="Verdana"/>
          <w:sz w:val="22"/>
          <w:szCs w:val="22"/>
        </w:rPr>
      </w:pPr>
    </w:p>
    <w:p w:rsidR="000A51DB" w:rsidRPr="0090614F" w:rsidRDefault="000A51DB" w:rsidP="0090614F">
      <w:pPr>
        <w:pStyle w:val="Heading2"/>
        <w:spacing w:line="360" w:lineRule="auto"/>
        <w:rPr>
          <w:rFonts w:ascii="Verdana" w:eastAsia="Verdana" w:hAnsi="Verdana"/>
          <w:b w:val="0"/>
          <w:i w:val="0"/>
          <w:sz w:val="22"/>
          <w:szCs w:val="22"/>
        </w:rPr>
      </w:pPr>
      <w:bookmarkStart w:id="126" w:name="_Toc435515016"/>
      <w:bookmarkStart w:id="127" w:name="_Toc442449838"/>
      <w:r w:rsidRPr="0090614F">
        <w:rPr>
          <w:rFonts w:ascii="Verdana" w:eastAsia="Verdana" w:hAnsi="Verdana"/>
          <w:b w:val="0"/>
          <w:i w:val="0"/>
          <w:sz w:val="22"/>
          <w:szCs w:val="22"/>
        </w:rPr>
        <w:t>7.2 Management Team</w:t>
      </w:r>
      <w:bookmarkEnd w:id="126"/>
      <w:bookmarkEnd w:id="127"/>
    </w:p>
    <w:p w:rsidR="000A51DB" w:rsidRPr="0090614F" w:rsidRDefault="000A51DB" w:rsidP="0090614F">
      <w:pPr>
        <w:spacing w:line="360" w:lineRule="auto"/>
        <w:ind w:left="426"/>
        <w:rPr>
          <w:rFonts w:ascii="Verdana" w:eastAsia="Verdana" w:hAnsi="Verdana"/>
          <w:sz w:val="22"/>
          <w:szCs w:val="22"/>
        </w:rPr>
      </w:pPr>
      <w:r w:rsidRPr="0090614F">
        <w:rPr>
          <w:rFonts w:ascii="Verdana" w:eastAsia="Verdana" w:hAnsi="Verdana"/>
          <w:sz w:val="22"/>
          <w:szCs w:val="22"/>
        </w:rPr>
        <w:tab/>
      </w:r>
      <w:r w:rsidR="0034004F">
        <w:rPr>
          <w:rFonts w:ascii="Verdana" w:eastAsia="Verdana" w:hAnsi="Verdana" w:cs="Verdana"/>
          <w:sz w:val="22"/>
          <w:szCs w:val="22"/>
        </w:rPr>
        <w:t xml:space="preserve">Emmanuel </w:t>
      </w:r>
      <w:proofErr w:type="spellStart"/>
      <w:r w:rsidR="0034004F">
        <w:rPr>
          <w:rFonts w:ascii="Verdana" w:eastAsia="Verdana" w:hAnsi="Verdana" w:cs="Verdana"/>
          <w:sz w:val="22"/>
          <w:szCs w:val="22"/>
        </w:rPr>
        <w:t>Ifetayo</w:t>
      </w:r>
      <w:proofErr w:type="spellEnd"/>
      <w:r w:rsidR="0034004F">
        <w:rPr>
          <w:rFonts w:ascii="Verdana" w:eastAsia="Verdana" w:hAnsi="Verdana" w:cs="Verdana"/>
          <w:sz w:val="22"/>
          <w:szCs w:val="22"/>
        </w:rPr>
        <w:t xml:space="preserve"> Daniel</w:t>
      </w:r>
      <w:r w:rsidRPr="0090614F">
        <w:rPr>
          <w:rFonts w:ascii="Verdana" w:eastAsia="Verdana" w:hAnsi="Verdana"/>
          <w:sz w:val="22"/>
          <w:szCs w:val="22"/>
        </w:rPr>
        <w:t xml:space="preserve">: Chief Executive Officer: </w:t>
      </w:r>
    </w:p>
    <w:p w:rsidR="000A51DB" w:rsidRPr="0090614F" w:rsidRDefault="000A51DB" w:rsidP="0090614F">
      <w:pPr>
        <w:spacing w:line="360" w:lineRule="auto"/>
        <w:ind w:left="426"/>
        <w:rPr>
          <w:rFonts w:ascii="Verdana" w:eastAsia="Verdana" w:hAnsi="Verdana"/>
          <w:sz w:val="22"/>
          <w:szCs w:val="22"/>
        </w:rPr>
      </w:pPr>
      <w:r w:rsidRPr="0090614F">
        <w:rPr>
          <w:rFonts w:ascii="Verdana" w:eastAsia="Verdana" w:hAnsi="Verdana"/>
          <w:sz w:val="22"/>
          <w:szCs w:val="22"/>
        </w:rPr>
        <w:lastRenderedPageBreak/>
        <w:t>As the top manager, the CEO, he is responsible for the entire operations of the company. It is his responsibility to implement decisions and initiatives and to maintain the smooth operation of the company, with the assistance of the management team</w:t>
      </w:r>
    </w:p>
    <w:p w:rsidR="000A51DB" w:rsidRPr="0090614F" w:rsidRDefault="000A51DB" w:rsidP="0090614F">
      <w:pPr>
        <w:spacing w:line="360" w:lineRule="auto"/>
        <w:ind w:left="426"/>
        <w:rPr>
          <w:rFonts w:ascii="Verdana" w:eastAsia="Verdana" w:hAnsi="Verdana"/>
          <w:sz w:val="22"/>
          <w:szCs w:val="22"/>
        </w:rPr>
      </w:pPr>
    </w:p>
    <w:p w:rsidR="000A51DB" w:rsidRPr="0090614F" w:rsidRDefault="00B9713C" w:rsidP="0090614F">
      <w:pPr>
        <w:spacing w:line="360" w:lineRule="auto"/>
        <w:ind w:left="426"/>
        <w:rPr>
          <w:rFonts w:ascii="Verdana" w:eastAsia="Verdana" w:hAnsi="Verdana"/>
          <w:sz w:val="22"/>
          <w:szCs w:val="22"/>
        </w:rPr>
      </w:pPr>
      <w:r>
        <w:rPr>
          <w:rFonts w:ascii="Verdana" w:eastAsia="Verdana" w:hAnsi="Verdana"/>
          <w:sz w:val="22"/>
          <w:szCs w:val="22"/>
        </w:rPr>
        <w:tab/>
      </w:r>
      <w:r w:rsidR="0034004F">
        <w:rPr>
          <w:rFonts w:ascii="Verdana" w:eastAsia="Verdana" w:hAnsi="Verdana"/>
          <w:sz w:val="22"/>
          <w:szCs w:val="22"/>
        </w:rPr>
        <w:t xml:space="preserve">Emmanuel </w:t>
      </w:r>
      <w:proofErr w:type="spellStart"/>
      <w:r w:rsidR="0034004F">
        <w:rPr>
          <w:rFonts w:ascii="Verdana" w:eastAsia="Verdana" w:hAnsi="Verdana"/>
          <w:sz w:val="22"/>
          <w:szCs w:val="22"/>
        </w:rPr>
        <w:t>Ifetayo</w:t>
      </w:r>
      <w:proofErr w:type="spellEnd"/>
      <w:r w:rsidR="0034004F">
        <w:rPr>
          <w:rFonts w:ascii="Verdana" w:eastAsia="Verdana" w:hAnsi="Verdana"/>
          <w:sz w:val="22"/>
          <w:szCs w:val="22"/>
        </w:rPr>
        <w:t xml:space="preserve"> Daniel</w:t>
      </w:r>
      <w:r w:rsidR="000A51DB" w:rsidRPr="0090614F">
        <w:rPr>
          <w:rFonts w:ascii="Verdana" w:eastAsia="Verdana" w:hAnsi="Verdana"/>
          <w:sz w:val="22"/>
          <w:szCs w:val="22"/>
        </w:rPr>
        <w:t xml:space="preserve">: Chief Financial Officer: </w:t>
      </w:r>
    </w:p>
    <w:p w:rsidR="000A51DB" w:rsidRPr="0090614F" w:rsidRDefault="000A51DB" w:rsidP="0090614F">
      <w:pPr>
        <w:spacing w:line="360" w:lineRule="auto"/>
        <w:ind w:left="426"/>
        <w:rPr>
          <w:rFonts w:ascii="Verdana" w:eastAsia="Verdana" w:hAnsi="Verdana"/>
          <w:sz w:val="22"/>
          <w:szCs w:val="22"/>
        </w:rPr>
      </w:pPr>
      <w:r w:rsidRPr="0090614F">
        <w:rPr>
          <w:rFonts w:ascii="Verdana" w:eastAsia="Verdana" w:hAnsi="Verdana"/>
          <w:sz w:val="22"/>
          <w:szCs w:val="22"/>
        </w:rPr>
        <w:t>Also reporting directly to the CEO, she is responsible for analyzing and reviewing financial data, reporting financial performance, preparing budgets and monitoring expenditures and costs. The CFO routinely checks the corporation's financial health and integrity.</w:t>
      </w:r>
    </w:p>
    <w:p w:rsidR="00776FA1" w:rsidRPr="0090614F" w:rsidRDefault="006A5145" w:rsidP="0090614F">
      <w:pPr>
        <w:spacing w:line="360" w:lineRule="auto"/>
        <w:rPr>
          <w:rFonts w:ascii="Verdana" w:hAnsi="Verdana"/>
          <w:sz w:val="22"/>
          <w:szCs w:val="22"/>
        </w:rPr>
      </w:pPr>
    </w:p>
    <w:p w:rsidR="009E1A00" w:rsidRDefault="00F626E3">
      <w:pPr>
        <w:spacing w:line="360" w:lineRule="auto"/>
        <w:rPr>
          <w:rFonts w:ascii="Verdana" w:hAnsi="Verdana"/>
          <w:sz w:val="22"/>
          <w:szCs w:val="22"/>
        </w:rPr>
      </w:pPr>
      <w:r>
        <w:rPr>
          <w:rFonts w:ascii="Verdana" w:hAnsi="Verdana"/>
          <w:sz w:val="22"/>
          <w:szCs w:val="22"/>
        </w:rPr>
        <w:t>8.0 Financials</w:t>
      </w:r>
    </w:p>
    <w:p w:rsidR="006A5145" w:rsidRDefault="006A5145">
      <w:pPr>
        <w:spacing w:line="360" w:lineRule="auto"/>
        <w:rPr>
          <w:rFonts w:ascii="Verdana" w:hAnsi="Verdana"/>
          <w:sz w:val="22"/>
          <w:szCs w:val="22"/>
        </w:rPr>
      </w:pPr>
    </w:p>
    <w:p w:rsidR="006A5145" w:rsidRDefault="006A5145">
      <w:pPr>
        <w:spacing w:line="360" w:lineRule="auto"/>
        <w:rPr>
          <w:rFonts w:ascii="Verdana" w:hAnsi="Verdana"/>
          <w:sz w:val="22"/>
          <w:szCs w:val="22"/>
        </w:rPr>
      </w:pPr>
    </w:p>
    <w:tbl>
      <w:tblPr>
        <w:tblW w:w="9360" w:type="dxa"/>
        <w:tblInd w:w="108" w:type="dxa"/>
        <w:tblLook w:val="04A0" w:firstRow="1" w:lastRow="0" w:firstColumn="1" w:lastColumn="0" w:noHBand="0" w:noVBand="1"/>
      </w:tblPr>
      <w:tblGrid>
        <w:gridCol w:w="222"/>
        <w:gridCol w:w="2846"/>
        <w:gridCol w:w="547"/>
        <w:gridCol w:w="546"/>
        <w:gridCol w:w="546"/>
        <w:gridCol w:w="534"/>
        <w:gridCol w:w="1708"/>
        <w:gridCol w:w="811"/>
        <w:gridCol w:w="1708"/>
      </w:tblGrid>
      <w:tr w:rsidR="006A5145" w:rsidRPr="006A5145" w:rsidTr="006A5145">
        <w:trPr>
          <w:trHeight w:val="315"/>
        </w:trPr>
        <w:tc>
          <w:tcPr>
            <w:tcW w:w="4544" w:type="dxa"/>
            <w:gridSpan w:val="5"/>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rPr>
            </w:pPr>
            <w:proofErr w:type="spellStart"/>
            <w:r w:rsidRPr="006A5145">
              <w:rPr>
                <w:rFonts w:ascii="Arial" w:hAnsi="Arial" w:cs="Arial"/>
                <w:b/>
                <w:bCs/>
              </w:rPr>
              <w:t>Taynardees</w:t>
            </w:r>
            <w:proofErr w:type="spellEnd"/>
            <w:r w:rsidRPr="006A5145">
              <w:rPr>
                <w:rFonts w:ascii="Arial" w:hAnsi="Arial" w:cs="Arial"/>
                <w:b/>
                <w:bCs/>
              </w:rPr>
              <w:t xml:space="preserve"> Designs</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315"/>
        </w:trPr>
        <w:tc>
          <w:tcPr>
            <w:tcW w:w="4544" w:type="dxa"/>
            <w:gridSpan w:val="5"/>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rPr>
            </w:pPr>
            <w:r w:rsidRPr="006A5145">
              <w:rPr>
                <w:rFonts w:ascii="Arial" w:hAnsi="Arial" w:cs="Arial"/>
                <w:b/>
                <w:bCs/>
              </w:rPr>
              <w:t>Fixed Operating Expenses</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40"/>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2"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40"/>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2"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2"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4544" w:type="dxa"/>
            <w:gridSpan w:val="5"/>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Fixed Operating Expenses</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b/>
                <w:bCs/>
                <w:sz w:val="18"/>
                <w:szCs w:val="18"/>
              </w:rPr>
            </w:pPr>
          </w:p>
        </w:tc>
        <w:tc>
          <w:tcPr>
            <w:tcW w:w="1729" w:type="dxa"/>
            <w:tcBorders>
              <w:top w:val="nil"/>
              <w:left w:val="nil"/>
              <w:bottom w:val="single" w:sz="12" w:space="0" w:color="auto"/>
              <w:right w:val="nil"/>
            </w:tcBorders>
            <w:shd w:val="clear" w:color="auto" w:fill="auto"/>
            <w:noWrap/>
            <w:vAlign w:val="bottom"/>
            <w:hideMark/>
          </w:tcPr>
          <w:p w:rsidR="006A5145" w:rsidRPr="006A5145" w:rsidRDefault="006A5145" w:rsidP="006A5145">
            <w:pPr>
              <w:jc w:val="right"/>
              <w:rPr>
                <w:rFonts w:ascii="Arial" w:hAnsi="Arial" w:cs="Arial"/>
                <w:b/>
                <w:bCs/>
                <w:sz w:val="18"/>
                <w:szCs w:val="18"/>
              </w:rPr>
            </w:pPr>
            <w:r w:rsidRPr="006A5145">
              <w:rPr>
                <w:rFonts w:ascii="Arial" w:hAnsi="Arial" w:cs="Arial"/>
                <w:b/>
                <w:bCs/>
                <w:sz w:val="18"/>
                <w:szCs w:val="18"/>
              </w:rPr>
              <w:t>Monthly</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b/>
                <w:bCs/>
                <w:sz w:val="18"/>
                <w:szCs w:val="18"/>
              </w:rPr>
            </w:pPr>
          </w:p>
        </w:tc>
        <w:tc>
          <w:tcPr>
            <w:tcW w:w="1729" w:type="dxa"/>
            <w:tcBorders>
              <w:top w:val="nil"/>
              <w:left w:val="nil"/>
              <w:bottom w:val="single" w:sz="12" w:space="0" w:color="auto"/>
              <w:right w:val="nil"/>
            </w:tcBorders>
            <w:shd w:val="clear" w:color="auto" w:fill="auto"/>
            <w:noWrap/>
            <w:vAlign w:val="bottom"/>
            <w:hideMark/>
          </w:tcPr>
          <w:p w:rsidR="006A5145" w:rsidRPr="006A5145" w:rsidRDefault="006A5145" w:rsidP="006A5145">
            <w:pPr>
              <w:jc w:val="right"/>
              <w:rPr>
                <w:rFonts w:ascii="Arial" w:hAnsi="Arial" w:cs="Arial"/>
                <w:b/>
                <w:bCs/>
                <w:sz w:val="18"/>
                <w:szCs w:val="18"/>
              </w:rPr>
            </w:pPr>
            <w:r w:rsidRPr="006A5145">
              <w:rPr>
                <w:rFonts w:ascii="Arial" w:hAnsi="Arial" w:cs="Arial"/>
                <w:b/>
                <w:bCs/>
                <w:sz w:val="18"/>
                <w:szCs w:val="18"/>
              </w:rPr>
              <w:t>Year One</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2"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4544" w:type="dxa"/>
            <w:gridSpan w:val="5"/>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Percent Change</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2"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3442" w:type="dxa"/>
            <w:gridSpan w:val="3"/>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Expenses</w:t>
            </w:r>
          </w:p>
        </w:tc>
        <w:tc>
          <w:tcPr>
            <w:tcW w:w="55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Advertising</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100,000.00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1,200,000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Car and Truck Expenses</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50,000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600,000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Bank &amp; Merchant Fees</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10,000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120,000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Contract Labor</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Conferences &amp; Seminars</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15,000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180,000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Customer Discounts and Refunds</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Dues and Subscriptions</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5,000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60,000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Miscellaneous</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50,000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600,000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Insurance (Liability and Property)</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20,833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250,000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Licenses/Fees/Permits</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29,167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350,000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Legal and Professional Fees</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10,000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120,000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Office Expenses &amp; Supplies</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50,000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600,000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Postage and Delivery</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Rent (on business property)</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Rent of Vehicles and Equipment</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20,000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240,000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Sales &amp; Marketing</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50,000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600,000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Taxes-Other</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20,000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240,000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Telephone and Communications</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30,000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360,000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Travel</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50,000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600,000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Utilities</w:t>
            </w:r>
          </w:p>
        </w:tc>
        <w:tc>
          <w:tcPr>
            <w:tcW w:w="552"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 </w:t>
            </w:r>
          </w:p>
        </w:tc>
        <w:tc>
          <w:tcPr>
            <w:tcW w:w="551" w:type="dxa"/>
            <w:tcBorders>
              <w:top w:val="nil"/>
              <w:left w:val="nil"/>
              <w:bottom w:val="nil"/>
              <w:right w:val="nil"/>
            </w:tcBorders>
            <w:shd w:val="clear" w:color="000000" w:fill="CCFFCC"/>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single" w:sz="8" w:space="0" w:color="auto"/>
              <w:right w:val="nil"/>
            </w:tcBorders>
            <w:shd w:val="clear" w:color="000000" w:fill="FFFF99"/>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25,000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single" w:sz="8" w:space="0" w:color="auto"/>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300,000 </w:t>
            </w:r>
          </w:p>
        </w:tc>
      </w:tr>
      <w:tr w:rsidR="006A5145" w:rsidRPr="006A5145" w:rsidTr="006A5145">
        <w:trPr>
          <w:trHeight w:val="255"/>
        </w:trPr>
        <w:tc>
          <w:tcPr>
            <w:tcW w:w="4544" w:type="dxa"/>
            <w:gridSpan w:val="5"/>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Total Expenses</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535,000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6,420,000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2"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4544" w:type="dxa"/>
            <w:gridSpan w:val="5"/>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Other Expenses</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4537" w:type="dxa"/>
            <w:gridSpan w:val="4"/>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Depreciation</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35,893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430,714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3986" w:type="dxa"/>
            <w:gridSpan w:val="3"/>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Interest</w:t>
            </w:r>
          </w:p>
        </w:tc>
        <w:tc>
          <w:tcPr>
            <w:tcW w:w="55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654" w:type="dxa"/>
            <w:gridSpan w:val="3"/>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Commercial Loan</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jc w:val="center"/>
              <w:rPr>
                <w:rFonts w:ascii="Arial" w:hAnsi="Arial" w:cs="Arial"/>
                <w:sz w:val="18"/>
                <w:szCs w:val="18"/>
              </w:rPr>
            </w:pPr>
            <w:r w:rsidRPr="006A5145">
              <w:rPr>
                <w:rFonts w:ascii="Arial" w:hAnsi="Arial" w:cs="Arial"/>
                <w:sz w:val="18"/>
                <w:szCs w:val="18"/>
              </w:rPr>
              <w:t>#REF!</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jc w:val="center"/>
              <w:rPr>
                <w:rFonts w:ascii="Arial" w:hAnsi="Arial" w:cs="Arial"/>
                <w:sz w:val="18"/>
                <w:szCs w:val="18"/>
              </w:rPr>
            </w:pPr>
            <w:r w:rsidRPr="006A5145">
              <w:rPr>
                <w:rFonts w:ascii="Arial" w:hAnsi="Arial" w:cs="Arial"/>
                <w:sz w:val="18"/>
                <w:szCs w:val="18"/>
              </w:rPr>
              <w:t>#REF!</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654" w:type="dxa"/>
            <w:gridSpan w:val="3"/>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Commercial Mortgage</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jc w:val="center"/>
              <w:rPr>
                <w:rFonts w:ascii="Arial" w:hAnsi="Arial" w:cs="Arial"/>
                <w:sz w:val="18"/>
                <w:szCs w:val="18"/>
              </w:rPr>
            </w:pPr>
            <w:r w:rsidRPr="006A5145">
              <w:rPr>
                <w:rFonts w:ascii="Arial" w:hAnsi="Arial" w:cs="Arial"/>
                <w:sz w:val="18"/>
                <w:szCs w:val="18"/>
              </w:rPr>
              <w:t>#REF!</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jc w:val="center"/>
              <w:rPr>
                <w:rFonts w:ascii="Arial" w:hAnsi="Arial" w:cs="Arial"/>
                <w:sz w:val="18"/>
                <w:szCs w:val="18"/>
              </w:rPr>
            </w:pPr>
            <w:r w:rsidRPr="006A5145">
              <w:rPr>
                <w:rFonts w:ascii="Arial" w:hAnsi="Arial" w:cs="Arial"/>
                <w:sz w:val="18"/>
                <w:szCs w:val="18"/>
              </w:rPr>
              <w:t>#REF!</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654" w:type="dxa"/>
            <w:gridSpan w:val="3"/>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Line of Credit</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jc w:val="center"/>
              <w:rPr>
                <w:rFonts w:ascii="Arial" w:hAnsi="Arial" w:cs="Arial"/>
                <w:sz w:val="18"/>
                <w:szCs w:val="18"/>
              </w:rPr>
            </w:pPr>
            <w:r w:rsidRPr="006A5145">
              <w:rPr>
                <w:rFonts w:ascii="Arial" w:hAnsi="Arial" w:cs="Arial"/>
                <w:sz w:val="18"/>
                <w:szCs w:val="18"/>
              </w:rPr>
              <w:t>#REF!</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jc w:val="center"/>
              <w:rPr>
                <w:rFonts w:ascii="Arial" w:hAnsi="Arial" w:cs="Arial"/>
                <w:sz w:val="18"/>
                <w:szCs w:val="18"/>
              </w:rPr>
            </w:pPr>
            <w:r w:rsidRPr="006A5145">
              <w:rPr>
                <w:rFonts w:ascii="Arial" w:hAnsi="Arial" w:cs="Arial"/>
                <w:sz w:val="18"/>
                <w:szCs w:val="18"/>
              </w:rPr>
              <w:t>#REF!</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654" w:type="dxa"/>
            <w:gridSpan w:val="3"/>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Credit Card Debt</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654" w:type="dxa"/>
            <w:gridSpan w:val="3"/>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Vehicle Loans</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r>
      <w:tr w:rsidR="006A5145" w:rsidRPr="006A5145" w:rsidTr="006A5145">
        <w:trPr>
          <w:trHeight w:val="255"/>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654" w:type="dxa"/>
            <w:gridSpan w:val="3"/>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Other Bank Debt</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single" w:sz="4" w:space="0" w:color="auto"/>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single" w:sz="4" w:space="0" w:color="auto"/>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xml:space="preserve">                                     -   </w:t>
            </w:r>
          </w:p>
        </w:tc>
      </w:tr>
      <w:tr w:rsidR="006A5145" w:rsidRPr="006A5145" w:rsidTr="006A5145">
        <w:trPr>
          <w:trHeight w:val="255"/>
        </w:trPr>
        <w:tc>
          <w:tcPr>
            <w:tcW w:w="4544" w:type="dxa"/>
            <w:gridSpan w:val="5"/>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Total Other Expenses</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jc w:val="center"/>
              <w:rPr>
                <w:rFonts w:ascii="Arial" w:hAnsi="Arial" w:cs="Arial"/>
                <w:sz w:val="18"/>
                <w:szCs w:val="18"/>
              </w:rPr>
            </w:pPr>
            <w:r w:rsidRPr="006A5145">
              <w:rPr>
                <w:rFonts w:ascii="Arial" w:hAnsi="Arial" w:cs="Arial"/>
                <w:sz w:val="18"/>
                <w:szCs w:val="18"/>
              </w:rPr>
              <w:t>#REF!</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nil"/>
              <w:right w:val="nil"/>
            </w:tcBorders>
            <w:shd w:val="clear" w:color="auto" w:fill="auto"/>
            <w:noWrap/>
            <w:vAlign w:val="bottom"/>
            <w:hideMark/>
          </w:tcPr>
          <w:p w:rsidR="006A5145" w:rsidRPr="006A5145" w:rsidRDefault="006A5145" w:rsidP="006A5145">
            <w:pPr>
              <w:jc w:val="center"/>
              <w:rPr>
                <w:rFonts w:ascii="Arial" w:hAnsi="Arial" w:cs="Arial"/>
                <w:sz w:val="18"/>
                <w:szCs w:val="18"/>
              </w:rPr>
            </w:pPr>
            <w:r w:rsidRPr="006A5145">
              <w:rPr>
                <w:rFonts w:ascii="Arial" w:hAnsi="Arial" w:cs="Arial"/>
                <w:sz w:val="18"/>
                <w:szCs w:val="18"/>
              </w:rPr>
              <w:t>#REF!</w:t>
            </w:r>
          </w:p>
        </w:tc>
      </w:tr>
      <w:tr w:rsidR="006A5145" w:rsidRPr="006A5145" w:rsidTr="006A5145">
        <w:trPr>
          <w:trHeight w:val="360"/>
        </w:trPr>
        <w:tc>
          <w:tcPr>
            <w:tcW w:w="7"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883"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2"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551"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single" w:sz="8" w:space="0" w:color="auto"/>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single" w:sz="8" w:space="0" w:color="auto"/>
              <w:right w:val="nil"/>
            </w:tcBorders>
            <w:shd w:val="clear" w:color="auto" w:fill="auto"/>
            <w:noWrap/>
            <w:vAlign w:val="bottom"/>
            <w:hideMark/>
          </w:tcPr>
          <w:p w:rsidR="006A5145" w:rsidRPr="006A5145" w:rsidRDefault="006A5145" w:rsidP="006A5145">
            <w:pPr>
              <w:rPr>
                <w:rFonts w:ascii="Arial" w:hAnsi="Arial" w:cs="Arial"/>
                <w:sz w:val="18"/>
                <w:szCs w:val="18"/>
              </w:rPr>
            </w:pPr>
            <w:r w:rsidRPr="006A5145">
              <w:rPr>
                <w:rFonts w:ascii="Arial" w:hAnsi="Arial" w:cs="Arial"/>
                <w:sz w:val="18"/>
                <w:szCs w:val="18"/>
              </w:rPr>
              <w:t> </w:t>
            </w:r>
          </w:p>
        </w:tc>
      </w:tr>
      <w:tr w:rsidR="006A5145" w:rsidRPr="006A5145" w:rsidTr="006A5145">
        <w:trPr>
          <w:trHeight w:val="360"/>
        </w:trPr>
        <w:tc>
          <w:tcPr>
            <w:tcW w:w="4544" w:type="dxa"/>
            <w:gridSpan w:val="5"/>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Total Fixed Operating Expenses</w:t>
            </w:r>
          </w:p>
        </w:tc>
        <w:tc>
          <w:tcPr>
            <w:tcW w:w="53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double" w:sz="6" w:space="0" w:color="auto"/>
              <w:right w:val="nil"/>
            </w:tcBorders>
            <w:shd w:val="clear" w:color="auto" w:fill="auto"/>
            <w:noWrap/>
            <w:vAlign w:val="bottom"/>
            <w:hideMark/>
          </w:tcPr>
          <w:p w:rsidR="006A5145" w:rsidRPr="006A5145" w:rsidRDefault="006A5145" w:rsidP="006A5145">
            <w:pPr>
              <w:jc w:val="center"/>
              <w:rPr>
                <w:rFonts w:ascii="Arial" w:hAnsi="Arial" w:cs="Arial"/>
                <w:sz w:val="18"/>
                <w:szCs w:val="18"/>
              </w:rPr>
            </w:pPr>
            <w:r w:rsidRPr="006A5145">
              <w:rPr>
                <w:rFonts w:ascii="Arial" w:hAnsi="Arial" w:cs="Arial"/>
                <w:sz w:val="18"/>
                <w:szCs w:val="18"/>
              </w:rPr>
              <w:t>#REF!</w:t>
            </w:r>
          </w:p>
        </w:tc>
        <w:tc>
          <w:tcPr>
            <w:tcW w:w="81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29" w:type="dxa"/>
            <w:tcBorders>
              <w:top w:val="nil"/>
              <w:left w:val="nil"/>
              <w:bottom w:val="double" w:sz="6" w:space="0" w:color="auto"/>
              <w:right w:val="nil"/>
            </w:tcBorders>
            <w:shd w:val="clear" w:color="auto" w:fill="auto"/>
            <w:noWrap/>
            <w:vAlign w:val="bottom"/>
            <w:hideMark/>
          </w:tcPr>
          <w:p w:rsidR="006A5145" w:rsidRPr="006A5145" w:rsidRDefault="006A5145" w:rsidP="006A5145">
            <w:pPr>
              <w:jc w:val="center"/>
              <w:rPr>
                <w:rFonts w:ascii="Arial" w:hAnsi="Arial" w:cs="Arial"/>
                <w:sz w:val="18"/>
                <w:szCs w:val="18"/>
              </w:rPr>
            </w:pPr>
            <w:r w:rsidRPr="006A5145">
              <w:rPr>
                <w:rFonts w:ascii="Arial" w:hAnsi="Arial" w:cs="Arial"/>
                <w:sz w:val="18"/>
                <w:szCs w:val="18"/>
              </w:rPr>
              <w:t>#REF!</w:t>
            </w:r>
          </w:p>
        </w:tc>
      </w:tr>
    </w:tbl>
    <w:p w:rsidR="006A5145" w:rsidRDefault="006A5145">
      <w:pPr>
        <w:spacing w:line="360" w:lineRule="auto"/>
        <w:rPr>
          <w:rFonts w:ascii="Verdana" w:hAnsi="Verdana"/>
          <w:sz w:val="22"/>
          <w:szCs w:val="22"/>
        </w:rPr>
      </w:pPr>
    </w:p>
    <w:p w:rsidR="006A5145" w:rsidRDefault="006A5145">
      <w:pPr>
        <w:spacing w:line="360" w:lineRule="auto"/>
        <w:rPr>
          <w:rFonts w:ascii="Verdana" w:hAnsi="Verdana"/>
          <w:sz w:val="22"/>
          <w:szCs w:val="22"/>
        </w:rPr>
      </w:pPr>
    </w:p>
    <w:p w:rsidR="006A5145" w:rsidRDefault="006A5145">
      <w:pPr>
        <w:spacing w:line="360" w:lineRule="auto"/>
        <w:rPr>
          <w:rFonts w:ascii="Verdana" w:hAnsi="Verdana"/>
          <w:sz w:val="22"/>
          <w:szCs w:val="22"/>
        </w:rPr>
      </w:pPr>
    </w:p>
    <w:p w:rsidR="006A5145" w:rsidRDefault="006A5145">
      <w:pPr>
        <w:spacing w:line="360" w:lineRule="auto"/>
        <w:rPr>
          <w:rFonts w:ascii="Verdana" w:hAnsi="Verdana"/>
          <w:sz w:val="22"/>
          <w:szCs w:val="22"/>
        </w:rPr>
      </w:pPr>
    </w:p>
    <w:p w:rsidR="006A5145" w:rsidRDefault="006A5145">
      <w:pPr>
        <w:spacing w:line="360" w:lineRule="auto"/>
        <w:rPr>
          <w:rFonts w:ascii="Verdana" w:hAnsi="Verdana"/>
          <w:sz w:val="22"/>
          <w:szCs w:val="22"/>
        </w:rPr>
      </w:pPr>
    </w:p>
    <w:p w:rsidR="006A5145" w:rsidRDefault="006A5145">
      <w:pPr>
        <w:spacing w:line="360" w:lineRule="auto"/>
        <w:rPr>
          <w:rFonts w:ascii="Verdana" w:hAnsi="Verdana"/>
          <w:sz w:val="22"/>
          <w:szCs w:val="22"/>
        </w:rPr>
      </w:pPr>
    </w:p>
    <w:p w:rsidR="006A5145" w:rsidRDefault="006A5145">
      <w:pPr>
        <w:spacing w:line="360" w:lineRule="auto"/>
        <w:rPr>
          <w:rFonts w:ascii="Verdana" w:hAnsi="Verdana"/>
          <w:sz w:val="22"/>
          <w:szCs w:val="22"/>
        </w:rPr>
      </w:pPr>
    </w:p>
    <w:p w:rsidR="006A5145" w:rsidRDefault="006A5145">
      <w:pPr>
        <w:spacing w:line="360" w:lineRule="auto"/>
        <w:rPr>
          <w:rFonts w:ascii="Verdana" w:hAnsi="Verdana"/>
          <w:sz w:val="22"/>
          <w:szCs w:val="22"/>
        </w:rPr>
      </w:pPr>
    </w:p>
    <w:p w:rsidR="006A5145" w:rsidRDefault="006A5145">
      <w:pPr>
        <w:spacing w:line="360" w:lineRule="auto"/>
        <w:rPr>
          <w:rFonts w:ascii="Verdana" w:hAnsi="Verdana"/>
          <w:sz w:val="22"/>
          <w:szCs w:val="22"/>
        </w:rPr>
      </w:pPr>
    </w:p>
    <w:p w:rsidR="006A5145" w:rsidRDefault="006A5145">
      <w:pPr>
        <w:spacing w:line="360" w:lineRule="auto"/>
        <w:rPr>
          <w:rFonts w:ascii="Verdana" w:hAnsi="Verdana"/>
          <w:sz w:val="22"/>
          <w:szCs w:val="22"/>
        </w:rPr>
      </w:pPr>
    </w:p>
    <w:tbl>
      <w:tblPr>
        <w:tblW w:w="5502" w:type="dxa"/>
        <w:tblInd w:w="108" w:type="dxa"/>
        <w:tblLook w:val="04A0" w:firstRow="1" w:lastRow="0" w:firstColumn="1" w:lastColumn="0" w:noHBand="0" w:noVBand="1"/>
      </w:tblPr>
      <w:tblGrid>
        <w:gridCol w:w="659"/>
        <w:gridCol w:w="659"/>
        <w:gridCol w:w="806"/>
        <w:gridCol w:w="806"/>
        <w:gridCol w:w="1736"/>
        <w:gridCol w:w="927"/>
      </w:tblGrid>
      <w:tr w:rsidR="006A5145" w:rsidRPr="006A5145" w:rsidTr="006A5145">
        <w:trPr>
          <w:trHeight w:val="315"/>
        </w:trPr>
        <w:tc>
          <w:tcPr>
            <w:tcW w:w="2930" w:type="dxa"/>
            <w:gridSpan w:val="4"/>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rPr>
            </w:pPr>
            <w:proofErr w:type="spellStart"/>
            <w:r w:rsidRPr="006A5145">
              <w:rPr>
                <w:rFonts w:ascii="Arial" w:hAnsi="Arial" w:cs="Arial"/>
                <w:b/>
                <w:bCs/>
              </w:rPr>
              <w:lastRenderedPageBreak/>
              <w:t>Taynardees</w:t>
            </w:r>
            <w:proofErr w:type="spellEnd"/>
            <w:r w:rsidRPr="006A5145">
              <w:rPr>
                <w:rFonts w:ascii="Arial" w:hAnsi="Arial" w:cs="Arial"/>
                <w:b/>
                <w:bCs/>
              </w:rPr>
              <w:t xml:space="preserve"> Designs</w:t>
            </w:r>
          </w:p>
        </w:tc>
        <w:tc>
          <w:tcPr>
            <w:tcW w:w="17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r>
      <w:tr w:rsidR="006A5145" w:rsidRPr="006A5145" w:rsidTr="006A5145">
        <w:trPr>
          <w:trHeight w:val="315"/>
        </w:trPr>
        <w:tc>
          <w:tcPr>
            <w:tcW w:w="4666" w:type="dxa"/>
            <w:gridSpan w:val="5"/>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rPr>
            </w:pPr>
            <w:r w:rsidRPr="006A5145">
              <w:rPr>
                <w:rFonts w:ascii="Arial" w:hAnsi="Arial" w:cs="Arial"/>
                <w:b/>
                <w:bCs/>
              </w:rPr>
              <w:t>Projected Sales Forecast</w:t>
            </w: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80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80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80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80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80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80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r>
      <w:tr w:rsidR="006A5145" w:rsidRPr="006A5145" w:rsidTr="006A5145">
        <w:trPr>
          <w:trHeight w:val="255"/>
        </w:trPr>
        <w:tc>
          <w:tcPr>
            <w:tcW w:w="2930" w:type="dxa"/>
            <w:gridSpan w:val="4"/>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Products and Services</w:t>
            </w:r>
          </w:p>
        </w:tc>
        <w:tc>
          <w:tcPr>
            <w:tcW w:w="17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b/>
                <w:bCs/>
                <w:sz w:val="18"/>
                <w:szCs w:val="18"/>
              </w:rPr>
            </w:pPr>
            <w:r w:rsidRPr="006A5145">
              <w:rPr>
                <w:rFonts w:ascii="Arial" w:hAnsi="Arial" w:cs="Arial"/>
                <w:b/>
                <w:bCs/>
                <w:sz w:val="18"/>
                <w:szCs w:val="18"/>
              </w:rPr>
              <w:t>Assumptions</w:t>
            </w: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center"/>
              <w:rPr>
                <w:rFonts w:ascii="Arial" w:hAnsi="Arial" w:cs="Arial"/>
                <w:b/>
                <w:bCs/>
                <w:sz w:val="18"/>
                <w:szCs w:val="18"/>
              </w:rPr>
            </w:pPr>
            <w:r w:rsidRPr="006A5145">
              <w:rPr>
                <w:rFonts w:ascii="Arial" w:hAnsi="Arial" w:cs="Arial"/>
                <w:b/>
                <w:bCs/>
                <w:sz w:val="18"/>
                <w:szCs w:val="18"/>
              </w:rPr>
              <w:t xml:space="preserve">          %</w:t>
            </w: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80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80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17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r>
      <w:tr w:rsidR="006A5145" w:rsidRPr="006A5145" w:rsidTr="006A5145">
        <w:trPr>
          <w:trHeight w:val="255"/>
        </w:trPr>
        <w:tc>
          <w:tcPr>
            <w:tcW w:w="2930" w:type="dxa"/>
            <w:gridSpan w:val="4"/>
            <w:tcBorders>
              <w:top w:val="nil"/>
              <w:left w:val="nil"/>
              <w:bottom w:val="nil"/>
              <w:right w:val="nil"/>
            </w:tcBorders>
            <w:shd w:val="clear" w:color="000000" w:fill="FFFF99"/>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Fabrics Designs/Clothes</w:t>
            </w:r>
          </w:p>
        </w:tc>
        <w:tc>
          <w:tcPr>
            <w:tcW w:w="17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271" w:type="dxa"/>
            <w:gridSpan w:val="3"/>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Price Per Unit</w:t>
            </w:r>
          </w:p>
        </w:tc>
        <w:tc>
          <w:tcPr>
            <w:tcW w:w="1736" w:type="dxa"/>
            <w:tcBorders>
              <w:top w:val="nil"/>
              <w:left w:val="nil"/>
              <w:bottom w:val="nil"/>
              <w:right w:val="nil"/>
            </w:tcBorders>
            <w:shd w:val="clear" w:color="000000" w:fill="FFFF99"/>
            <w:noWrap/>
            <w:vAlign w:val="bottom"/>
            <w:hideMark/>
          </w:tcPr>
          <w:p w:rsidR="006A5145" w:rsidRPr="006A5145" w:rsidRDefault="006A5145" w:rsidP="006A5145">
            <w:pPr>
              <w:jc w:val="right"/>
              <w:rPr>
                <w:rFonts w:ascii="Arial" w:hAnsi="Arial" w:cs="Arial"/>
                <w:sz w:val="18"/>
                <w:szCs w:val="18"/>
              </w:rPr>
            </w:pPr>
            <w:r w:rsidRPr="006A5145">
              <w:rPr>
                <w:rFonts w:ascii="Arial" w:hAnsi="Arial" w:cs="Arial"/>
                <w:sz w:val="18"/>
                <w:szCs w:val="18"/>
              </w:rPr>
              <w:t xml:space="preserve"> ₦             10,000.00 </w:t>
            </w: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r w:rsidRPr="006A5145">
              <w:rPr>
                <w:rFonts w:ascii="Arial" w:hAnsi="Arial" w:cs="Arial"/>
                <w:sz w:val="18"/>
                <w:szCs w:val="18"/>
              </w:rPr>
              <w:t>100.00%</w:t>
            </w: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271" w:type="dxa"/>
            <w:gridSpan w:val="3"/>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Variable Cost Per Unit</w:t>
            </w:r>
          </w:p>
        </w:tc>
        <w:tc>
          <w:tcPr>
            <w:tcW w:w="1736" w:type="dxa"/>
            <w:tcBorders>
              <w:top w:val="nil"/>
              <w:left w:val="nil"/>
              <w:bottom w:val="single" w:sz="4" w:space="0" w:color="auto"/>
              <w:right w:val="nil"/>
            </w:tcBorders>
            <w:shd w:val="clear" w:color="000000" w:fill="FFFF99"/>
            <w:noWrap/>
            <w:vAlign w:val="bottom"/>
            <w:hideMark/>
          </w:tcPr>
          <w:p w:rsidR="006A5145" w:rsidRPr="006A5145" w:rsidRDefault="006A5145" w:rsidP="006A5145">
            <w:pPr>
              <w:jc w:val="right"/>
              <w:rPr>
                <w:rFonts w:ascii="Arial" w:hAnsi="Arial" w:cs="Arial"/>
                <w:sz w:val="18"/>
                <w:szCs w:val="18"/>
              </w:rPr>
            </w:pPr>
            <w:r w:rsidRPr="006A5145">
              <w:rPr>
                <w:rFonts w:ascii="Arial" w:hAnsi="Arial" w:cs="Arial"/>
                <w:sz w:val="18"/>
                <w:szCs w:val="18"/>
              </w:rPr>
              <w:t xml:space="preserve"> ₦               5,000.00 </w:t>
            </w: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r w:rsidRPr="006A5145">
              <w:rPr>
                <w:rFonts w:ascii="Arial" w:hAnsi="Arial" w:cs="Arial"/>
                <w:sz w:val="18"/>
                <w:szCs w:val="18"/>
              </w:rPr>
              <w:t>50.00%</w:t>
            </w: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271" w:type="dxa"/>
            <w:gridSpan w:val="3"/>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Gross Margin Per Unit</w:t>
            </w:r>
          </w:p>
        </w:tc>
        <w:tc>
          <w:tcPr>
            <w:tcW w:w="17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r w:rsidRPr="006A5145">
              <w:rPr>
                <w:rFonts w:ascii="Arial" w:hAnsi="Arial" w:cs="Arial"/>
                <w:sz w:val="18"/>
                <w:szCs w:val="18"/>
              </w:rPr>
              <w:t xml:space="preserve"> ₦               5,000.00 </w:t>
            </w: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r w:rsidRPr="006A5145">
              <w:rPr>
                <w:rFonts w:ascii="Arial" w:hAnsi="Arial" w:cs="Arial"/>
                <w:sz w:val="18"/>
                <w:szCs w:val="18"/>
              </w:rPr>
              <w:t>50.00%</w:t>
            </w: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2271" w:type="dxa"/>
            <w:gridSpan w:val="3"/>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Projected Unit Sales</w:t>
            </w:r>
          </w:p>
        </w:tc>
        <w:tc>
          <w:tcPr>
            <w:tcW w:w="17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61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Seasonality Factor</w:t>
            </w:r>
          </w:p>
        </w:tc>
        <w:tc>
          <w:tcPr>
            <w:tcW w:w="17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61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Year One</w:t>
            </w:r>
          </w:p>
        </w:tc>
        <w:tc>
          <w:tcPr>
            <w:tcW w:w="17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61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Year Two Growth</w:t>
            </w:r>
          </w:p>
        </w:tc>
        <w:tc>
          <w:tcPr>
            <w:tcW w:w="1736" w:type="dxa"/>
            <w:tcBorders>
              <w:top w:val="nil"/>
              <w:left w:val="nil"/>
              <w:bottom w:val="nil"/>
              <w:right w:val="nil"/>
            </w:tcBorders>
            <w:shd w:val="clear" w:color="000000" w:fill="FFFF99"/>
            <w:noWrap/>
            <w:vAlign w:val="bottom"/>
            <w:hideMark/>
          </w:tcPr>
          <w:p w:rsidR="006A5145" w:rsidRPr="006A5145" w:rsidRDefault="006A5145" w:rsidP="006A5145">
            <w:pPr>
              <w:jc w:val="right"/>
              <w:rPr>
                <w:rFonts w:ascii="Arial" w:hAnsi="Arial" w:cs="Arial"/>
                <w:sz w:val="18"/>
                <w:szCs w:val="18"/>
              </w:rPr>
            </w:pPr>
            <w:r w:rsidRPr="006A5145">
              <w:rPr>
                <w:rFonts w:ascii="Arial" w:hAnsi="Arial" w:cs="Arial"/>
                <w:sz w:val="18"/>
                <w:szCs w:val="18"/>
              </w:rPr>
              <w:t>25.00%</w:t>
            </w:r>
          </w:p>
        </w:tc>
        <w:tc>
          <w:tcPr>
            <w:tcW w:w="836"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sz w:val="18"/>
                <w:szCs w:val="18"/>
              </w:rPr>
            </w:pPr>
          </w:p>
        </w:tc>
        <w:tc>
          <w:tcPr>
            <w:tcW w:w="659" w:type="dxa"/>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p>
        </w:tc>
        <w:tc>
          <w:tcPr>
            <w:tcW w:w="1612" w:type="dxa"/>
            <w:gridSpan w:val="2"/>
            <w:tcBorders>
              <w:top w:val="nil"/>
              <w:left w:val="nil"/>
              <w:bottom w:val="nil"/>
              <w:right w:val="nil"/>
            </w:tcBorders>
            <w:shd w:val="clear" w:color="auto" w:fill="auto"/>
            <w:noWrap/>
            <w:vAlign w:val="bottom"/>
            <w:hideMark/>
          </w:tcPr>
          <w:p w:rsidR="006A5145" w:rsidRPr="006A5145" w:rsidRDefault="006A5145" w:rsidP="006A5145">
            <w:pPr>
              <w:rPr>
                <w:rFonts w:ascii="Arial" w:hAnsi="Arial" w:cs="Arial"/>
                <w:b/>
                <w:bCs/>
                <w:sz w:val="18"/>
                <w:szCs w:val="18"/>
              </w:rPr>
            </w:pPr>
            <w:r w:rsidRPr="006A5145">
              <w:rPr>
                <w:rFonts w:ascii="Arial" w:hAnsi="Arial" w:cs="Arial"/>
                <w:b/>
                <w:bCs/>
                <w:sz w:val="18"/>
                <w:szCs w:val="18"/>
              </w:rPr>
              <w:t>Year Three Growth</w:t>
            </w:r>
          </w:p>
        </w:tc>
        <w:tc>
          <w:tcPr>
            <w:tcW w:w="1736" w:type="dxa"/>
            <w:tcBorders>
              <w:top w:val="nil"/>
              <w:left w:val="nil"/>
              <w:bottom w:val="nil"/>
              <w:right w:val="nil"/>
            </w:tcBorders>
            <w:shd w:val="clear" w:color="000000" w:fill="FFFF99"/>
            <w:noWrap/>
            <w:vAlign w:val="bottom"/>
            <w:hideMark/>
          </w:tcPr>
          <w:p w:rsidR="006A5145" w:rsidRPr="006A5145" w:rsidRDefault="006A5145" w:rsidP="006A5145">
            <w:pPr>
              <w:jc w:val="right"/>
              <w:rPr>
                <w:rFonts w:ascii="Arial" w:hAnsi="Arial" w:cs="Arial"/>
                <w:sz w:val="18"/>
                <w:szCs w:val="18"/>
              </w:rPr>
            </w:pPr>
            <w:r w:rsidRPr="006A5145">
              <w:rPr>
                <w:rFonts w:ascii="Arial" w:hAnsi="Arial" w:cs="Arial"/>
                <w:sz w:val="18"/>
                <w:szCs w:val="18"/>
              </w:rPr>
              <w:t>25.00%</w:t>
            </w: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rPr>
                <w:rFonts w:ascii="Arial" w:hAnsi="Arial" w:cs="Arial"/>
                <w:sz w:val="18"/>
                <w:szCs w:val="18"/>
              </w:rPr>
            </w:pP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sz w:val="18"/>
                <w:szCs w:val="18"/>
              </w:rPr>
            </w:pPr>
          </w:p>
        </w:tc>
        <w:tc>
          <w:tcPr>
            <w:tcW w:w="2271" w:type="dxa"/>
            <w:gridSpan w:val="3"/>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b/>
                <w:bCs/>
                <w:sz w:val="18"/>
                <w:szCs w:val="18"/>
              </w:rPr>
            </w:pPr>
            <w:r w:rsidRPr="006A5145">
              <w:rPr>
                <w:rFonts w:ascii="Arial" w:hAnsi="Arial" w:cs="Arial"/>
                <w:b/>
                <w:bCs/>
                <w:sz w:val="18"/>
                <w:szCs w:val="18"/>
              </w:rPr>
              <w:t xml:space="preserve">Overhead </w:t>
            </w:r>
            <w:proofErr w:type="spellStart"/>
            <w:r w:rsidRPr="006A5145">
              <w:rPr>
                <w:rFonts w:ascii="Arial" w:hAnsi="Arial" w:cs="Arial"/>
                <w:b/>
                <w:bCs/>
                <w:sz w:val="18"/>
                <w:szCs w:val="18"/>
              </w:rPr>
              <w:t>Exp</w:t>
            </w:r>
            <w:proofErr w:type="spellEnd"/>
            <w:r w:rsidRPr="006A5145">
              <w:rPr>
                <w:rFonts w:ascii="Arial" w:hAnsi="Arial" w:cs="Arial"/>
                <w:b/>
                <w:bCs/>
                <w:sz w:val="18"/>
                <w:szCs w:val="18"/>
              </w:rPr>
              <w:t xml:space="preserve"> Allocation</w:t>
            </w:r>
          </w:p>
        </w:tc>
        <w:tc>
          <w:tcPr>
            <w:tcW w:w="1736" w:type="dxa"/>
            <w:tcBorders>
              <w:top w:val="nil"/>
              <w:left w:val="nil"/>
              <w:bottom w:val="nil"/>
              <w:right w:val="nil"/>
            </w:tcBorders>
            <w:shd w:val="clear" w:color="000000" w:fill="FFFF99"/>
            <w:noWrap/>
            <w:vAlign w:val="bottom"/>
            <w:hideMark/>
          </w:tcPr>
          <w:p w:rsidR="006A5145" w:rsidRPr="006A5145" w:rsidRDefault="006A5145" w:rsidP="006A5145">
            <w:pPr>
              <w:jc w:val="right"/>
              <w:outlineLvl w:val="0"/>
              <w:rPr>
                <w:rFonts w:ascii="Arial" w:hAnsi="Arial" w:cs="Arial"/>
                <w:sz w:val="18"/>
                <w:szCs w:val="18"/>
              </w:rPr>
            </w:pPr>
            <w:r w:rsidRPr="006A5145">
              <w:rPr>
                <w:rFonts w:ascii="Arial" w:hAnsi="Arial" w:cs="Arial"/>
                <w:sz w:val="18"/>
                <w:szCs w:val="18"/>
              </w:rPr>
              <w:t>50.00%</w:t>
            </w: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outlineLvl w:val="0"/>
              <w:rPr>
                <w:rFonts w:ascii="Arial" w:hAnsi="Arial" w:cs="Arial"/>
                <w:sz w:val="18"/>
                <w:szCs w:val="18"/>
              </w:rPr>
            </w:pPr>
          </w:p>
        </w:tc>
        <w:bookmarkStart w:id="128" w:name="_GoBack"/>
        <w:bookmarkEnd w:id="128"/>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sz w:val="18"/>
                <w:szCs w:val="18"/>
              </w:rPr>
            </w:pPr>
          </w:p>
        </w:tc>
        <w:tc>
          <w:tcPr>
            <w:tcW w:w="659" w:type="dxa"/>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b/>
                <w:bCs/>
                <w:sz w:val="18"/>
                <w:szCs w:val="18"/>
              </w:rPr>
            </w:pPr>
          </w:p>
        </w:tc>
        <w:tc>
          <w:tcPr>
            <w:tcW w:w="806" w:type="dxa"/>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b/>
                <w:bCs/>
                <w:sz w:val="18"/>
                <w:szCs w:val="18"/>
              </w:rPr>
            </w:pPr>
          </w:p>
        </w:tc>
        <w:tc>
          <w:tcPr>
            <w:tcW w:w="806" w:type="dxa"/>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sz w:val="18"/>
                <w:szCs w:val="18"/>
              </w:rPr>
            </w:pPr>
          </w:p>
        </w:tc>
        <w:tc>
          <w:tcPr>
            <w:tcW w:w="1736" w:type="dxa"/>
            <w:tcBorders>
              <w:top w:val="nil"/>
              <w:left w:val="nil"/>
              <w:bottom w:val="nil"/>
              <w:right w:val="nil"/>
            </w:tcBorders>
            <w:shd w:val="clear" w:color="auto" w:fill="auto"/>
            <w:noWrap/>
            <w:vAlign w:val="bottom"/>
            <w:hideMark/>
          </w:tcPr>
          <w:p w:rsidR="006A5145" w:rsidRPr="006A5145" w:rsidRDefault="006A5145" w:rsidP="006A5145">
            <w:pPr>
              <w:jc w:val="right"/>
              <w:outlineLvl w:val="0"/>
              <w:rPr>
                <w:rFonts w:ascii="Arial" w:hAnsi="Arial" w:cs="Arial"/>
                <w:sz w:val="18"/>
                <w:szCs w:val="18"/>
              </w:rPr>
            </w:pP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outlineLvl w:val="0"/>
              <w:rPr>
                <w:rFonts w:ascii="Arial" w:hAnsi="Arial" w:cs="Arial"/>
                <w:sz w:val="18"/>
                <w:szCs w:val="18"/>
              </w:rPr>
            </w:pP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sz w:val="18"/>
                <w:szCs w:val="18"/>
              </w:rPr>
            </w:pPr>
          </w:p>
        </w:tc>
        <w:tc>
          <w:tcPr>
            <w:tcW w:w="2271" w:type="dxa"/>
            <w:gridSpan w:val="3"/>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b/>
                <w:bCs/>
                <w:sz w:val="18"/>
                <w:szCs w:val="18"/>
              </w:rPr>
            </w:pPr>
            <w:r w:rsidRPr="006A5145">
              <w:rPr>
                <w:rFonts w:ascii="Arial" w:hAnsi="Arial" w:cs="Arial"/>
                <w:b/>
                <w:bCs/>
                <w:sz w:val="18"/>
                <w:szCs w:val="18"/>
              </w:rPr>
              <w:t>Projected Revenue</w:t>
            </w:r>
          </w:p>
        </w:tc>
        <w:tc>
          <w:tcPr>
            <w:tcW w:w="1736" w:type="dxa"/>
            <w:tcBorders>
              <w:top w:val="nil"/>
              <w:left w:val="nil"/>
              <w:bottom w:val="nil"/>
              <w:right w:val="nil"/>
            </w:tcBorders>
            <w:shd w:val="clear" w:color="auto" w:fill="auto"/>
            <w:noWrap/>
            <w:vAlign w:val="bottom"/>
            <w:hideMark/>
          </w:tcPr>
          <w:p w:rsidR="006A5145" w:rsidRPr="006A5145" w:rsidRDefault="006A5145" w:rsidP="006A5145">
            <w:pPr>
              <w:jc w:val="right"/>
              <w:outlineLvl w:val="0"/>
              <w:rPr>
                <w:rFonts w:ascii="Arial" w:hAnsi="Arial" w:cs="Arial"/>
                <w:sz w:val="18"/>
                <w:szCs w:val="18"/>
              </w:rPr>
            </w:pPr>
            <w:r w:rsidRPr="006A5145">
              <w:rPr>
                <w:rFonts w:ascii="Arial" w:hAnsi="Arial" w:cs="Arial"/>
                <w:sz w:val="18"/>
                <w:szCs w:val="18"/>
              </w:rPr>
              <w:t xml:space="preserve"> ₦     58,300,000.00 </w:t>
            </w: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outlineLvl w:val="0"/>
              <w:rPr>
                <w:rFonts w:ascii="Arial" w:hAnsi="Arial" w:cs="Arial"/>
                <w:sz w:val="18"/>
                <w:szCs w:val="18"/>
              </w:rPr>
            </w:pP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sz w:val="18"/>
                <w:szCs w:val="18"/>
              </w:rPr>
            </w:pPr>
          </w:p>
        </w:tc>
        <w:tc>
          <w:tcPr>
            <w:tcW w:w="2271" w:type="dxa"/>
            <w:gridSpan w:val="3"/>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b/>
                <w:bCs/>
                <w:sz w:val="18"/>
                <w:szCs w:val="18"/>
              </w:rPr>
            </w:pPr>
            <w:r w:rsidRPr="006A5145">
              <w:rPr>
                <w:rFonts w:ascii="Arial" w:hAnsi="Arial" w:cs="Arial"/>
                <w:b/>
                <w:bCs/>
                <w:sz w:val="18"/>
                <w:szCs w:val="18"/>
              </w:rPr>
              <w:t>Variable Costs</w:t>
            </w:r>
          </w:p>
        </w:tc>
        <w:tc>
          <w:tcPr>
            <w:tcW w:w="1736" w:type="dxa"/>
            <w:tcBorders>
              <w:top w:val="nil"/>
              <w:left w:val="nil"/>
              <w:bottom w:val="single" w:sz="4" w:space="0" w:color="auto"/>
              <w:right w:val="nil"/>
            </w:tcBorders>
            <w:shd w:val="clear" w:color="auto" w:fill="auto"/>
            <w:noWrap/>
            <w:vAlign w:val="bottom"/>
            <w:hideMark/>
          </w:tcPr>
          <w:p w:rsidR="006A5145" w:rsidRPr="006A5145" w:rsidRDefault="006A5145" w:rsidP="006A5145">
            <w:pPr>
              <w:jc w:val="right"/>
              <w:outlineLvl w:val="0"/>
              <w:rPr>
                <w:rFonts w:ascii="Arial" w:hAnsi="Arial" w:cs="Arial"/>
                <w:sz w:val="18"/>
                <w:szCs w:val="18"/>
              </w:rPr>
            </w:pPr>
            <w:r w:rsidRPr="006A5145">
              <w:rPr>
                <w:rFonts w:ascii="Arial" w:hAnsi="Arial" w:cs="Arial"/>
                <w:sz w:val="18"/>
                <w:szCs w:val="18"/>
              </w:rPr>
              <w:t xml:space="preserve">              29,150,000 </w:t>
            </w: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outlineLvl w:val="0"/>
              <w:rPr>
                <w:rFonts w:ascii="Arial" w:hAnsi="Arial" w:cs="Arial"/>
                <w:sz w:val="18"/>
                <w:szCs w:val="18"/>
              </w:rPr>
            </w:pP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b/>
                <w:bCs/>
                <w:sz w:val="18"/>
                <w:szCs w:val="18"/>
              </w:rPr>
            </w:pPr>
          </w:p>
        </w:tc>
        <w:tc>
          <w:tcPr>
            <w:tcW w:w="2271" w:type="dxa"/>
            <w:gridSpan w:val="3"/>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b/>
                <w:bCs/>
                <w:sz w:val="18"/>
                <w:szCs w:val="18"/>
              </w:rPr>
            </w:pPr>
            <w:r w:rsidRPr="006A5145">
              <w:rPr>
                <w:rFonts w:ascii="Arial" w:hAnsi="Arial" w:cs="Arial"/>
                <w:b/>
                <w:bCs/>
                <w:sz w:val="18"/>
                <w:szCs w:val="18"/>
              </w:rPr>
              <w:t>Gross Margin</w:t>
            </w:r>
          </w:p>
        </w:tc>
        <w:tc>
          <w:tcPr>
            <w:tcW w:w="1736" w:type="dxa"/>
            <w:tcBorders>
              <w:top w:val="nil"/>
              <w:left w:val="nil"/>
              <w:bottom w:val="nil"/>
              <w:right w:val="nil"/>
            </w:tcBorders>
            <w:shd w:val="clear" w:color="auto" w:fill="auto"/>
            <w:noWrap/>
            <w:vAlign w:val="bottom"/>
            <w:hideMark/>
          </w:tcPr>
          <w:p w:rsidR="006A5145" w:rsidRPr="006A5145" w:rsidRDefault="006A5145" w:rsidP="006A5145">
            <w:pPr>
              <w:jc w:val="right"/>
              <w:outlineLvl w:val="0"/>
              <w:rPr>
                <w:rFonts w:ascii="Arial" w:hAnsi="Arial" w:cs="Arial"/>
                <w:sz w:val="18"/>
                <w:szCs w:val="18"/>
              </w:rPr>
            </w:pPr>
            <w:r w:rsidRPr="006A5145">
              <w:rPr>
                <w:rFonts w:ascii="Arial" w:hAnsi="Arial" w:cs="Arial"/>
                <w:sz w:val="18"/>
                <w:szCs w:val="18"/>
              </w:rPr>
              <w:t xml:space="preserve">              29,150,000 </w:t>
            </w: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outlineLvl w:val="0"/>
              <w:rPr>
                <w:rFonts w:ascii="Arial" w:hAnsi="Arial" w:cs="Arial"/>
                <w:sz w:val="18"/>
                <w:szCs w:val="18"/>
              </w:rPr>
            </w:pP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b/>
                <w:bCs/>
                <w:sz w:val="18"/>
                <w:szCs w:val="18"/>
              </w:rPr>
            </w:pPr>
          </w:p>
        </w:tc>
        <w:tc>
          <w:tcPr>
            <w:tcW w:w="2271" w:type="dxa"/>
            <w:gridSpan w:val="3"/>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b/>
                <w:bCs/>
                <w:sz w:val="18"/>
                <w:szCs w:val="18"/>
              </w:rPr>
            </w:pPr>
            <w:r w:rsidRPr="006A5145">
              <w:rPr>
                <w:rFonts w:ascii="Arial" w:hAnsi="Arial" w:cs="Arial"/>
                <w:b/>
                <w:bCs/>
                <w:sz w:val="18"/>
                <w:szCs w:val="18"/>
              </w:rPr>
              <w:t>Overhead Expenses</w:t>
            </w:r>
          </w:p>
        </w:tc>
        <w:tc>
          <w:tcPr>
            <w:tcW w:w="1736" w:type="dxa"/>
            <w:tcBorders>
              <w:top w:val="nil"/>
              <w:left w:val="nil"/>
              <w:bottom w:val="nil"/>
              <w:right w:val="nil"/>
            </w:tcBorders>
            <w:shd w:val="clear" w:color="auto" w:fill="auto"/>
            <w:noWrap/>
            <w:vAlign w:val="bottom"/>
            <w:hideMark/>
          </w:tcPr>
          <w:p w:rsidR="006A5145" w:rsidRPr="006A5145" w:rsidRDefault="006A5145" w:rsidP="006A5145">
            <w:pPr>
              <w:jc w:val="right"/>
              <w:outlineLvl w:val="0"/>
              <w:rPr>
                <w:rFonts w:ascii="Arial" w:hAnsi="Arial" w:cs="Arial"/>
                <w:sz w:val="18"/>
                <w:szCs w:val="18"/>
              </w:rPr>
            </w:pPr>
            <w:r w:rsidRPr="006A5145">
              <w:rPr>
                <w:rFonts w:ascii="Arial" w:hAnsi="Arial" w:cs="Arial"/>
                <w:sz w:val="18"/>
                <w:szCs w:val="18"/>
              </w:rPr>
              <w:t>#REF!</w:t>
            </w: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outlineLvl w:val="0"/>
              <w:rPr>
                <w:rFonts w:ascii="Arial" w:hAnsi="Arial" w:cs="Arial"/>
                <w:sz w:val="18"/>
                <w:szCs w:val="18"/>
              </w:rPr>
            </w:pP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b/>
                <w:bCs/>
                <w:sz w:val="18"/>
                <w:szCs w:val="18"/>
              </w:rPr>
            </w:pPr>
          </w:p>
        </w:tc>
        <w:tc>
          <w:tcPr>
            <w:tcW w:w="1465" w:type="dxa"/>
            <w:gridSpan w:val="2"/>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b/>
                <w:bCs/>
                <w:sz w:val="18"/>
                <w:szCs w:val="18"/>
              </w:rPr>
            </w:pPr>
            <w:r w:rsidRPr="006A5145">
              <w:rPr>
                <w:rFonts w:ascii="Arial" w:hAnsi="Arial" w:cs="Arial"/>
                <w:b/>
                <w:bCs/>
                <w:sz w:val="18"/>
                <w:szCs w:val="18"/>
              </w:rPr>
              <w:t>Profit</w:t>
            </w:r>
          </w:p>
        </w:tc>
        <w:tc>
          <w:tcPr>
            <w:tcW w:w="806" w:type="dxa"/>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sz w:val="18"/>
                <w:szCs w:val="18"/>
              </w:rPr>
            </w:pPr>
          </w:p>
        </w:tc>
        <w:tc>
          <w:tcPr>
            <w:tcW w:w="1736" w:type="dxa"/>
            <w:tcBorders>
              <w:top w:val="single" w:sz="4" w:space="0" w:color="auto"/>
              <w:left w:val="nil"/>
              <w:bottom w:val="double" w:sz="6" w:space="0" w:color="auto"/>
              <w:right w:val="nil"/>
            </w:tcBorders>
            <w:shd w:val="clear" w:color="auto" w:fill="auto"/>
            <w:noWrap/>
            <w:vAlign w:val="bottom"/>
            <w:hideMark/>
          </w:tcPr>
          <w:p w:rsidR="006A5145" w:rsidRPr="006A5145" w:rsidRDefault="006A5145" w:rsidP="006A5145">
            <w:pPr>
              <w:jc w:val="right"/>
              <w:outlineLvl w:val="0"/>
              <w:rPr>
                <w:rFonts w:ascii="Arial" w:hAnsi="Arial" w:cs="Arial"/>
                <w:sz w:val="18"/>
                <w:szCs w:val="18"/>
              </w:rPr>
            </w:pPr>
            <w:r w:rsidRPr="006A5145">
              <w:rPr>
                <w:rFonts w:ascii="Arial" w:hAnsi="Arial" w:cs="Arial"/>
                <w:sz w:val="18"/>
                <w:szCs w:val="18"/>
              </w:rPr>
              <w:t>#REF!</w:t>
            </w: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outlineLvl w:val="0"/>
              <w:rPr>
                <w:rFonts w:ascii="Arial" w:hAnsi="Arial" w:cs="Arial"/>
                <w:sz w:val="18"/>
                <w:szCs w:val="18"/>
              </w:rPr>
            </w:pPr>
            <w:r w:rsidRPr="006A5145">
              <w:rPr>
                <w:rFonts w:ascii="Arial" w:hAnsi="Arial" w:cs="Arial"/>
                <w:sz w:val="18"/>
                <w:szCs w:val="18"/>
              </w:rPr>
              <w:t>#REF!</w:t>
            </w: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b/>
                <w:bCs/>
                <w:sz w:val="18"/>
                <w:szCs w:val="18"/>
              </w:rPr>
            </w:pPr>
          </w:p>
        </w:tc>
        <w:tc>
          <w:tcPr>
            <w:tcW w:w="659" w:type="dxa"/>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b/>
                <w:bCs/>
                <w:sz w:val="18"/>
                <w:szCs w:val="18"/>
              </w:rPr>
            </w:pPr>
          </w:p>
        </w:tc>
        <w:tc>
          <w:tcPr>
            <w:tcW w:w="806" w:type="dxa"/>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b/>
                <w:bCs/>
                <w:sz w:val="18"/>
                <w:szCs w:val="18"/>
              </w:rPr>
            </w:pPr>
          </w:p>
        </w:tc>
        <w:tc>
          <w:tcPr>
            <w:tcW w:w="806" w:type="dxa"/>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sz w:val="18"/>
                <w:szCs w:val="18"/>
              </w:rPr>
            </w:pPr>
          </w:p>
        </w:tc>
        <w:tc>
          <w:tcPr>
            <w:tcW w:w="1736" w:type="dxa"/>
            <w:tcBorders>
              <w:top w:val="nil"/>
              <w:left w:val="nil"/>
              <w:bottom w:val="nil"/>
              <w:right w:val="nil"/>
            </w:tcBorders>
            <w:shd w:val="clear" w:color="auto" w:fill="auto"/>
            <w:noWrap/>
            <w:vAlign w:val="bottom"/>
            <w:hideMark/>
          </w:tcPr>
          <w:p w:rsidR="006A5145" w:rsidRPr="006A5145" w:rsidRDefault="006A5145" w:rsidP="006A5145">
            <w:pPr>
              <w:jc w:val="right"/>
              <w:outlineLvl w:val="0"/>
              <w:rPr>
                <w:rFonts w:ascii="Arial" w:hAnsi="Arial" w:cs="Arial"/>
                <w:sz w:val="18"/>
                <w:szCs w:val="18"/>
              </w:rPr>
            </w:pP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outlineLvl w:val="0"/>
              <w:rPr>
                <w:rFonts w:ascii="Arial" w:hAnsi="Arial" w:cs="Arial"/>
                <w:sz w:val="18"/>
                <w:szCs w:val="18"/>
              </w:rPr>
            </w:pP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b/>
                <w:bCs/>
                <w:sz w:val="18"/>
                <w:szCs w:val="18"/>
              </w:rPr>
            </w:pPr>
          </w:p>
        </w:tc>
        <w:tc>
          <w:tcPr>
            <w:tcW w:w="2271" w:type="dxa"/>
            <w:gridSpan w:val="3"/>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b/>
                <w:bCs/>
                <w:sz w:val="18"/>
                <w:szCs w:val="18"/>
              </w:rPr>
            </w:pPr>
            <w:r w:rsidRPr="006A5145">
              <w:rPr>
                <w:rFonts w:ascii="Arial" w:hAnsi="Arial" w:cs="Arial"/>
                <w:b/>
                <w:bCs/>
                <w:sz w:val="18"/>
                <w:szCs w:val="18"/>
              </w:rPr>
              <w:t>Breakeven Sales Revenue</w:t>
            </w:r>
          </w:p>
        </w:tc>
        <w:tc>
          <w:tcPr>
            <w:tcW w:w="1736" w:type="dxa"/>
            <w:tcBorders>
              <w:top w:val="nil"/>
              <w:left w:val="nil"/>
              <w:bottom w:val="nil"/>
              <w:right w:val="nil"/>
            </w:tcBorders>
            <w:shd w:val="clear" w:color="auto" w:fill="auto"/>
            <w:noWrap/>
            <w:vAlign w:val="bottom"/>
            <w:hideMark/>
          </w:tcPr>
          <w:p w:rsidR="006A5145" w:rsidRPr="006A5145" w:rsidRDefault="006A5145" w:rsidP="006A5145">
            <w:pPr>
              <w:jc w:val="right"/>
              <w:outlineLvl w:val="0"/>
              <w:rPr>
                <w:rFonts w:ascii="Arial" w:hAnsi="Arial" w:cs="Arial"/>
                <w:sz w:val="18"/>
                <w:szCs w:val="18"/>
              </w:rPr>
            </w:pPr>
            <w:r w:rsidRPr="006A5145">
              <w:rPr>
                <w:rFonts w:ascii="Arial" w:hAnsi="Arial" w:cs="Arial"/>
                <w:sz w:val="18"/>
                <w:szCs w:val="18"/>
              </w:rPr>
              <w:t>#REF!</w:t>
            </w: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outlineLvl w:val="0"/>
              <w:rPr>
                <w:rFonts w:ascii="Arial" w:hAnsi="Arial" w:cs="Arial"/>
                <w:sz w:val="18"/>
                <w:szCs w:val="18"/>
              </w:rPr>
            </w:pPr>
          </w:p>
        </w:tc>
      </w:tr>
      <w:tr w:rsidR="006A5145" w:rsidRPr="006A5145" w:rsidTr="006A5145">
        <w:trPr>
          <w:trHeight w:val="255"/>
        </w:trPr>
        <w:tc>
          <w:tcPr>
            <w:tcW w:w="659" w:type="dxa"/>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b/>
                <w:bCs/>
                <w:sz w:val="18"/>
                <w:szCs w:val="18"/>
              </w:rPr>
            </w:pPr>
          </w:p>
        </w:tc>
        <w:tc>
          <w:tcPr>
            <w:tcW w:w="2271" w:type="dxa"/>
            <w:gridSpan w:val="3"/>
            <w:tcBorders>
              <w:top w:val="nil"/>
              <w:left w:val="nil"/>
              <w:bottom w:val="nil"/>
              <w:right w:val="nil"/>
            </w:tcBorders>
            <w:shd w:val="clear" w:color="auto" w:fill="auto"/>
            <w:noWrap/>
            <w:vAlign w:val="bottom"/>
            <w:hideMark/>
          </w:tcPr>
          <w:p w:rsidR="006A5145" w:rsidRPr="006A5145" w:rsidRDefault="006A5145" w:rsidP="006A5145">
            <w:pPr>
              <w:outlineLvl w:val="0"/>
              <w:rPr>
                <w:rFonts w:ascii="Arial" w:hAnsi="Arial" w:cs="Arial"/>
                <w:b/>
                <w:bCs/>
                <w:sz w:val="18"/>
                <w:szCs w:val="18"/>
              </w:rPr>
            </w:pPr>
            <w:r w:rsidRPr="006A5145">
              <w:rPr>
                <w:rFonts w:ascii="Arial" w:hAnsi="Arial" w:cs="Arial"/>
                <w:b/>
                <w:bCs/>
                <w:sz w:val="18"/>
                <w:szCs w:val="18"/>
              </w:rPr>
              <w:t>Breakeven Sales Units</w:t>
            </w:r>
          </w:p>
        </w:tc>
        <w:tc>
          <w:tcPr>
            <w:tcW w:w="1736" w:type="dxa"/>
            <w:tcBorders>
              <w:top w:val="nil"/>
              <w:left w:val="nil"/>
              <w:bottom w:val="nil"/>
              <w:right w:val="nil"/>
            </w:tcBorders>
            <w:shd w:val="clear" w:color="auto" w:fill="auto"/>
            <w:noWrap/>
            <w:vAlign w:val="bottom"/>
            <w:hideMark/>
          </w:tcPr>
          <w:p w:rsidR="006A5145" w:rsidRPr="006A5145" w:rsidRDefault="006A5145" w:rsidP="006A5145">
            <w:pPr>
              <w:jc w:val="right"/>
              <w:outlineLvl w:val="0"/>
              <w:rPr>
                <w:rFonts w:ascii="Arial" w:hAnsi="Arial" w:cs="Arial"/>
                <w:sz w:val="18"/>
                <w:szCs w:val="18"/>
              </w:rPr>
            </w:pPr>
            <w:r w:rsidRPr="006A5145">
              <w:rPr>
                <w:rFonts w:ascii="Arial" w:hAnsi="Arial" w:cs="Arial"/>
                <w:sz w:val="18"/>
                <w:szCs w:val="18"/>
              </w:rPr>
              <w:t>#REF!</w:t>
            </w:r>
          </w:p>
        </w:tc>
        <w:tc>
          <w:tcPr>
            <w:tcW w:w="836" w:type="dxa"/>
            <w:tcBorders>
              <w:top w:val="nil"/>
              <w:left w:val="nil"/>
              <w:bottom w:val="nil"/>
              <w:right w:val="nil"/>
            </w:tcBorders>
            <w:shd w:val="clear" w:color="auto" w:fill="auto"/>
            <w:noWrap/>
            <w:vAlign w:val="bottom"/>
            <w:hideMark/>
          </w:tcPr>
          <w:p w:rsidR="006A5145" w:rsidRPr="006A5145" w:rsidRDefault="006A5145" w:rsidP="006A5145">
            <w:pPr>
              <w:jc w:val="right"/>
              <w:outlineLvl w:val="0"/>
              <w:rPr>
                <w:rFonts w:ascii="Arial" w:hAnsi="Arial" w:cs="Arial"/>
                <w:sz w:val="18"/>
                <w:szCs w:val="18"/>
              </w:rPr>
            </w:pPr>
          </w:p>
        </w:tc>
      </w:tr>
    </w:tbl>
    <w:p w:rsidR="006A5145" w:rsidRPr="0090614F" w:rsidRDefault="006A5145">
      <w:pPr>
        <w:spacing w:line="360" w:lineRule="auto"/>
        <w:rPr>
          <w:rFonts w:ascii="Verdana" w:hAnsi="Verdana"/>
          <w:sz w:val="22"/>
          <w:szCs w:val="22"/>
        </w:rPr>
      </w:pPr>
    </w:p>
    <w:sectPr w:rsidR="006A5145" w:rsidRPr="0090614F" w:rsidSect="00967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A"/>
    <w:multiLevelType w:val="hybridMultilevel"/>
    <w:tmpl w:val="0000000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nsid w:val="0469700B"/>
    <w:multiLevelType w:val="hybridMultilevel"/>
    <w:tmpl w:val="0D3AC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3A322A"/>
    <w:multiLevelType w:val="hybridMultilevel"/>
    <w:tmpl w:val="9E4099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5E96054"/>
    <w:multiLevelType w:val="hybridMultilevel"/>
    <w:tmpl w:val="7D242D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C217B9B"/>
    <w:multiLevelType w:val="hybridMultilevel"/>
    <w:tmpl w:val="041042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CE0129"/>
    <w:multiLevelType w:val="hybridMultilevel"/>
    <w:tmpl w:val="56623E08"/>
    <w:lvl w:ilvl="0" w:tplc="43EE85E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nsid w:val="4034417B"/>
    <w:multiLevelType w:val="hybridMultilevel"/>
    <w:tmpl w:val="2CB21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7521A2"/>
    <w:multiLevelType w:val="hybridMultilevel"/>
    <w:tmpl w:val="A52E6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8"/>
  </w:num>
  <w:num w:numId="6">
    <w:abstractNumId w:val="2"/>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DB"/>
    <w:rsid w:val="00032AA7"/>
    <w:rsid w:val="000A51DB"/>
    <w:rsid w:val="000C4F17"/>
    <w:rsid w:val="000D78D9"/>
    <w:rsid w:val="0013251C"/>
    <w:rsid w:val="0015734E"/>
    <w:rsid w:val="00161BAA"/>
    <w:rsid w:val="00171AFB"/>
    <w:rsid w:val="001806FA"/>
    <w:rsid w:val="00180E8F"/>
    <w:rsid w:val="001A06F6"/>
    <w:rsid w:val="001B6CB8"/>
    <w:rsid w:val="002045BB"/>
    <w:rsid w:val="00266F9F"/>
    <w:rsid w:val="003064A5"/>
    <w:rsid w:val="00306BDB"/>
    <w:rsid w:val="00307795"/>
    <w:rsid w:val="0034004F"/>
    <w:rsid w:val="00343995"/>
    <w:rsid w:val="003676D2"/>
    <w:rsid w:val="003B41A0"/>
    <w:rsid w:val="003C2327"/>
    <w:rsid w:val="003C68F4"/>
    <w:rsid w:val="003F6BFE"/>
    <w:rsid w:val="00422C76"/>
    <w:rsid w:val="00454E0B"/>
    <w:rsid w:val="004970FD"/>
    <w:rsid w:val="004D768C"/>
    <w:rsid w:val="0057187D"/>
    <w:rsid w:val="005873D7"/>
    <w:rsid w:val="005C0996"/>
    <w:rsid w:val="005D1EDC"/>
    <w:rsid w:val="005F41B2"/>
    <w:rsid w:val="00604DAE"/>
    <w:rsid w:val="006352B1"/>
    <w:rsid w:val="00641801"/>
    <w:rsid w:val="006513EE"/>
    <w:rsid w:val="006629FA"/>
    <w:rsid w:val="00683A77"/>
    <w:rsid w:val="00695F9E"/>
    <w:rsid w:val="006A0817"/>
    <w:rsid w:val="006A5145"/>
    <w:rsid w:val="006C2C9A"/>
    <w:rsid w:val="006C5CD9"/>
    <w:rsid w:val="006E2F34"/>
    <w:rsid w:val="00750A94"/>
    <w:rsid w:val="007A26ED"/>
    <w:rsid w:val="007A721D"/>
    <w:rsid w:val="008711BD"/>
    <w:rsid w:val="008E44D0"/>
    <w:rsid w:val="008F6238"/>
    <w:rsid w:val="0090614F"/>
    <w:rsid w:val="009548D8"/>
    <w:rsid w:val="009562A1"/>
    <w:rsid w:val="0096199D"/>
    <w:rsid w:val="00965B47"/>
    <w:rsid w:val="00967638"/>
    <w:rsid w:val="00970664"/>
    <w:rsid w:val="009911B3"/>
    <w:rsid w:val="009A24C0"/>
    <w:rsid w:val="009B130F"/>
    <w:rsid w:val="009E1A00"/>
    <w:rsid w:val="00A0065F"/>
    <w:rsid w:val="00A01BC9"/>
    <w:rsid w:val="00A0356A"/>
    <w:rsid w:val="00A27221"/>
    <w:rsid w:val="00AF4E5F"/>
    <w:rsid w:val="00B4598A"/>
    <w:rsid w:val="00B84D0F"/>
    <w:rsid w:val="00B87918"/>
    <w:rsid w:val="00B9713C"/>
    <w:rsid w:val="00BA38DC"/>
    <w:rsid w:val="00BE1DAD"/>
    <w:rsid w:val="00BE4EB2"/>
    <w:rsid w:val="00C05940"/>
    <w:rsid w:val="00C17C3C"/>
    <w:rsid w:val="00C36F88"/>
    <w:rsid w:val="00C54544"/>
    <w:rsid w:val="00C71486"/>
    <w:rsid w:val="00C7518C"/>
    <w:rsid w:val="00C97E84"/>
    <w:rsid w:val="00CC67FA"/>
    <w:rsid w:val="00CE4424"/>
    <w:rsid w:val="00CF0EB5"/>
    <w:rsid w:val="00D14873"/>
    <w:rsid w:val="00DB502C"/>
    <w:rsid w:val="00DD48EB"/>
    <w:rsid w:val="00E43B3D"/>
    <w:rsid w:val="00E54F51"/>
    <w:rsid w:val="00EC43C9"/>
    <w:rsid w:val="00EE2E23"/>
    <w:rsid w:val="00F46AEC"/>
    <w:rsid w:val="00F626E3"/>
    <w:rsid w:val="00F718E4"/>
    <w:rsid w:val="00F961CD"/>
    <w:rsid w:val="00FA341D"/>
    <w:rsid w:val="00FB0B94"/>
    <w:rsid w:val="00FC4B3C"/>
    <w:rsid w:val="00FE7FCB"/>
    <w:rsid w:val="00FF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1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A51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A51D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A51DB"/>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0A51D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51DB"/>
    <w:rPr>
      <w:rFonts w:ascii="Arial" w:eastAsia="Times New Roman" w:hAnsi="Arial" w:cs="Arial"/>
      <w:b/>
      <w:bCs/>
      <w:kern w:val="32"/>
      <w:sz w:val="32"/>
      <w:szCs w:val="32"/>
    </w:rPr>
  </w:style>
  <w:style w:type="character" w:customStyle="1" w:styleId="Heading2Char">
    <w:name w:val="Heading 2 Char"/>
    <w:basedOn w:val="DefaultParagraphFont"/>
    <w:link w:val="Heading2"/>
    <w:rsid w:val="000A51DB"/>
    <w:rPr>
      <w:rFonts w:ascii="Arial" w:eastAsia="Times New Roman" w:hAnsi="Arial" w:cs="Arial"/>
      <w:b/>
      <w:bCs/>
      <w:i/>
      <w:iCs/>
      <w:sz w:val="28"/>
      <w:szCs w:val="28"/>
    </w:rPr>
  </w:style>
  <w:style w:type="character" w:customStyle="1" w:styleId="Heading3Char">
    <w:name w:val="Heading 3 Char"/>
    <w:basedOn w:val="DefaultParagraphFont"/>
    <w:link w:val="Heading3"/>
    <w:rsid w:val="000A51DB"/>
    <w:rPr>
      <w:rFonts w:ascii="Arial" w:eastAsia="Times New Roman" w:hAnsi="Arial" w:cs="Arial"/>
      <w:b/>
      <w:bCs/>
      <w:sz w:val="26"/>
      <w:szCs w:val="26"/>
    </w:rPr>
  </w:style>
  <w:style w:type="character" w:customStyle="1" w:styleId="Heading4Char">
    <w:name w:val="Heading 4 Char"/>
    <w:basedOn w:val="DefaultParagraphFont"/>
    <w:link w:val="Heading4"/>
    <w:rsid w:val="000A51DB"/>
    <w:rPr>
      <w:rFonts w:ascii="Times New Roman" w:eastAsia="Times New Roman" w:hAnsi="Times New Roman" w:cs="Times New Roman"/>
      <w:b/>
      <w:bCs/>
      <w:sz w:val="28"/>
      <w:szCs w:val="28"/>
    </w:rPr>
  </w:style>
  <w:style w:type="paragraph" w:customStyle="1" w:styleId="PasTable1">
    <w:name w:val="PasTable1"/>
    <w:basedOn w:val="Normal"/>
    <w:rsid w:val="000A51DB"/>
    <w:rPr>
      <w:rFonts w:ascii="Arial Narrow" w:eastAsia="Arial Narrow" w:hAnsi="Arial Narrow" w:cs="Arial Narrow"/>
      <w:sz w:val="14"/>
    </w:rPr>
  </w:style>
  <w:style w:type="character" w:styleId="Hyperlink">
    <w:name w:val="Hyperlink"/>
    <w:uiPriority w:val="99"/>
    <w:unhideWhenUsed/>
    <w:rsid w:val="000A51DB"/>
    <w:rPr>
      <w:color w:val="0000FF"/>
      <w:u w:val="single"/>
    </w:rPr>
  </w:style>
  <w:style w:type="paragraph" w:styleId="ListParagraph">
    <w:name w:val="List Paragraph"/>
    <w:basedOn w:val="Normal"/>
    <w:uiPriority w:val="34"/>
    <w:qFormat/>
    <w:rsid w:val="000A51DB"/>
    <w:pPr>
      <w:ind w:left="720"/>
      <w:contextualSpacing/>
    </w:pPr>
  </w:style>
  <w:style w:type="paragraph" w:styleId="BalloonText">
    <w:name w:val="Balloon Text"/>
    <w:basedOn w:val="Normal"/>
    <w:link w:val="BalloonTextChar"/>
    <w:uiPriority w:val="99"/>
    <w:semiHidden/>
    <w:unhideWhenUsed/>
    <w:rsid w:val="000A51DB"/>
    <w:rPr>
      <w:rFonts w:ascii="Tahoma" w:hAnsi="Tahoma" w:cs="Tahoma"/>
      <w:sz w:val="16"/>
      <w:szCs w:val="16"/>
    </w:rPr>
  </w:style>
  <w:style w:type="character" w:customStyle="1" w:styleId="BalloonTextChar">
    <w:name w:val="Balloon Text Char"/>
    <w:basedOn w:val="DefaultParagraphFont"/>
    <w:link w:val="BalloonText"/>
    <w:uiPriority w:val="99"/>
    <w:semiHidden/>
    <w:rsid w:val="000A51DB"/>
    <w:rPr>
      <w:rFonts w:ascii="Tahoma" w:eastAsia="Times New Roman" w:hAnsi="Tahoma" w:cs="Tahoma"/>
      <w:sz w:val="16"/>
      <w:szCs w:val="16"/>
    </w:rPr>
  </w:style>
  <w:style w:type="paragraph" w:styleId="BodyText">
    <w:name w:val="Body Text"/>
    <w:basedOn w:val="Normal"/>
    <w:link w:val="BodyTextChar"/>
    <w:rsid w:val="009911B3"/>
    <w:pPr>
      <w:spacing w:after="240" w:line="240" w:lineRule="atLeast"/>
      <w:ind w:left="1080"/>
      <w:jc w:val="both"/>
    </w:pPr>
    <w:rPr>
      <w:rFonts w:ascii="Arial" w:hAnsi="Arial"/>
      <w:spacing w:val="-5"/>
      <w:sz w:val="20"/>
      <w:szCs w:val="20"/>
      <w:lang/>
    </w:rPr>
  </w:style>
  <w:style w:type="character" w:customStyle="1" w:styleId="BodyTextChar">
    <w:name w:val="Body Text Char"/>
    <w:basedOn w:val="DefaultParagraphFont"/>
    <w:link w:val="BodyText"/>
    <w:rsid w:val="009911B3"/>
    <w:rPr>
      <w:rFonts w:ascii="Arial" w:eastAsia="Times New Roman" w:hAnsi="Arial" w:cs="Times New Roman"/>
      <w:spacing w:val="-5"/>
      <w:sz w:val="20"/>
      <w:szCs w:val="20"/>
      <w:lang/>
    </w:rPr>
  </w:style>
  <w:style w:type="paragraph" w:customStyle="1" w:styleId="SubtitleCover">
    <w:name w:val="Subtitle Cover"/>
    <w:basedOn w:val="TitleCover"/>
    <w:next w:val="BodyText"/>
    <w:rsid w:val="009911B3"/>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itleCover">
    <w:name w:val="Title Cover"/>
    <w:basedOn w:val="Normal"/>
    <w:next w:val="Normal"/>
    <w:rsid w:val="009911B3"/>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szCs w:val="20"/>
      <w:lang w:eastAsia="en-GB"/>
    </w:rPr>
  </w:style>
  <w:style w:type="paragraph" w:customStyle="1" w:styleId="PartSubtitle">
    <w:name w:val="Part Subtitle"/>
    <w:basedOn w:val="Normal"/>
    <w:next w:val="BodyText"/>
    <w:rsid w:val="009911B3"/>
    <w:pPr>
      <w:keepNext/>
      <w:spacing w:before="360" w:after="120"/>
      <w:ind w:left="1080"/>
    </w:pPr>
    <w:rPr>
      <w:rFonts w:ascii="Arial" w:hAnsi="Arial"/>
      <w:i/>
      <w:spacing w:val="-5"/>
      <w:kern w:val="28"/>
      <w:sz w:val="26"/>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1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A51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A51D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A51DB"/>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0A51D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51DB"/>
    <w:rPr>
      <w:rFonts w:ascii="Arial" w:eastAsia="Times New Roman" w:hAnsi="Arial" w:cs="Arial"/>
      <w:b/>
      <w:bCs/>
      <w:kern w:val="32"/>
      <w:sz w:val="32"/>
      <w:szCs w:val="32"/>
    </w:rPr>
  </w:style>
  <w:style w:type="character" w:customStyle="1" w:styleId="Heading2Char">
    <w:name w:val="Heading 2 Char"/>
    <w:basedOn w:val="DefaultParagraphFont"/>
    <w:link w:val="Heading2"/>
    <w:rsid w:val="000A51DB"/>
    <w:rPr>
      <w:rFonts w:ascii="Arial" w:eastAsia="Times New Roman" w:hAnsi="Arial" w:cs="Arial"/>
      <w:b/>
      <w:bCs/>
      <w:i/>
      <w:iCs/>
      <w:sz w:val="28"/>
      <w:szCs w:val="28"/>
    </w:rPr>
  </w:style>
  <w:style w:type="character" w:customStyle="1" w:styleId="Heading3Char">
    <w:name w:val="Heading 3 Char"/>
    <w:basedOn w:val="DefaultParagraphFont"/>
    <w:link w:val="Heading3"/>
    <w:rsid w:val="000A51DB"/>
    <w:rPr>
      <w:rFonts w:ascii="Arial" w:eastAsia="Times New Roman" w:hAnsi="Arial" w:cs="Arial"/>
      <w:b/>
      <w:bCs/>
      <w:sz w:val="26"/>
      <w:szCs w:val="26"/>
    </w:rPr>
  </w:style>
  <w:style w:type="character" w:customStyle="1" w:styleId="Heading4Char">
    <w:name w:val="Heading 4 Char"/>
    <w:basedOn w:val="DefaultParagraphFont"/>
    <w:link w:val="Heading4"/>
    <w:rsid w:val="000A51DB"/>
    <w:rPr>
      <w:rFonts w:ascii="Times New Roman" w:eastAsia="Times New Roman" w:hAnsi="Times New Roman" w:cs="Times New Roman"/>
      <w:b/>
      <w:bCs/>
      <w:sz w:val="28"/>
      <w:szCs w:val="28"/>
    </w:rPr>
  </w:style>
  <w:style w:type="paragraph" w:customStyle="1" w:styleId="PasTable1">
    <w:name w:val="PasTable1"/>
    <w:basedOn w:val="Normal"/>
    <w:rsid w:val="000A51DB"/>
    <w:rPr>
      <w:rFonts w:ascii="Arial Narrow" w:eastAsia="Arial Narrow" w:hAnsi="Arial Narrow" w:cs="Arial Narrow"/>
      <w:sz w:val="14"/>
    </w:rPr>
  </w:style>
  <w:style w:type="character" w:styleId="Hyperlink">
    <w:name w:val="Hyperlink"/>
    <w:uiPriority w:val="99"/>
    <w:unhideWhenUsed/>
    <w:rsid w:val="000A51DB"/>
    <w:rPr>
      <w:color w:val="0000FF"/>
      <w:u w:val="single"/>
    </w:rPr>
  </w:style>
  <w:style w:type="paragraph" w:styleId="ListParagraph">
    <w:name w:val="List Paragraph"/>
    <w:basedOn w:val="Normal"/>
    <w:uiPriority w:val="34"/>
    <w:qFormat/>
    <w:rsid w:val="000A51DB"/>
    <w:pPr>
      <w:ind w:left="720"/>
      <w:contextualSpacing/>
    </w:pPr>
  </w:style>
  <w:style w:type="paragraph" w:styleId="BalloonText">
    <w:name w:val="Balloon Text"/>
    <w:basedOn w:val="Normal"/>
    <w:link w:val="BalloonTextChar"/>
    <w:uiPriority w:val="99"/>
    <w:semiHidden/>
    <w:unhideWhenUsed/>
    <w:rsid w:val="000A51DB"/>
    <w:rPr>
      <w:rFonts w:ascii="Tahoma" w:hAnsi="Tahoma" w:cs="Tahoma"/>
      <w:sz w:val="16"/>
      <w:szCs w:val="16"/>
    </w:rPr>
  </w:style>
  <w:style w:type="character" w:customStyle="1" w:styleId="BalloonTextChar">
    <w:name w:val="Balloon Text Char"/>
    <w:basedOn w:val="DefaultParagraphFont"/>
    <w:link w:val="BalloonText"/>
    <w:uiPriority w:val="99"/>
    <w:semiHidden/>
    <w:rsid w:val="000A51DB"/>
    <w:rPr>
      <w:rFonts w:ascii="Tahoma" w:eastAsia="Times New Roman" w:hAnsi="Tahoma" w:cs="Tahoma"/>
      <w:sz w:val="16"/>
      <w:szCs w:val="16"/>
    </w:rPr>
  </w:style>
  <w:style w:type="paragraph" w:styleId="BodyText">
    <w:name w:val="Body Text"/>
    <w:basedOn w:val="Normal"/>
    <w:link w:val="BodyTextChar"/>
    <w:rsid w:val="009911B3"/>
    <w:pPr>
      <w:spacing w:after="240" w:line="240" w:lineRule="atLeast"/>
      <w:ind w:left="1080"/>
      <w:jc w:val="both"/>
    </w:pPr>
    <w:rPr>
      <w:rFonts w:ascii="Arial" w:hAnsi="Arial"/>
      <w:spacing w:val="-5"/>
      <w:sz w:val="20"/>
      <w:szCs w:val="20"/>
      <w:lang/>
    </w:rPr>
  </w:style>
  <w:style w:type="character" w:customStyle="1" w:styleId="BodyTextChar">
    <w:name w:val="Body Text Char"/>
    <w:basedOn w:val="DefaultParagraphFont"/>
    <w:link w:val="BodyText"/>
    <w:rsid w:val="009911B3"/>
    <w:rPr>
      <w:rFonts w:ascii="Arial" w:eastAsia="Times New Roman" w:hAnsi="Arial" w:cs="Times New Roman"/>
      <w:spacing w:val="-5"/>
      <w:sz w:val="20"/>
      <w:szCs w:val="20"/>
      <w:lang/>
    </w:rPr>
  </w:style>
  <w:style w:type="paragraph" w:customStyle="1" w:styleId="SubtitleCover">
    <w:name w:val="Subtitle Cover"/>
    <w:basedOn w:val="TitleCover"/>
    <w:next w:val="BodyText"/>
    <w:rsid w:val="009911B3"/>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itleCover">
    <w:name w:val="Title Cover"/>
    <w:basedOn w:val="Normal"/>
    <w:next w:val="Normal"/>
    <w:rsid w:val="009911B3"/>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szCs w:val="20"/>
      <w:lang w:eastAsia="en-GB"/>
    </w:rPr>
  </w:style>
  <w:style w:type="paragraph" w:customStyle="1" w:styleId="PartSubtitle">
    <w:name w:val="Part Subtitle"/>
    <w:basedOn w:val="Normal"/>
    <w:next w:val="BodyText"/>
    <w:rsid w:val="009911B3"/>
    <w:pPr>
      <w:keepNext/>
      <w:spacing w:before="360" w:after="120"/>
      <w:ind w:left="1080"/>
    </w:pPr>
    <w:rPr>
      <w:rFonts w:ascii="Arial" w:hAnsi="Arial"/>
      <w:i/>
      <w:spacing w:val="-5"/>
      <w:kern w:val="28"/>
      <w:sz w:val="26"/>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524360">
      <w:bodyDiv w:val="1"/>
      <w:marLeft w:val="0"/>
      <w:marRight w:val="0"/>
      <w:marTop w:val="0"/>
      <w:marBottom w:val="0"/>
      <w:divBdr>
        <w:top w:val="none" w:sz="0" w:space="0" w:color="auto"/>
        <w:left w:val="none" w:sz="0" w:space="0" w:color="auto"/>
        <w:bottom w:val="none" w:sz="0" w:space="0" w:color="auto"/>
        <w:right w:val="none" w:sz="0" w:space="0" w:color="auto"/>
      </w:divBdr>
    </w:div>
    <w:div w:id="425539754">
      <w:bodyDiv w:val="1"/>
      <w:marLeft w:val="0"/>
      <w:marRight w:val="0"/>
      <w:marTop w:val="0"/>
      <w:marBottom w:val="0"/>
      <w:divBdr>
        <w:top w:val="none" w:sz="0" w:space="0" w:color="auto"/>
        <w:left w:val="none" w:sz="0" w:space="0" w:color="auto"/>
        <w:bottom w:val="none" w:sz="0" w:space="0" w:color="auto"/>
        <w:right w:val="none" w:sz="0" w:space="0" w:color="auto"/>
      </w:divBdr>
      <w:divsChild>
        <w:div w:id="1473446950">
          <w:marLeft w:val="0"/>
          <w:marRight w:val="0"/>
          <w:marTop w:val="0"/>
          <w:marBottom w:val="0"/>
          <w:divBdr>
            <w:top w:val="none" w:sz="0" w:space="0" w:color="auto"/>
            <w:left w:val="none" w:sz="0" w:space="0" w:color="auto"/>
            <w:bottom w:val="none" w:sz="0" w:space="0" w:color="auto"/>
            <w:right w:val="none" w:sz="0" w:space="0" w:color="auto"/>
          </w:divBdr>
        </w:div>
        <w:div w:id="540945548">
          <w:marLeft w:val="0"/>
          <w:marRight w:val="0"/>
          <w:marTop w:val="0"/>
          <w:marBottom w:val="0"/>
          <w:divBdr>
            <w:top w:val="none" w:sz="0" w:space="0" w:color="auto"/>
            <w:left w:val="none" w:sz="0" w:space="0" w:color="auto"/>
            <w:bottom w:val="none" w:sz="0" w:space="0" w:color="auto"/>
            <w:right w:val="none" w:sz="0" w:space="0" w:color="auto"/>
          </w:divBdr>
        </w:div>
      </w:divsChild>
    </w:div>
    <w:div w:id="620647749">
      <w:bodyDiv w:val="1"/>
      <w:marLeft w:val="0"/>
      <w:marRight w:val="0"/>
      <w:marTop w:val="0"/>
      <w:marBottom w:val="0"/>
      <w:divBdr>
        <w:top w:val="none" w:sz="0" w:space="0" w:color="auto"/>
        <w:left w:val="none" w:sz="0" w:space="0" w:color="auto"/>
        <w:bottom w:val="none" w:sz="0" w:space="0" w:color="auto"/>
        <w:right w:val="none" w:sz="0" w:space="0" w:color="auto"/>
      </w:divBdr>
    </w:div>
    <w:div w:id="814684774">
      <w:bodyDiv w:val="1"/>
      <w:marLeft w:val="0"/>
      <w:marRight w:val="0"/>
      <w:marTop w:val="0"/>
      <w:marBottom w:val="0"/>
      <w:divBdr>
        <w:top w:val="none" w:sz="0" w:space="0" w:color="auto"/>
        <w:left w:val="none" w:sz="0" w:space="0" w:color="auto"/>
        <w:bottom w:val="none" w:sz="0" w:space="0" w:color="auto"/>
        <w:right w:val="none" w:sz="0" w:space="0" w:color="auto"/>
      </w:divBdr>
    </w:div>
    <w:div w:id="1028870328">
      <w:bodyDiv w:val="1"/>
      <w:marLeft w:val="0"/>
      <w:marRight w:val="0"/>
      <w:marTop w:val="0"/>
      <w:marBottom w:val="0"/>
      <w:divBdr>
        <w:top w:val="none" w:sz="0" w:space="0" w:color="auto"/>
        <w:left w:val="none" w:sz="0" w:space="0" w:color="auto"/>
        <w:bottom w:val="none" w:sz="0" w:space="0" w:color="auto"/>
        <w:right w:val="none" w:sz="0" w:space="0" w:color="auto"/>
      </w:divBdr>
    </w:div>
    <w:div w:id="1148857942">
      <w:bodyDiv w:val="1"/>
      <w:marLeft w:val="0"/>
      <w:marRight w:val="0"/>
      <w:marTop w:val="0"/>
      <w:marBottom w:val="0"/>
      <w:divBdr>
        <w:top w:val="none" w:sz="0" w:space="0" w:color="auto"/>
        <w:left w:val="none" w:sz="0" w:space="0" w:color="auto"/>
        <w:bottom w:val="none" w:sz="0" w:space="0" w:color="auto"/>
        <w:right w:val="none" w:sz="0" w:space="0" w:color="auto"/>
      </w:divBdr>
    </w:div>
    <w:div w:id="1222209067">
      <w:bodyDiv w:val="1"/>
      <w:marLeft w:val="0"/>
      <w:marRight w:val="0"/>
      <w:marTop w:val="0"/>
      <w:marBottom w:val="0"/>
      <w:divBdr>
        <w:top w:val="none" w:sz="0" w:space="0" w:color="auto"/>
        <w:left w:val="none" w:sz="0" w:space="0" w:color="auto"/>
        <w:bottom w:val="none" w:sz="0" w:space="0" w:color="auto"/>
        <w:right w:val="none" w:sz="0" w:space="0" w:color="auto"/>
      </w:divBdr>
    </w:div>
    <w:div w:id="1366446550">
      <w:bodyDiv w:val="1"/>
      <w:marLeft w:val="0"/>
      <w:marRight w:val="0"/>
      <w:marTop w:val="0"/>
      <w:marBottom w:val="0"/>
      <w:divBdr>
        <w:top w:val="none" w:sz="0" w:space="0" w:color="auto"/>
        <w:left w:val="none" w:sz="0" w:space="0" w:color="auto"/>
        <w:bottom w:val="none" w:sz="0" w:space="0" w:color="auto"/>
        <w:right w:val="none" w:sz="0" w:space="0" w:color="auto"/>
      </w:divBdr>
    </w:div>
    <w:div w:id="1373846274">
      <w:bodyDiv w:val="1"/>
      <w:marLeft w:val="0"/>
      <w:marRight w:val="0"/>
      <w:marTop w:val="0"/>
      <w:marBottom w:val="0"/>
      <w:divBdr>
        <w:top w:val="none" w:sz="0" w:space="0" w:color="auto"/>
        <w:left w:val="none" w:sz="0" w:space="0" w:color="auto"/>
        <w:bottom w:val="none" w:sz="0" w:space="0" w:color="auto"/>
        <w:right w:val="none" w:sz="0" w:space="0" w:color="auto"/>
      </w:divBdr>
    </w:div>
    <w:div w:id="1942686329">
      <w:bodyDiv w:val="1"/>
      <w:marLeft w:val="0"/>
      <w:marRight w:val="0"/>
      <w:marTop w:val="0"/>
      <w:marBottom w:val="0"/>
      <w:divBdr>
        <w:top w:val="none" w:sz="0" w:space="0" w:color="auto"/>
        <w:left w:val="none" w:sz="0" w:space="0" w:color="auto"/>
        <w:bottom w:val="none" w:sz="0" w:space="0" w:color="auto"/>
        <w:right w:val="none" w:sz="0" w:space="0" w:color="auto"/>
      </w:divBdr>
    </w:div>
    <w:div w:id="2021346735">
      <w:bodyDiv w:val="1"/>
      <w:marLeft w:val="0"/>
      <w:marRight w:val="0"/>
      <w:marTop w:val="0"/>
      <w:marBottom w:val="0"/>
      <w:divBdr>
        <w:top w:val="none" w:sz="0" w:space="0" w:color="auto"/>
        <w:left w:val="none" w:sz="0" w:space="0" w:color="auto"/>
        <w:bottom w:val="none" w:sz="0" w:space="0" w:color="auto"/>
        <w:right w:val="none" w:sz="0" w:space="0" w:color="auto"/>
      </w:divBdr>
    </w:div>
    <w:div w:id="214526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ayardees.fashion" TargetMode="External"/><Relationship Id="rId3" Type="http://schemas.openxmlformats.org/officeDocument/2006/relationships/styles" Target="styles.xml"/><Relationship Id="rId7" Type="http://schemas.openxmlformats.org/officeDocument/2006/relationships/hyperlink" Target="mailto:info@taynardeesniger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B5D01-4A8C-448D-B176-C86AFDB39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21</Pages>
  <Words>4213</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Chuks</dc:creator>
  <cp:lastModifiedBy>user</cp:lastModifiedBy>
  <cp:revision>12</cp:revision>
  <dcterms:created xsi:type="dcterms:W3CDTF">2018-03-20T23:26:00Z</dcterms:created>
  <dcterms:modified xsi:type="dcterms:W3CDTF">2018-03-21T00:06:00Z</dcterms:modified>
</cp:coreProperties>
</file>