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附件：軟硬體規格與系統架構說明</w:t>
      </w:r>
    </w:p>
    <w:p/>
    <w:p>
      <w:pPr>
        <w:pStyle w:val="Heading1"/>
      </w:pPr>
      <w:r>
        <w:t>一、系統概述</w:t>
      </w:r>
    </w:p>
    <w:p>
      <w:r>
        <w:t>AI Skill Extractor 是一個 AI 驅動的員工能力評估系統，透過 AI Agent 與員工的日常互動，自然地收集行為信號並進行能力評估。</w:t>
      </w:r>
    </w:p>
    <w:p>
      <w:pPr>
        <w:pStyle w:val="Heading1"/>
      </w:pPr>
      <w:r>
        <w:t>二、系統架構</w:t>
      </w:r>
    </w:p>
    <w:p>
      <w:r>
        <w:t>本系統採用多層架構設計：</w:t>
      </w:r>
    </w:p>
    <w:p/>
    <w:p>
      <w:pPr>
        <w:pStyle w:val="Heading2"/>
      </w:pPr>
      <w:r>
        <w:t>2.1 系統架構圖</w:t>
      </w:r>
    </w:p>
    <w:p>
      <w:r>
        <w:rPr>
          <w:b/>
        </w:rPr>
        <w:t>架構圖（Mermaid 語法）：</w:t>
      </w:r>
    </w:p>
    <w:p/>
    <w:p>
      <w:r>
        <w:rPr>
          <w:rFonts w:ascii="Consolas" w:hAnsi="Consolas"/>
        </w:rPr>
        <w:t>graph TD</w:t>
        <w:br/>
        <w:t xml:space="preserve">    subgraph Client_Layer [接入層 - Accessibility]</w:t>
        <w:br/>
        <w:t xml:space="preserve">        User((員工 Employee))</w:t>
        <w:br/>
        <w:t xml:space="preserve">        WA[WhatsApp Interface]</w:t>
        <w:br/>
        <w:t xml:space="preserve">        User &lt;--&gt;|經驗敘述與對話| WA</w:t>
        <w:br/>
        <w:t xml:space="preserve">    end</w:t>
        <w:br/>
        <w:br/>
        <w:t xml:space="preserve">    subgraph Orchestration_Layer [核心調度層 - OpenClaw Framework]</w:t>
        <w:br/>
        <w:t xml:space="preserve">        OC{OpenClaw Multi-Agent Orchestrator}</w:t>
        <w:br/>
        <w:t xml:space="preserve">        Flask[Flask Web Server]</w:t>
        <w:br/>
        <w:t xml:space="preserve">        WA &lt;--&gt; OC</w:t>
        <w:br/>
        <w:t xml:space="preserve">        OC &lt;--&gt; Flask</w:t>
        <w:br/>
        <w:t xml:space="preserve">    end</w:t>
        <w:br/>
        <w:br/>
        <w:t xml:space="preserve">    subgraph AI_Processing_Pipeline [AI 能力萃取流水線]</w:t>
        <w:br/>
        <w:t xml:space="preserve">        direction TB</w:t>
        <w:br/>
        <w:t xml:space="preserve">        CA[Companion Agent - 經驗引導與對話擷取]</w:t>
        <w:br/>
        <w:t xml:space="preserve">        EE[Evidence Extraction - 語意解析與行為證據提取]</w:t>
        <w:br/>
        <w:t xml:space="preserve">        EV[Evaluator Agent - 跨產業能力映射與評分]</w:t>
        <w:br/>
        <w:t xml:space="preserve">        </w:t>
        <w:br/>
        <w:t xml:space="preserve">        CA --&gt;|非結構化對話| EE</w:t>
        <w:br/>
        <w:t xml:space="preserve">        EE --&gt;|關鍵行為證據| EV</w:t>
        <w:br/>
        <w:t xml:space="preserve">    end</w:t>
        <w:br/>
        <w:br/>
        <w:t xml:space="preserve">    subgraph Knowledge_Data_Layer [知識與數據層]</w:t>
        <w:br/>
        <w:t xml:space="preserve">        LLM[External LLM API - GPT / Claude / Gemini]</w:t>
        <w:br/>
        <w:t xml:space="preserve">        DB[(SQLite Database - 能力本體與歷程紀錄)]</w:t>
        <w:br/>
        <w:t xml:space="preserve">        </w:t>
        <w:br/>
        <w:t xml:space="preserve">        subgraph Frameworks [能力轉譯核心]</w:t>
        <w:br/>
        <w:t xml:space="preserve">            CO[Capability Ontology]</w:t>
        <w:br/>
        <w:t xml:space="preserve">            TST[Transferable Skill Taxonomy]</w:t>
        <w:br/>
        <w:t xml:space="preserve">        end</w:t>
        <w:br/>
        <w:t xml:space="preserve">    end</w:t>
        <w:br/>
        <w:br/>
        <w:t xml:space="preserve">    Flask --&gt; CA</w:t>
        <w:br/>
        <w:t xml:space="preserve">    EV &lt;--&gt; LLM</w:t>
        <w:br/>
        <w:t xml:space="preserve">    EV &lt;--&gt; DB</w:t>
        <w:br/>
        <w:t xml:space="preserve">    EV -.-&gt; Frameworks</w:t>
        <w:br/>
        <w:br/>
        <w:t xml:space="preserve">    EV --&gt; Report[📊 結構化能力評估報告]</w:t>
        <w:br/>
        <w:t xml:space="preserve">    Report --&gt; Recommendation[AI 協作角色建議]</w:t>
      </w:r>
    </w:p>
    <w:p/>
    <w:p>
      <w:pPr>
        <w:pStyle w:val="Heading2"/>
      </w:pPr>
      <w:r>
        <w:t>2.2 架構層說明</w:t>
      </w:r>
    </w:p>
    <w:p>
      <w:pPr>
        <w:pStyle w:val="Heading3"/>
      </w:pPr>
      <w:r>
        <w:t>接入層 (Accessibility Layer)</w:t>
      </w:r>
    </w:p>
    <w:p>
      <w:r>
        <w:t>WhatsApp 作為使用者介面，員工可直接透過熟悉的通訊軟體與 AI 互動，收集經驗敘述。</w:t>
      </w:r>
    </w:p>
    <w:p>
      <w:pPr>
        <w:pStyle w:val="Heading3"/>
      </w:pPr>
      <w:r>
        <w:t>核心調度層 (Orchestration Layer)</w:t>
      </w:r>
    </w:p>
    <w:p>
      <w:r>
        <w:t>OpenClaw 擔任 Multi-Agent Orchestrator，協調 Companion Agent、Evidence Extraction 與 Evaluator Agent 的運作。</w:t>
      </w:r>
    </w:p>
    <w:p>
      <w:pPr>
        <w:pStyle w:val="Heading3"/>
      </w:pPr>
      <w:r>
        <w:t>AI 處理流水線 (AI Processing Pipeline)</w:t>
      </w:r>
    </w:p>
    <w:p>
      <w:r>
        <w:t>• Companion Agent：負責與員工自然對話，引導式收集行為案例</w:t>
      </w:r>
    </w:p>
    <w:p>
      <w:r>
        <w:t>• Evidence Extraction：自動萃取對話中的關鍵行為信號</w:t>
      </w:r>
    </w:p>
    <w:p>
      <w:r>
        <w:t>• Evaluator Agent：根據四大維度進行能力評估</w:t>
      </w:r>
    </w:p>
    <w:p>
      <w:pPr>
        <w:pStyle w:val="Heading3"/>
      </w:pPr>
      <w:r>
        <w:t>知識與數據層 (Knowledge &amp; Data Layer)</w:t>
      </w:r>
    </w:p>
    <w:p>
      <w:r>
        <w:t>• LLM API：串接外部 AI 服務（GPT/Claude/Gemini）</w:t>
      </w:r>
    </w:p>
    <w:p>
      <w:r>
        <w:t>• SQLite：儲存行為證據與評估結果</w:t>
      </w:r>
    </w:p>
    <w:p>
      <w:r>
        <w:t>• Capability Ontology：能力本體定義</w:t>
      </w:r>
    </w:p>
    <w:p>
      <w:r>
        <w:t>• Transferable Skill Taxonomy：可轉移技能分類</w:t>
      </w:r>
    </w:p>
    <w:p>
      <w:pPr>
        <w:pStyle w:val="Heading1"/>
      </w:pPr>
      <w:r>
        <w:t>三、評估維度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維度</w:t>
            </w:r>
          </w:p>
        </w:tc>
        <w:tc>
          <w:tcPr>
            <w:tcW w:type="dxa" w:w="2880"/>
          </w:tcPr>
          <w:p>
            <w:r>
              <w:t>代碼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情境判斷</w:t>
            </w:r>
          </w:p>
        </w:tc>
        <w:tc>
          <w:tcPr>
            <w:tcW w:type="dxa" w:w="2880"/>
          </w:tcPr>
          <w:p>
            <w:r>
              <w:t>CONTEXT_JUDGMENT</w:t>
            </w:r>
          </w:p>
        </w:tc>
        <w:tc>
          <w:tcPr>
            <w:tcW w:type="dxa" w:w="2880"/>
          </w:tcPr>
          <w:p>
            <w:r>
              <w:t>評估候選人在特定情境下的決策能力</w:t>
            </w:r>
          </w:p>
        </w:tc>
      </w:tr>
      <w:tr>
        <w:tc>
          <w:tcPr>
            <w:tcW w:type="dxa" w:w="2880"/>
          </w:tcPr>
          <w:p>
            <w:r>
              <w:t>異常處理</w:t>
            </w:r>
          </w:p>
        </w:tc>
        <w:tc>
          <w:tcPr>
            <w:tcW w:type="dxa" w:w="2880"/>
          </w:tcPr>
          <w:p>
            <w:r>
              <w:t>EXCEPTION_HANDLING</w:t>
            </w:r>
          </w:p>
        </w:tc>
        <w:tc>
          <w:tcPr>
            <w:tcW w:type="dxa" w:w="2880"/>
          </w:tcPr>
          <w:p>
            <w:r>
              <w:t>評估面對突發問題的應變能力</w:t>
            </w:r>
          </w:p>
        </w:tc>
      </w:tr>
      <w:tr>
        <w:tc>
          <w:tcPr>
            <w:tcW w:type="dxa" w:w="2880"/>
          </w:tcPr>
          <w:p>
            <w:r>
              <w:t>風險預判</w:t>
            </w:r>
          </w:p>
        </w:tc>
        <w:tc>
          <w:tcPr>
            <w:tcW w:type="dxa" w:w="2880"/>
          </w:tcPr>
          <w:p>
            <w:r>
              <w:t>RISK_ANTICIPATION</w:t>
            </w:r>
          </w:p>
        </w:tc>
        <w:tc>
          <w:tcPr>
            <w:tcW w:type="dxa" w:w="2880"/>
          </w:tcPr>
          <w:p>
            <w:r>
              <w:t>評估對潛在風險的預見能力</w:t>
            </w:r>
          </w:p>
        </w:tc>
      </w:tr>
      <w:tr>
        <w:tc>
          <w:tcPr>
            <w:tcW w:type="dxa" w:w="2880"/>
          </w:tcPr>
          <w:p>
            <w:r>
              <w:t>團隊協作</w:t>
            </w:r>
          </w:p>
        </w:tc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評估跨部門溝通協作能力</w:t>
            </w:r>
          </w:p>
        </w:tc>
      </w:tr>
    </w:tbl>
    <w:p>
      <w:pPr>
        <w:pStyle w:val="Heading1"/>
      </w:pPr>
      <w:r>
        <w:t>四、硬體需求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最低需求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Intel Core i5 或同等級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8 GB</w:t>
            </w:r>
          </w:p>
        </w:tc>
      </w:tr>
      <w:tr>
        <w:tc>
          <w:tcPr>
            <w:tcW w:type="dxa" w:w="4320"/>
          </w:tcPr>
          <w:p>
            <w:r>
              <w:t>儲存空間</w:t>
            </w:r>
          </w:p>
        </w:tc>
        <w:tc>
          <w:tcPr>
            <w:tcW w:type="dxa" w:w="4320"/>
          </w:tcPr>
          <w:p>
            <w:r>
              <w:t>50 GB SSD</w:t>
            </w:r>
          </w:p>
        </w:tc>
      </w:tr>
      <w:tr>
        <w:tc>
          <w:tcPr>
            <w:tcW w:type="dxa" w:w="4320"/>
          </w:tcPr>
          <w:p>
            <w:r>
              <w:t>顯示卡</w:t>
            </w:r>
          </w:p>
        </w:tc>
        <w:tc>
          <w:tcPr>
            <w:tcW w:type="dxa" w:w="4320"/>
          </w:tcPr>
          <w:p>
            <w:r>
              <w:t>無需 GPU（使用外部 LLM API）</w:t>
            </w:r>
          </w:p>
        </w:tc>
      </w:tr>
      <w:tr>
        <w:tc>
          <w:tcPr>
            <w:tcW w:type="dxa" w:w="4320"/>
          </w:tcPr>
          <w:p>
            <w:r>
              <w:t>網路</w:t>
            </w:r>
          </w:p>
        </w:tc>
        <w:tc>
          <w:tcPr>
            <w:tcW w:type="dxa" w:w="4320"/>
          </w:tcPr>
          <w:p>
            <w:r>
              <w:t>網際網路連線</w:t>
            </w:r>
          </w:p>
        </w:tc>
      </w:tr>
    </w:tbl>
    <w:p>
      <w:pPr>
        <w:pStyle w:val="Heading1"/>
      </w:pPr>
      <w:r>
        <w:t>五、軟體環境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版本/說明</w:t>
            </w:r>
          </w:p>
        </w:tc>
      </w:tr>
      <w:tr>
        <w:tc>
          <w:tcPr>
            <w:tcW w:type="dxa" w:w="4320"/>
          </w:tcPr>
          <w:p>
            <w:r>
              <w:t>作業系統</w:t>
            </w:r>
          </w:p>
        </w:tc>
        <w:tc>
          <w:tcPr>
            <w:tcW w:type="dxa" w:w="4320"/>
          </w:tcPr>
          <w:p>
            <w:r>
              <w:t>Ubuntu 24.04 / Windows 10+ / macOS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Node.js 18+</w:t>
            </w:r>
          </w:p>
        </w:tc>
      </w:tr>
      <w:tr>
        <w:tc>
          <w:tcPr>
            <w:tcW w:type="dxa" w:w="4320"/>
          </w:tcPr>
          <w:p>
            <w:r>
              <w:t>資料庫</w:t>
            </w:r>
          </w:p>
        </w:tc>
        <w:tc>
          <w:tcPr>
            <w:tcW w:type="dxa" w:w="4320"/>
          </w:tcPr>
          <w:p>
            <w:r>
              <w:t>SQLite3</w:t>
            </w:r>
          </w:p>
        </w:tc>
      </w:tr>
      <w:tr>
        <w:tc>
          <w:tcPr>
            <w:tcW w:type="dxa" w:w="4320"/>
          </w:tcPr>
          <w:p>
            <w:r>
              <w:t>網頁框架</w:t>
            </w:r>
          </w:p>
        </w:tc>
        <w:tc>
          <w:tcPr>
            <w:tcW w:type="dxa" w:w="4320"/>
          </w:tcPr>
          <w:p>
            <w:r>
              <w:t>Flask</w:t>
            </w:r>
          </w:p>
        </w:tc>
      </w:tr>
      <w:tr>
        <w:tc>
          <w:tcPr>
            <w:tcW w:type="dxa" w:w="4320"/>
          </w:tcPr>
          <w:p>
            <w:r>
              <w:t>AI 框架</w:t>
            </w:r>
          </w:p>
        </w:tc>
        <w:tc>
          <w:tcPr>
            <w:tcW w:type="dxa" w:w="4320"/>
          </w:tcPr>
          <w:p>
            <w:r>
              <w:t>OpenClaw（開源 Multi-Agent）</w:t>
            </w:r>
          </w:p>
        </w:tc>
      </w:tr>
    </w:tbl>
    <w:p/>
    <w:p>
      <w:r>
        <w:t>說明：硬體需求為一般辦公室電腦等級，無需特殊 GPU 運算設備，大幅降低部署成本。</w:t>
      </w:r>
    </w:p>
    <w:p/>
    <w:p>
      <w:r>
        <w:t>文件更新日期：2026/03/03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