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Validación del motor de capital</w:t>
      </w:r>
    </w:p>
    <w:p>
      <w:pPr>
        <w:pBdr>
          <w:bottom w:val="single" w:color="1F3864" w:sz="8" w:space="8"/>
        </w:pBdr>
        <w:spacing w:after="40"/>
      </w:pPr>
      <w:r>
        <w:rPr>
          <w:color w:val="595959"/>
          <w:sz w:val="22"/>
          <w:szCs w:val="22"/>
        </w:rPr>
        <w:t xml:space="preserve">Hybrid Mortgages · Ejecución marzo-2026</w:t>
      </w:r>
    </w:p>
    <w:p>
      <w:pPr>
        <w:spacing w:after="260" w:before="100"/>
      </w:pPr>
      <w:r>
        <w:rPr>
          <w:i/>
          <w:iCs/>
          <w:color w:val="808080"/>
          <w:sz w:val="17"/>
          <w:szCs w:val="17"/>
        </w:rPr>
        <w:t xml:space="preserve">Versión 20260717 · Motor ACM2 · RMDS MCM3 · date_processed 2026-03-31</w:t>
      </w:r>
    </w:p>
    <w:p>
      <w:pPr>
        <w:pStyle w:val="Heading1"/>
        <w:spacing w:after="160" w:before="340"/>
      </w:pPr>
      <w:r>
        <w:t xml:space="preserve">1. Completitud de contratos</w:t>
      </w:r>
    </w:p>
    <w:p>
      <w:pPr>
        <w:spacing w:after="160"/>
      </w:pPr>
      <w:r>
        <w:rPr>
          <w:b/>
          <w:bCs/>
          <w:color w:val="375623"/>
          <w:sz w:val="20"/>
          <w:szCs w:val="20"/>
        </w:rPr>
        <w:t xml:space="preserve">VALIDADO — sin dudas abiertas</w:t>
      </w:r>
    </w:p>
    <w:p>
      <w:pPr>
        <w:pStyle w:val="Heading3"/>
        <w:spacing w:after="100" w:before="200"/>
      </w:pPr>
      <w:r>
        <w:t xml:space="preserve">Lo que se pide</w:t>
      </w:r>
    </w:p>
    <w:p>
      <w:pPr>
        <w:spacing w:after="120" w:before="0"/>
      </w:pPr>
      <w:r>
        <w:rPr>
          <w:sz w:val="20"/>
          <w:szCs w:val="20"/>
        </w:rPr>
        <w:t xml:space="preserve">Comprobar que ningún contrato procesado por el motor falta en RMDS. Es la condición previa a los demás bloques: sin completitud, cualquier cuadre posterior sería parcial sin saberlo.</w:t>
      </w:r>
    </w:p>
    <w:p>
      <w:pPr>
        <w:pStyle w:val="Heading3"/>
        <w:spacing w:after="100" w:before="200"/>
      </w:pPr>
      <w:r>
        <w:t xml:space="preserve">Qué se ha hecho</w:t>
      </w:r>
    </w:p>
    <w:p>
      <w:pPr>
        <w:spacing w:after="120" w:before="0"/>
      </w:pPr>
      <w:r>
        <w:rPr>
          <w:sz w:val="20"/>
          <w:szCs w:val="20"/>
        </w:rPr>
        <w:t xml:space="preserve">Se ha cruzado la totalidad de contratos de la tabla del motor (ACM2) contra la agregación por contrato de RMDS (MCM3), mediante LEFT JOIN desde el motor hacia RMDS. El sentido del join garantiza que se evalúan exactamente los contratos que el motor ha procesado.</w:t>
      </w:r>
    </w:p>
    <w:p>
      <w:pPr>
        <w:pStyle w:val="Heading3"/>
        <w:spacing w:after="100" w:before="200"/>
      </w:pPr>
      <w:r>
        <w:t xml:space="preserve">Cómo se ha hecho</w:t>
      </w:r>
    </w:p>
    <w:p>
      <w:pPr>
        <w:pBdr>
          <w:left w:val="single" w:color="999999" w:sz="12" w:space="6"/>
        </w:pBdr>
        <w:shd w:fill="F2F2F2" w:val="clear"/>
        <w:spacing w:after="0" w:line="240"/>
        <w:ind w:left="120"/>
      </w:pPr>
      <w:r>
        <w:rPr>
          <w:rFonts w:ascii="Consolas" w:cs="Consolas" w:eastAsia="Consolas" w:hAnsi="Consolas"/>
          <w:sz w:val="16"/>
          <w:szCs w:val="16"/>
        </w:rPr>
        <w:t xml:space="preserve">WITH rmds_agg AS (</w:t>
      </w:r>
    </w:p>
    <w:p>
      <w:pPr>
        <w:pBdr>
          <w:left w:val="single" w:color="999999" w:sz="12" w:space="6"/>
        </w:pBdr>
        <w:shd w:fill="F2F2F2" w:val="clear"/>
        <w:spacing w:after="0" w:line="240"/>
        <w:ind w:left="120"/>
      </w:pPr>
      <w:r>
        <w:rPr>
          <w:rFonts w:ascii="Consolas" w:cs="Consolas" w:eastAsia="Consolas" w:hAnsi="Consolas"/>
          <w:sz w:val="16"/>
          <w:szCs w:val="16"/>
        </w:rPr>
        <w:t xml:space="preserve">    SELECT idtf_contract_id</w:t>
      </w:r>
    </w:p>
    <w:p>
      <w:pPr>
        <w:pBdr>
          <w:left w:val="single" w:color="999999" w:sz="12" w:space="6"/>
        </w:pBdr>
        <w:shd w:fill="F2F2F2" w:val="clear"/>
        <w:spacing w:after="0" w:line="240"/>
        <w:ind w:left="120"/>
      </w:pPr>
      <w:r>
        <w:rPr>
          <w:rFonts w:ascii="Consolas" w:cs="Consolas" w:eastAsia="Consolas" w:hAnsi="Consolas"/>
          <w:sz w:val="16"/>
          <w:szCs w:val="16"/>
        </w:rPr>
        <w:t xml:space="preserve">    FROM "capital_discoveryzone"."capital_rmds"</w:t>
      </w:r>
    </w:p>
    <w:p>
      <w:pPr>
        <w:pBdr>
          <w:left w:val="single" w:color="999999" w:sz="12" w:space="6"/>
        </w:pBdr>
        <w:shd w:fill="F2F2F2" w:val="clear"/>
        <w:spacing w:after="0" w:line="240"/>
        <w:ind w:left="120"/>
      </w:pPr>
      <w:r>
        <w:rPr>
          <w:rFonts w:ascii="Consolas" w:cs="Consolas" w:eastAsia="Consolas" w:hAnsi="Consolas"/>
          <w:sz w:val="16"/>
          <w:szCs w:val="16"/>
        </w:rPr>
        <w:t xml:space="preserve">    WHERE date_processed='2026-03-31'</w:t>
      </w:r>
    </w:p>
    <w:p>
      <w:pPr>
        <w:pBdr>
          <w:left w:val="single" w:color="999999" w:sz="12" w:space="6"/>
        </w:pBdr>
        <w:shd w:fill="F2F2F2" w:val="clear"/>
        <w:spacing w:after="0" w:line="240"/>
        <w:ind w:left="120"/>
      </w:pPr>
      <w:r>
        <w:rPr>
          <w:rFonts w:ascii="Consolas" w:cs="Consolas" w:eastAsia="Consolas" w:hAnsi="Consolas"/>
          <w:sz w:val="16"/>
          <w:szCs w:val="16"/>
        </w:rPr>
        <w:t xml:space="preserve">      AND audt_execution_version='MCM3'</w:t>
      </w:r>
    </w:p>
    <w:p>
      <w:pPr>
        <w:pBdr>
          <w:left w:val="single" w:color="999999" w:sz="12" w:space="6"/>
        </w:pBdr>
        <w:shd w:fill="F2F2F2" w:val="clear"/>
        <w:spacing w:after="0" w:line="240"/>
        <w:ind w:left="120"/>
      </w:pPr>
      <w:r>
        <w:rPr>
          <w:rFonts w:ascii="Consolas" w:cs="Consolas" w:eastAsia="Consolas" w:hAnsi="Consolas"/>
          <w:sz w:val="16"/>
          <w:szCs w:val="16"/>
        </w:rPr>
        <w:t xml:space="preserve">    GROUP BY idtf_contract_id</w:t>
      </w:r>
    </w:p>
    <w:p>
      <w:pPr>
        <w:pBdr>
          <w:left w:val="single" w:color="999999" w:sz="12" w:space="6"/>
        </w:pBdr>
        <w:shd w:fill="F2F2F2" w:val="clear"/>
        <w:spacing w:after="0" w:line="240"/>
        <w:ind w:left="120"/>
      </w:pPr>
      <w:r>
        <w:rPr>
          <w:rFonts w:ascii="Consolas" w:cs="Consolas" w:eastAsia="Consolas" w:hAnsi="Consolas"/>
          <w:sz w:val="16"/>
          <w:szCs w:val="16"/>
        </w:rPr>
        <w:t xml:space="preserve">), motor AS (</w:t>
      </w:r>
    </w:p>
    <w:p>
      <w:pPr>
        <w:pBdr>
          <w:left w:val="single" w:color="999999" w:sz="12" w:space="6"/>
        </w:pBdr>
        <w:shd w:fill="F2F2F2" w:val="clear"/>
        <w:spacing w:after="0" w:line="240"/>
        <w:ind w:left="120"/>
      </w:pPr>
      <w:r>
        <w:rPr>
          <w:rFonts w:ascii="Consolas" w:cs="Consolas" w:eastAsia="Consolas" w:hAnsi="Consolas"/>
          <w:sz w:val="16"/>
          <w:szCs w:val="16"/>
        </w:rPr>
        <w:t xml:space="preserve">    SELECT cntr_contract_id</w:t>
      </w:r>
    </w:p>
    <w:p>
      <w:pPr>
        <w:pBdr>
          <w:left w:val="single" w:color="999999" w:sz="12" w:space="6"/>
        </w:pBdr>
        <w:shd w:fill="F2F2F2" w:val="clear"/>
        <w:spacing w:after="0" w:line="240"/>
        <w:ind w:left="120"/>
      </w:pPr>
      <w:r>
        <w:rPr>
          <w:rFonts w:ascii="Consolas" w:cs="Consolas" w:eastAsia="Consolas" w:hAnsi="Consolas"/>
          <w:sz w:val="16"/>
          <w:szCs w:val="16"/>
        </w:rPr>
        <w:t xml:space="preserve">    FROM "oat_capital_discoveryzone"."mortgage_irb_model_output"</w:t>
      </w:r>
    </w:p>
    <w:p>
      <w:pPr>
        <w:pBdr>
          <w:left w:val="single" w:color="999999" w:sz="12" w:space="6"/>
        </w:pBdr>
        <w:shd w:fill="F2F2F2" w:val="clear"/>
        <w:spacing w:after="0" w:line="240"/>
        <w:ind w:left="120"/>
      </w:pPr>
      <w:r>
        <w:rPr>
          <w:rFonts w:ascii="Consolas" w:cs="Consolas" w:eastAsia="Consolas" w:hAnsi="Consolas"/>
          <w:sz w:val="16"/>
          <w:szCs w:val="16"/>
        </w:rPr>
        <w:t xml:space="preserve">    WHERE date_processed='2026-03-31'</w:t>
      </w:r>
    </w:p>
    <w:p>
      <w:pPr>
        <w:pBdr>
          <w:left w:val="single" w:color="999999" w:sz="12" w:space="6"/>
        </w:pBdr>
        <w:shd w:fill="F2F2F2" w:val="clear"/>
        <w:spacing w:after="0" w:line="240"/>
        <w:ind w:left="120"/>
      </w:pPr>
      <w:r>
        <w:rPr>
          <w:rFonts w:ascii="Consolas" w:cs="Consolas" w:eastAsia="Consolas" w:hAnsi="Consolas"/>
          <w:sz w:val="16"/>
          <w:szCs w:val="16"/>
        </w:rPr>
        <w:t xml:space="preserve">      AND audt_execution_version='ACM2'</w:t>
      </w:r>
    </w:p>
    <w:p>
      <w:pPr>
        <w:pBdr>
          <w:left w:val="single" w:color="999999" w:sz="12" w:space="6"/>
        </w:pBdr>
        <w:shd w:fill="F2F2F2" w:val="clear"/>
        <w:spacing w:after="0" w:line="240"/>
        <w:ind w:left="120"/>
      </w:pPr>
      <w:r>
        <w:rPr>
          <w:rFonts w:ascii="Consolas" w:cs="Consolas" w:eastAsia="Consolas" w:hAnsi="Consolas"/>
          <w:sz w:val="16"/>
          <w:szCs w:val="16"/>
        </w:rPr>
        <w:t xml:space="preserve">)</w:t>
      </w:r>
    </w:p>
    <w:p>
      <w:pPr>
        <w:pBdr>
          <w:left w:val="single" w:color="999999" w:sz="12" w:space="6"/>
        </w:pBdr>
        <w:shd w:fill="F2F2F2" w:val="clear"/>
        <w:spacing w:after="0" w:line="240"/>
        <w:ind w:left="120"/>
      </w:pPr>
      <w:r>
        <w:rPr>
          <w:rFonts w:ascii="Consolas" w:cs="Consolas" w:eastAsia="Consolas" w:hAnsi="Consolas"/>
          <w:sz w:val="16"/>
          <w:szCs w:val="16"/>
        </w:rPr>
        <w:t xml:space="preserve">SELECT COUNT(*) AS contratos_motor,</w:t>
      </w:r>
    </w:p>
    <w:p>
      <w:pPr>
        <w:pBdr>
          <w:left w:val="single" w:color="999999" w:sz="12" w:space="6"/>
        </w:pBdr>
        <w:shd w:fill="F2F2F2" w:val="clear"/>
        <w:spacing w:after="0" w:line="240"/>
        <w:ind w:left="120"/>
      </w:pPr>
      <w:r>
        <w:rPr>
          <w:rFonts w:ascii="Consolas" w:cs="Consolas" w:eastAsia="Consolas" w:hAnsi="Consolas"/>
          <w:sz w:val="16"/>
          <w:szCs w:val="16"/>
        </w:rPr>
        <w:t xml:space="preserve">       SUM(CASE WHEN r.idtf_contract_id IS NULL THEN 1 ELSE 0 END) AS sin_match</w:t>
      </w:r>
    </w:p>
    <w:p>
      <w:pPr>
        <w:pBdr>
          <w:left w:val="single" w:color="999999" w:sz="12" w:space="6"/>
        </w:pBdr>
        <w:shd w:fill="F2F2F2" w:val="clear"/>
        <w:spacing w:after="0" w:line="240"/>
        <w:ind w:left="120"/>
      </w:pPr>
      <w:r>
        <w:rPr>
          <w:rFonts w:ascii="Consolas" w:cs="Consolas" w:eastAsia="Consolas" w:hAnsi="Consolas"/>
          <w:sz w:val="16"/>
          <w:szCs w:val="16"/>
        </w:rPr>
        <w:t xml:space="preserve">FROM motor m</w:t>
      </w:r>
    </w:p>
    <w:p>
      <w:pPr>
        <w:pBdr>
          <w:left w:val="single" w:color="999999" w:sz="12" w:space="6"/>
        </w:pBdr>
        <w:shd w:fill="F2F2F2" w:val="clear"/>
        <w:spacing w:after="0" w:line="240"/>
        <w:ind w:left="120"/>
      </w:pPr>
      <w:r>
        <w:rPr>
          <w:rFonts w:ascii="Consolas" w:cs="Consolas" w:eastAsia="Consolas" w:hAnsi="Consolas"/>
          <w:sz w:val="16"/>
          <w:szCs w:val="16"/>
        </w:rPr>
        <w:t xml:space="preserve">LEFT JOIN rmds_agg r ON m.cntr_contract_id = r.idtf_contract_id;</w:t>
      </w:r>
    </w:p>
    <w:p>
      <w:pPr>
        <w:pStyle w:val="Heading3"/>
        <w:spacing w:after="100" w:before="200"/>
      </w:pPr>
      <w:r>
        <w:t xml:space="preserve">Resultado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val="clear"/>
            <w:tcMar>
              <w:top w:type="dxa" w:w="60"/>
              <w:left w:type="dxa" w:w="100"/>
              <w:bottom w:type="dxa" w:w="60"/>
              <w:right w:type="dxa" w:w="100"/>
            </w:tcMar>
          </w:tcPr>
          <w:p>
            <w:pPr>
              <w:spacing w:after="0"/>
              <w:jc w:val="center"/>
            </w:pPr>
            <w:r>
              <w:rPr>
                <w:b/>
                <w:bCs/>
                <w:sz w:val="17"/>
                <w:szCs w:val="17"/>
              </w:rPr>
              <w:t xml:space="preserve">contratos_motor</w:t>
            </w:r>
          </w:p>
        </w:tc>
        <w:tc>
          <w:tcPr>
            <w:tcW w:type="dxa" w:w="4500"/>
            <w:shd w:fill="D9D9D9" w:val="clear"/>
            <w:tcMar>
              <w:top w:type="dxa" w:w="60"/>
              <w:left w:type="dxa" w:w="100"/>
              <w:bottom w:type="dxa" w:w="60"/>
              <w:right w:type="dxa" w:w="100"/>
            </w:tcMar>
          </w:tcPr>
          <w:p>
            <w:pPr>
              <w:spacing w:after="0"/>
              <w:jc w:val="center"/>
            </w:pPr>
            <w:r>
              <w:rPr>
                <w:b/>
                <w:bCs/>
                <w:sz w:val="17"/>
                <w:szCs w:val="17"/>
              </w:rPr>
              <w:t xml:space="preserve">sin_match</w:t>
            </w:r>
          </w:p>
        </w:tc>
      </w:tr>
      <w:tr>
        <w:tc>
          <w:tcPr>
            <w:tcW w:type="dxa" w:w="4500"/>
            <w:shd w:fill="E2EFDA" w:val="clear"/>
            <w:tcMar>
              <w:top w:type="dxa" w:w="60"/>
              <w:left w:type="dxa" w:w="100"/>
              <w:bottom w:type="dxa" w:w="60"/>
              <w:right w:type="dxa" w:w="100"/>
            </w:tcMar>
          </w:tcPr>
          <w:p>
            <w:pPr>
              <w:spacing w:after="0"/>
              <w:jc w:val="center"/>
            </w:pPr>
            <w:r>
              <w:rPr>
                <w:sz w:val="17"/>
                <w:szCs w:val="17"/>
              </w:rPr>
              <w:t xml:space="preserve">1.081.722</w:t>
            </w:r>
          </w:p>
        </w:tc>
        <w:tc>
          <w:tcPr>
            <w:tcW w:type="dxa" w:w="4500"/>
            <w:shd w:fill="E2EFDA" w:val="clear"/>
            <w:tcMar>
              <w:top w:type="dxa" w:w="60"/>
              <w:left w:type="dxa" w:w="100"/>
              <w:bottom w:type="dxa" w:w="60"/>
              <w:right w:type="dxa" w:w="100"/>
            </w:tcMar>
          </w:tcPr>
          <w:p>
            <w:pPr>
              <w:spacing w:after="0"/>
              <w:jc w:val="center"/>
            </w:pPr>
            <w:r>
              <w:rPr>
                <w:sz w:val="17"/>
                <w:szCs w:val="17"/>
              </w:rPr>
              <w:t xml:space="preserve">0</w:t>
            </w:r>
          </w:p>
        </w:tc>
      </w:tr>
    </w:tbl>
    <w:p>
      <w:pPr>
        <w:spacing w:after="120" w:before="120"/>
      </w:pPr>
      <w:r>
        <w:rPr>
          <w:sz w:val="20"/>
          <w:szCs w:val="20"/>
        </w:rPr>
        <w:t xml:space="preserve">Los 1.081.722 contratos del motor existen en RMDS. Ningún contrato sin correspondencia.</w:t>
      </w:r>
    </w:p>
    <w:p>
      <w:pPr>
        <w:pStyle w:val="Heading1"/>
        <w:spacing w:after="160" w:before="340"/>
      </w:pPr>
      <w:r>
        <w:t xml:space="preserve">2. PD</w:t>
      </w:r>
    </w:p>
    <w:p>
      <w:pPr>
        <w:spacing w:after="160"/>
      </w:pPr>
      <w:r>
        <w:rPr>
          <w:b/>
          <w:bCs/>
          <w:color w:val="375623"/>
          <w:sz w:val="20"/>
          <w:szCs w:val="20"/>
        </w:rPr>
        <w:t xml:space="preserve">VALIDADO — 100% de la cartera, sin dudas abiertas</w:t>
      </w:r>
    </w:p>
    <w:p>
      <w:pPr>
        <w:pStyle w:val="Heading3"/>
        <w:spacing w:after="100" w:before="200"/>
      </w:pPr>
      <w:r>
        <w:t xml:space="preserve">Lo que se pide</w:t>
      </w:r>
    </w:p>
    <w:p>
      <w:pPr>
        <w:spacing w:after="120" w:before="0"/>
      </w:pPr>
      <w:r>
        <w:rPr>
          <w:sz w:val="20"/>
          <w:szCs w:val="20"/>
        </w:rPr>
        <w:t xml:space="preserve">Validar que la probabilidad de incumplimiento del motor (pd_reg) coincide con la de RMDS.</w:t>
      </w:r>
    </w:p>
    <w:p>
      <w:pPr>
        <w:pStyle w:val="Heading3"/>
        <w:spacing w:after="100" w:before="200"/>
      </w:pPr>
      <w:r>
        <w:t xml:space="preserve">Qué se ha hecho</w:t>
      </w:r>
    </w:p>
    <w:p>
      <w:pPr>
        <w:spacing w:after="120" w:before="0"/>
      </w:pPr>
      <w:r>
        <w:rPr>
          <w:sz w:val="20"/>
          <w:szCs w:val="20"/>
        </w:rPr>
        <w:t xml:space="preserve">Se ha comparado pd_reg del motor contra cptl_pd_post de RMDS, contrato a contrato, con umbral de tolerancia de 1e-6. RMDS llega roto por líneas contables y la PD es un parámetro de cliente replicado en todas las líneas del contrato, por lo que se aplica AVG en la agregación (media simple: al ser el mismo valor en todas las líneas, la media lo devuelve inalterado).</w:t>
      </w:r>
    </w:p>
    <w:p>
      <w:pPr>
        <w:pStyle w:val="Heading3"/>
        <w:spacing w:after="100" w:before="200"/>
      </w:pPr>
      <w:r>
        <w:t xml:space="preserve">Cómo se ha hecho</w:t>
      </w:r>
    </w:p>
    <w:p>
      <w:pPr>
        <w:pBdr>
          <w:left w:val="single" w:color="999999" w:sz="12" w:space="6"/>
        </w:pBdr>
        <w:shd w:fill="F2F2F2" w:val="clear"/>
        <w:spacing w:after="0" w:line="240"/>
        <w:ind w:left="120"/>
      </w:pPr>
      <w:r>
        <w:rPr>
          <w:rFonts w:ascii="Consolas" w:cs="Consolas" w:eastAsia="Consolas" w:hAnsi="Consolas"/>
          <w:sz w:val="16"/>
          <w:szCs w:val="16"/>
        </w:rPr>
        <w:t xml:space="preserve">WITH rmds_agg AS (</w:t>
      </w:r>
    </w:p>
    <w:p>
      <w:pPr>
        <w:pBdr>
          <w:left w:val="single" w:color="999999" w:sz="12" w:space="6"/>
        </w:pBdr>
        <w:shd w:fill="F2F2F2" w:val="clear"/>
        <w:spacing w:after="0" w:line="240"/>
        <w:ind w:left="120"/>
      </w:pPr>
      <w:r>
        <w:rPr>
          <w:rFonts w:ascii="Consolas" w:cs="Consolas" w:eastAsia="Consolas" w:hAnsi="Consolas"/>
          <w:sz w:val="16"/>
          <w:szCs w:val="16"/>
        </w:rPr>
        <w:t xml:space="preserve">    SELECT idtf_contract_id, AVG(cptl_pd_post) AS pd</w:t>
      </w:r>
    </w:p>
    <w:p>
      <w:pPr>
        <w:pBdr>
          <w:left w:val="single" w:color="999999" w:sz="12" w:space="6"/>
        </w:pBdr>
        <w:shd w:fill="F2F2F2" w:val="clear"/>
        <w:spacing w:after="0" w:line="240"/>
        <w:ind w:left="120"/>
      </w:pPr>
      <w:r>
        <w:rPr>
          <w:rFonts w:ascii="Consolas" w:cs="Consolas" w:eastAsia="Consolas" w:hAnsi="Consolas"/>
          <w:sz w:val="16"/>
          <w:szCs w:val="16"/>
        </w:rPr>
        <w:t xml:space="preserve">    FROM "capital_discoveryzone"."capital_rmds"</w:t>
      </w:r>
    </w:p>
    <w:p>
      <w:pPr>
        <w:pBdr>
          <w:left w:val="single" w:color="999999" w:sz="12" w:space="6"/>
        </w:pBdr>
        <w:shd w:fill="F2F2F2" w:val="clear"/>
        <w:spacing w:after="0" w:line="240"/>
        <w:ind w:left="120"/>
      </w:pPr>
      <w:r>
        <w:rPr>
          <w:rFonts w:ascii="Consolas" w:cs="Consolas" w:eastAsia="Consolas" w:hAnsi="Consolas"/>
          <w:sz w:val="16"/>
          <w:szCs w:val="16"/>
        </w:rPr>
        <w:t xml:space="preserve">    WHERE date_processed='2026-03-31'</w:t>
      </w:r>
    </w:p>
    <w:p>
      <w:pPr>
        <w:pBdr>
          <w:left w:val="single" w:color="999999" w:sz="12" w:space="6"/>
        </w:pBdr>
        <w:shd w:fill="F2F2F2" w:val="clear"/>
        <w:spacing w:after="0" w:line="240"/>
        <w:ind w:left="120"/>
      </w:pPr>
      <w:r>
        <w:rPr>
          <w:rFonts w:ascii="Consolas" w:cs="Consolas" w:eastAsia="Consolas" w:hAnsi="Consolas"/>
          <w:sz w:val="16"/>
          <w:szCs w:val="16"/>
        </w:rPr>
        <w:t xml:space="preserve">      AND audt_execution_version='MCM3'</w:t>
      </w:r>
    </w:p>
    <w:p>
      <w:pPr>
        <w:pBdr>
          <w:left w:val="single" w:color="999999" w:sz="12" w:space="6"/>
        </w:pBdr>
        <w:shd w:fill="F2F2F2" w:val="clear"/>
        <w:spacing w:after="0" w:line="240"/>
        <w:ind w:left="120"/>
      </w:pPr>
      <w:r>
        <w:rPr>
          <w:rFonts w:ascii="Consolas" w:cs="Consolas" w:eastAsia="Consolas" w:hAnsi="Consolas"/>
          <w:sz w:val="16"/>
          <w:szCs w:val="16"/>
        </w:rPr>
        <w:t xml:space="preserve">      AND idtf_portfolio='Mortgages'</w:t>
      </w:r>
    </w:p>
    <w:p>
      <w:pPr>
        <w:pBdr>
          <w:left w:val="single" w:color="999999" w:sz="12" w:space="6"/>
        </w:pBdr>
        <w:shd w:fill="F2F2F2" w:val="clear"/>
        <w:spacing w:after="0" w:line="240"/>
        <w:ind w:left="120"/>
      </w:pPr>
      <w:r>
        <w:rPr>
          <w:rFonts w:ascii="Consolas" w:cs="Consolas" w:eastAsia="Consolas" w:hAnsi="Consolas"/>
          <w:sz w:val="16"/>
          <w:szCs w:val="16"/>
        </w:rPr>
        <w:t xml:space="preserve">      AND cptl_calculation_level='UK/UK'</w:t>
      </w:r>
    </w:p>
    <w:p>
      <w:pPr>
        <w:pBdr>
          <w:left w:val="single" w:color="999999" w:sz="12" w:space="6"/>
        </w:pBdr>
        <w:shd w:fill="F2F2F2" w:val="clear"/>
        <w:spacing w:after="0" w:line="240"/>
        <w:ind w:left="120"/>
      </w:pPr>
      <w:r>
        <w:rPr>
          <w:rFonts w:ascii="Consolas" w:cs="Consolas" w:eastAsia="Consolas" w:hAnsi="Consolas"/>
          <w:sz w:val="16"/>
          <w:szCs w:val="16"/>
        </w:rPr>
        <w:t xml:space="preserve">    GROUP BY idtf_contract_id</w:t>
      </w:r>
    </w:p>
    <w:p>
      <w:pPr>
        <w:pBdr>
          <w:left w:val="single" w:color="999999" w:sz="12" w:space="6"/>
        </w:pBdr>
        <w:shd w:fill="F2F2F2" w:val="clear"/>
        <w:spacing w:after="0" w:line="240"/>
        <w:ind w:left="120"/>
      </w:pPr>
      <w:r>
        <w:rPr>
          <w:rFonts w:ascii="Consolas" w:cs="Consolas" w:eastAsia="Consolas" w:hAnsi="Consolas"/>
          <w:sz w:val="16"/>
          <w:szCs w:val="16"/>
        </w:rPr>
        <w:t xml:space="preserve">), motor AS (</w:t>
      </w:r>
    </w:p>
    <w:p>
      <w:pPr>
        <w:pBdr>
          <w:left w:val="single" w:color="999999" w:sz="12" w:space="6"/>
        </w:pBdr>
        <w:shd w:fill="F2F2F2" w:val="clear"/>
        <w:spacing w:after="0" w:line="240"/>
        <w:ind w:left="120"/>
      </w:pPr>
      <w:r>
        <w:rPr>
          <w:rFonts w:ascii="Consolas" w:cs="Consolas" w:eastAsia="Consolas" w:hAnsi="Consolas"/>
          <w:sz w:val="16"/>
          <w:szCs w:val="16"/>
        </w:rPr>
        <w:t xml:space="preserve">    SELECT cntr_contract_id, pd_reg</w:t>
      </w:r>
    </w:p>
    <w:p>
      <w:pPr>
        <w:pBdr>
          <w:left w:val="single" w:color="999999" w:sz="12" w:space="6"/>
        </w:pBdr>
        <w:shd w:fill="F2F2F2" w:val="clear"/>
        <w:spacing w:after="0" w:line="240"/>
        <w:ind w:left="120"/>
      </w:pPr>
      <w:r>
        <w:rPr>
          <w:rFonts w:ascii="Consolas" w:cs="Consolas" w:eastAsia="Consolas" w:hAnsi="Consolas"/>
          <w:sz w:val="16"/>
          <w:szCs w:val="16"/>
        </w:rPr>
        <w:t xml:space="preserve">    FROM "oat_capital_discoveryzone"."mortgage_irb_model_output"</w:t>
      </w:r>
    </w:p>
    <w:p>
      <w:pPr>
        <w:pBdr>
          <w:left w:val="single" w:color="999999" w:sz="12" w:space="6"/>
        </w:pBdr>
        <w:shd w:fill="F2F2F2" w:val="clear"/>
        <w:spacing w:after="0" w:line="240"/>
        <w:ind w:left="120"/>
      </w:pPr>
      <w:r>
        <w:rPr>
          <w:rFonts w:ascii="Consolas" w:cs="Consolas" w:eastAsia="Consolas" w:hAnsi="Consolas"/>
          <w:sz w:val="16"/>
          <w:szCs w:val="16"/>
        </w:rPr>
        <w:t xml:space="preserve">    WHERE date_processed='2026-03-31'</w:t>
      </w:r>
    </w:p>
    <w:p>
      <w:pPr>
        <w:pBdr>
          <w:left w:val="single" w:color="999999" w:sz="12" w:space="6"/>
        </w:pBdr>
        <w:shd w:fill="F2F2F2" w:val="clear"/>
        <w:spacing w:after="0" w:line="240"/>
        <w:ind w:left="120"/>
      </w:pPr>
      <w:r>
        <w:rPr>
          <w:rFonts w:ascii="Consolas" w:cs="Consolas" w:eastAsia="Consolas" w:hAnsi="Consolas"/>
          <w:sz w:val="16"/>
          <w:szCs w:val="16"/>
        </w:rPr>
        <w:t xml:space="preserve">      AND audt_execution_version='ACM2'</w:t>
      </w:r>
    </w:p>
    <w:p>
      <w:pPr>
        <w:pBdr>
          <w:left w:val="single" w:color="999999" w:sz="12" w:space="6"/>
        </w:pBdr>
        <w:shd w:fill="F2F2F2" w:val="clear"/>
        <w:spacing w:after="0" w:line="240"/>
        <w:ind w:left="120"/>
      </w:pPr>
      <w:r>
        <w:rPr>
          <w:rFonts w:ascii="Consolas" w:cs="Consolas" w:eastAsia="Consolas" w:hAnsi="Consolas"/>
          <w:sz w:val="16"/>
          <w:szCs w:val="16"/>
        </w:rPr>
        <w:t xml:space="preserve">)</w:t>
      </w:r>
    </w:p>
    <w:p>
      <w:pPr>
        <w:pBdr>
          <w:left w:val="single" w:color="999999" w:sz="12" w:space="6"/>
        </w:pBdr>
        <w:shd w:fill="F2F2F2" w:val="clear"/>
        <w:spacing w:after="0" w:line="240"/>
        <w:ind w:left="120"/>
      </w:pPr>
      <w:r>
        <w:rPr>
          <w:rFonts w:ascii="Consolas" w:cs="Consolas" w:eastAsia="Consolas" w:hAnsi="Consolas"/>
          <w:sz w:val="16"/>
          <w:szCs w:val="16"/>
        </w:rPr>
        <w:t xml:space="preserve">SELECT COUNT(*) AS contratos,</w:t>
      </w:r>
    </w:p>
    <w:p>
      <w:pPr>
        <w:pBdr>
          <w:left w:val="single" w:color="999999" w:sz="12" w:space="6"/>
        </w:pBdr>
        <w:shd w:fill="F2F2F2" w:val="clear"/>
        <w:spacing w:after="0" w:line="240"/>
        <w:ind w:left="120"/>
      </w:pPr>
      <w:r>
        <w:rPr>
          <w:rFonts w:ascii="Consolas" w:cs="Consolas" w:eastAsia="Consolas" w:hAnsi="Consolas"/>
          <w:sz w:val="16"/>
          <w:szCs w:val="16"/>
        </w:rPr>
        <w:t xml:space="preserve">    SUM(CASE WHEN r.pd IS NULL THEN 1 ELSE 0 END) AS sin_match,</w:t>
      </w:r>
    </w:p>
    <w:p>
      <w:pPr>
        <w:pBdr>
          <w:left w:val="single" w:color="999999" w:sz="12" w:space="6"/>
        </w:pBdr>
        <w:shd w:fill="F2F2F2" w:val="clear"/>
        <w:spacing w:after="0" w:line="240"/>
        <w:ind w:left="120"/>
      </w:pPr>
      <w:r>
        <w:rPr>
          <w:rFonts w:ascii="Consolas" w:cs="Consolas" w:eastAsia="Consolas" w:hAnsi="Consolas"/>
          <w:sz w:val="16"/>
          <w:szCs w:val="16"/>
        </w:rPr>
        <w:t xml:space="preserve">    SUM(CASE WHEN ABS(m.pd_reg-COALESCE(r.pd,0))&gt;0.000001</w:t>
      </w:r>
    </w:p>
    <w:p>
      <w:pPr>
        <w:pBdr>
          <w:left w:val="single" w:color="999999" w:sz="12" w:space="6"/>
        </w:pBdr>
        <w:shd w:fill="F2F2F2" w:val="clear"/>
        <w:spacing w:after="0" w:line="240"/>
        <w:ind w:left="120"/>
      </w:pPr>
      <w:r>
        <w:rPr>
          <w:rFonts w:ascii="Consolas" w:cs="Consolas" w:eastAsia="Consolas" w:hAnsi="Consolas"/>
          <w:sz w:val="16"/>
          <w:szCs w:val="16"/>
        </w:rPr>
        <w:t xml:space="preserve">             THEN 1 ELSE 0 END) AS ko_pd,</w:t>
      </w:r>
    </w:p>
    <w:p>
      <w:pPr>
        <w:pBdr>
          <w:left w:val="single" w:color="999999" w:sz="12" w:space="6"/>
        </w:pBdr>
        <w:shd w:fill="F2F2F2" w:val="clear"/>
        <w:spacing w:after="0" w:line="240"/>
        <w:ind w:left="120"/>
      </w:pPr>
      <w:r>
        <w:rPr>
          <w:rFonts w:ascii="Consolas" w:cs="Consolas" w:eastAsia="Consolas" w:hAnsi="Consolas"/>
          <w:sz w:val="16"/>
          <w:szCs w:val="16"/>
        </w:rPr>
        <w:t xml:space="preserve">    MAX(ABS(m.pd_reg-COALESCE(r.pd,0))) AS max_diff</w:t>
      </w:r>
    </w:p>
    <w:p>
      <w:pPr>
        <w:pBdr>
          <w:left w:val="single" w:color="999999" w:sz="12" w:space="6"/>
        </w:pBdr>
        <w:shd w:fill="F2F2F2" w:val="clear"/>
        <w:spacing w:after="0" w:line="240"/>
        <w:ind w:left="120"/>
      </w:pPr>
      <w:r>
        <w:rPr>
          <w:rFonts w:ascii="Consolas" w:cs="Consolas" w:eastAsia="Consolas" w:hAnsi="Consolas"/>
          <w:sz w:val="16"/>
          <w:szCs w:val="16"/>
        </w:rPr>
        <w:t xml:space="preserve">FROM motor m</w:t>
      </w:r>
    </w:p>
    <w:p>
      <w:pPr>
        <w:pBdr>
          <w:left w:val="single" w:color="999999" w:sz="12" w:space="6"/>
        </w:pBdr>
        <w:shd w:fill="F2F2F2" w:val="clear"/>
        <w:spacing w:after="0" w:line="240"/>
        <w:ind w:left="120"/>
      </w:pPr>
      <w:r>
        <w:rPr>
          <w:rFonts w:ascii="Consolas" w:cs="Consolas" w:eastAsia="Consolas" w:hAnsi="Consolas"/>
          <w:sz w:val="16"/>
          <w:szCs w:val="16"/>
        </w:rPr>
        <w:t xml:space="preserve">LEFT JOIN rmds_agg r ON m.cntr_contract_id = r.idtf_contract_id;</w:t>
      </w:r>
    </w:p>
    <w:p>
      <w:pPr>
        <w:pStyle w:val="Heading3"/>
        <w:spacing w:after="100" w:before="200"/>
      </w:pPr>
      <w:r>
        <w:t xml:space="preserve">Resultado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1800"/>
        <w:gridCol w:w="1800"/>
        <w:gridCol w:w="3150"/>
      </w:tblGrid>
      <w:tr>
        <w:trPr>
          <w:tblHeader/>
        </w:trPr>
        <w:tc>
          <w:tcPr>
            <w:tcW w:type="dxa" w:w="2250"/>
            <w:shd w:fill="D9D9D9" w:val="clear"/>
            <w:tcMar>
              <w:top w:type="dxa" w:w="60"/>
              <w:left w:type="dxa" w:w="100"/>
              <w:bottom w:type="dxa" w:w="60"/>
              <w:right w:type="dxa" w:w="100"/>
            </w:tcMar>
          </w:tcPr>
          <w:p>
            <w:pPr>
              <w:spacing w:after="0"/>
              <w:jc w:val="right"/>
            </w:pPr>
            <w:r>
              <w:rPr>
                <w:b/>
                <w:bCs/>
                <w:sz w:val="17"/>
                <w:szCs w:val="17"/>
              </w:rPr>
              <w:t xml:space="preserve">contratos</w:t>
            </w:r>
          </w:p>
        </w:tc>
        <w:tc>
          <w:tcPr>
            <w:tcW w:type="dxa" w:w="1800"/>
            <w:shd w:fill="D9D9D9" w:val="clear"/>
            <w:tcMar>
              <w:top w:type="dxa" w:w="60"/>
              <w:left w:type="dxa" w:w="100"/>
              <w:bottom w:type="dxa" w:w="60"/>
              <w:right w:type="dxa" w:w="100"/>
            </w:tcMar>
          </w:tcPr>
          <w:p>
            <w:pPr>
              <w:spacing w:after="0"/>
              <w:jc w:val="right"/>
            </w:pPr>
            <w:r>
              <w:rPr>
                <w:b/>
                <w:bCs/>
                <w:sz w:val="17"/>
                <w:szCs w:val="17"/>
              </w:rPr>
              <w:t xml:space="preserve">sin_match</w:t>
            </w:r>
          </w:p>
        </w:tc>
        <w:tc>
          <w:tcPr>
            <w:tcW w:type="dxa" w:w="1800"/>
            <w:shd w:fill="D9D9D9" w:val="clear"/>
            <w:tcMar>
              <w:top w:type="dxa" w:w="60"/>
              <w:left w:type="dxa" w:w="100"/>
              <w:bottom w:type="dxa" w:w="60"/>
              <w:right w:type="dxa" w:w="100"/>
            </w:tcMar>
          </w:tcPr>
          <w:p>
            <w:pPr>
              <w:spacing w:after="0"/>
              <w:jc w:val="right"/>
            </w:pPr>
            <w:r>
              <w:rPr>
                <w:b/>
                <w:bCs/>
                <w:sz w:val="17"/>
                <w:szCs w:val="17"/>
              </w:rPr>
              <w:t xml:space="preserve">ko_pd</w:t>
            </w:r>
          </w:p>
        </w:tc>
        <w:tc>
          <w:tcPr>
            <w:tcW w:type="dxa" w:w="3150"/>
            <w:shd w:fill="D9D9D9" w:val="clear"/>
            <w:tcMar>
              <w:top w:type="dxa" w:w="60"/>
              <w:left w:type="dxa" w:w="100"/>
              <w:bottom w:type="dxa" w:w="60"/>
              <w:right w:type="dxa" w:w="100"/>
            </w:tcMar>
          </w:tcPr>
          <w:p>
            <w:pPr>
              <w:spacing w:after="0"/>
              <w:jc w:val="right"/>
            </w:pPr>
            <w:r>
              <w:rPr>
                <w:b/>
                <w:bCs/>
                <w:sz w:val="17"/>
                <w:szCs w:val="17"/>
              </w:rPr>
              <w:t xml:space="preserve">max_diff</w:t>
            </w:r>
          </w:p>
        </w:tc>
      </w:tr>
      <w:tr>
        <w:tc>
          <w:tcPr>
            <w:tcW w:type="dxa" w:w="2250"/>
            <w:shd w:fill="E2EFDA" w:val="clear"/>
            <w:tcMar>
              <w:top w:type="dxa" w:w="60"/>
              <w:left w:type="dxa" w:w="100"/>
              <w:bottom w:type="dxa" w:w="60"/>
              <w:right w:type="dxa" w:w="100"/>
            </w:tcMar>
          </w:tcPr>
          <w:p>
            <w:pPr>
              <w:spacing w:after="0"/>
              <w:jc w:val="right"/>
            </w:pPr>
            <w:r>
              <w:rPr>
                <w:sz w:val="17"/>
                <w:szCs w:val="17"/>
              </w:rPr>
              <w:t xml:space="preserve">1.081.722</w:t>
            </w:r>
          </w:p>
        </w:tc>
        <w:tc>
          <w:tcPr>
            <w:tcW w:type="dxa" w:w="1800"/>
            <w:shd w:fill="E2EFDA" w:val="clear"/>
            <w:tcMar>
              <w:top w:type="dxa" w:w="60"/>
              <w:left w:type="dxa" w:w="100"/>
              <w:bottom w:type="dxa" w:w="60"/>
              <w:right w:type="dxa" w:w="100"/>
            </w:tcMar>
          </w:tcPr>
          <w:p>
            <w:pPr>
              <w:spacing w:after="0"/>
              <w:jc w:val="right"/>
            </w:pPr>
            <w:r>
              <w:rPr>
                <w:sz w:val="17"/>
                <w:szCs w:val="17"/>
              </w:rPr>
              <w:t xml:space="preserve">0</w:t>
            </w:r>
          </w:p>
        </w:tc>
        <w:tc>
          <w:tcPr>
            <w:tcW w:type="dxa" w:w="1800"/>
            <w:shd w:fill="E2EFDA" w:val="clear"/>
            <w:tcMar>
              <w:top w:type="dxa" w:w="60"/>
              <w:left w:type="dxa" w:w="100"/>
              <w:bottom w:type="dxa" w:w="60"/>
              <w:right w:type="dxa" w:w="100"/>
            </w:tcMar>
          </w:tcPr>
          <w:p>
            <w:pPr>
              <w:spacing w:after="0"/>
              <w:jc w:val="right"/>
            </w:pPr>
            <w:r>
              <w:rPr>
                <w:sz w:val="17"/>
                <w:szCs w:val="17"/>
              </w:rPr>
              <w:t xml:space="preserve">0</w:t>
            </w:r>
          </w:p>
        </w:tc>
        <w:tc>
          <w:tcPr>
            <w:tcW w:type="dxa" w:w="3150"/>
            <w:shd w:fill="E2EFDA" w:val="clear"/>
            <w:tcMar>
              <w:top w:type="dxa" w:w="60"/>
              <w:left w:type="dxa" w:w="100"/>
              <w:bottom w:type="dxa" w:w="60"/>
              <w:right w:type="dxa" w:w="100"/>
            </w:tcMar>
          </w:tcPr>
          <w:p>
            <w:pPr>
              <w:spacing w:after="0"/>
              <w:jc w:val="right"/>
            </w:pPr>
            <w:r>
              <w:rPr>
                <w:sz w:val="17"/>
                <w:szCs w:val="17"/>
              </w:rPr>
              <w:t xml:space="preserve">0,0000000000000000</w:t>
            </w:r>
          </w:p>
        </w:tc>
      </w:tr>
    </w:tbl>
    <w:p>
      <w:pPr>
        <w:spacing w:after="120" w:before="120"/>
      </w:pPr>
      <w:r>
        <w:rPr>
          <w:sz w:val="20"/>
          <w:szCs w:val="20"/>
        </w:rPr>
        <w:t xml:space="preserve">Coincidencia exacta en toda la cartera. La diferencia máxima es cero, no residual: la PD llega al motor sin ninguna alteración.</w:t>
      </w:r>
    </w:p>
    <w:p>
      <w:pPr>
        <w:pStyle w:val="Heading1"/>
        <w:spacing w:after="160" w:before="340"/>
      </w:pPr>
      <w:r>
        <w:t xml:space="preserve">3. LGD</w:t>
      </w:r>
    </w:p>
    <w:p>
      <w:pPr>
        <w:spacing w:after="160"/>
      </w:pPr>
      <w:r>
        <w:rPr>
          <w:b/>
          <w:bCs/>
          <w:color w:val="375623"/>
          <w:sz w:val="20"/>
          <w:szCs w:val="20"/>
        </w:rPr>
        <w:t xml:space="preserve">VALIDADO — 100% de la cartera, sin dudas abiertas</w:t>
      </w:r>
    </w:p>
    <w:p>
      <w:pPr>
        <w:pStyle w:val="Heading3"/>
        <w:spacing w:after="100" w:before="200"/>
      </w:pPr>
      <w:r>
        <w:t xml:space="preserve">Lo que se pide</w:t>
      </w:r>
    </w:p>
    <w:p>
      <w:pPr>
        <w:spacing w:after="120" w:before="0"/>
      </w:pPr>
      <w:r>
        <w:rPr>
          <w:sz w:val="20"/>
          <w:szCs w:val="20"/>
        </w:rPr>
        <w:t xml:space="preserve">Validar que la severidad del motor (lgd_reg) coincide con la de RMDS.</w:t>
      </w:r>
    </w:p>
    <w:p>
      <w:pPr>
        <w:pStyle w:val="Heading3"/>
        <w:spacing w:after="100" w:before="200"/>
      </w:pPr>
      <w:r>
        <w:t xml:space="preserve">Qué se ha hecho</w:t>
      </w:r>
    </w:p>
    <w:p>
      <w:pPr>
        <w:spacing w:after="120" w:before="0"/>
      </w:pPr>
      <w:r>
        <w:rPr>
          <w:sz w:val="20"/>
          <w:szCs w:val="20"/>
        </w:rPr>
        <w:t xml:space="preserve">Se ha comparado lgd_reg del motor contra cptl_lgd_post de RMDS, con la misma agregación por AVG que en la PD y umbral de tolerancia técnica de 1e-6.</w:t>
      </w:r>
    </w:p>
    <w:p>
      <w:pPr>
        <w:pStyle w:val="Heading3"/>
        <w:spacing w:after="100" w:before="200"/>
      </w:pPr>
      <w:r>
        <w:t xml:space="preserve">Cómo se ha hecho</w:t>
      </w:r>
    </w:p>
    <w:p>
      <w:pPr>
        <w:pBdr>
          <w:left w:val="single" w:color="999999" w:sz="12" w:space="6"/>
        </w:pBdr>
        <w:shd w:fill="F2F2F2" w:val="clear"/>
        <w:spacing w:after="0" w:line="240"/>
        <w:ind w:left="120"/>
      </w:pPr>
      <w:r>
        <w:rPr>
          <w:rFonts w:ascii="Consolas" w:cs="Consolas" w:eastAsia="Consolas" w:hAnsi="Consolas"/>
          <w:sz w:val="16"/>
          <w:szCs w:val="16"/>
        </w:rPr>
        <w:t xml:space="preserve">WITH rmds_agg AS (</w:t>
      </w:r>
    </w:p>
    <w:p>
      <w:pPr>
        <w:pBdr>
          <w:left w:val="single" w:color="999999" w:sz="12" w:space="6"/>
        </w:pBdr>
        <w:shd w:fill="F2F2F2" w:val="clear"/>
        <w:spacing w:after="0" w:line="240"/>
        <w:ind w:left="120"/>
      </w:pPr>
      <w:r>
        <w:rPr>
          <w:rFonts w:ascii="Consolas" w:cs="Consolas" w:eastAsia="Consolas" w:hAnsi="Consolas"/>
          <w:sz w:val="16"/>
          <w:szCs w:val="16"/>
        </w:rPr>
        <w:t xml:space="preserve">    SELECT idtf_contract_id, AVG(cptl_lgd_post) AS lgd</w:t>
      </w:r>
    </w:p>
    <w:p>
      <w:pPr>
        <w:pBdr>
          <w:left w:val="single" w:color="999999" w:sz="12" w:space="6"/>
        </w:pBdr>
        <w:shd w:fill="F2F2F2" w:val="clear"/>
        <w:spacing w:after="0" w:line="240"/>
        <w:ind w:left="120"/>
      </w:pPr>
      <w:r>
        <w:rPr>
          <w:rFonts w:ascii="Consolas" w:cs="Consolas" w:eastAsia="Consolas" w:hAnsi="Consolas"/>
          <w:sz w:val="16"/>
          <w:szCs w:val="16"/>
        </w:rPr>
        <w:t xml:space="preserve">    FROM "capital_discoveryzone"."capital_rmds"</w:t>
      </w:r>
    </w:p>
    <w:p>
      <w:pPr>
        <w:pBdr>
          <w:left w:val="single" w:color="999999" w:sz="12" w:space="6"/>
        </w:pBdr>
        <w:shd w:fill="F2F2F2" w:val="clear"/>
        <w:spacing w:after="0" w:line="240"/>
        <w:ind w:left="120"/>
      </w:pPr>
      <w:r>
        <w:rPr>
          <w:rFonts w:ascii="Consolas" w:cs="Consolas" w:eastAsia="Consolas" w:hAnsi="Consolas"/>
          <w:sz w:val="16"/>
          <w:szCs w:val="16"/>
        </w:rPr>
        <w:t xml:space="preserve">    WHERE date_processed='2026-03-31'</w:t>
      </w:r>
    </w:p>
    <w:p>
      <w:pPr>
        <w:pBdr>
          <w:left w:val="single" w:color="999999" w:sz="12" w:space="6"/>
        </w:pBdr>
        <w:shd w:fill="F2F2F2" w:val="clear"/>
        <w:spacing w:after="0" w:line="240"/>
        <w:ind w:left="120"/>
      </w:pPr>
      <w:r>
        <w:rPr>
          <w:rFonts w:ascii="Consolas" w:cs="Consolas" w:eastAsia="Consolas" w:hAnsi="Consolas"/>
          <w:sz w:val="16"/>
          <w:szCs w:val="16"/>
        </w:rPr>
        <w:t xml:space="preserve">      AND audt_execution_version='MCM3'</w:t>
      </w:r>
    </w:p>
    <w:p>
      <w:pPr>
        <w:pBdr>
          <w:left w:val="single" w:color="999999" w:sz="12" w:space="6"/>
        </w:pBdr>
        <w:shd w:fill="F2F2F2" w:val="clear"/>
        <w:spacing w:after="0" w:line="240"/>
        <w:ind w:left="120"/>
      </w:pPr>
      <w:r>
        <w:rPr>
          <w:rFonts w:ascii="Consolas" w:cs="Consolas" w:eastAsia="Consolas" w:hAnsi="Consolas"/>
          <w:sz w:val="16"/>
          <w:szCs w:val="16"/>
        </w:rPr>
        <w:t xml:space="preserve">      AND idtf_portfolio='Mortgages'</w:t>
      </w:r>
    </w:p>
    <w:p>
      <w:pPr>
        <w:pBdr>
          <w:left w:val="single" w:color="999999" w:sz="12" w:space="6"/>
        </w:pBdr>
        <w:shd w:fill="F2F2F2" w:val="clear"/>
        <w:spacing w:after="0" w:line="240"/>
        <w:ind w:left="120"/>
      </w:pPr>
      <w:r>
        <w:rPr>
          <w:rFonts w:ascii="Consolas" w:cs="Consolas" w:eastAsia="Consolas" w:hAnsi="Consolas"/>
          <w:sz w:val="16"/>
          <w:szCs w:val="16"/>
        </w:rPr>
        <w:t xml:space="preserve">      AND cptl_calculation_level='UK/UK'</w:t>
      </w:r>
    </w:p>
    <w:p>
      <w:pPr>
        <w:pBdr>
          <w:left w:val="single" w:color="999999" w:sz="12" w:space="6"/>
        </w:pBdr>
        <w:shd w:fill="F2F2F2" w:val="clear"/>
        <w:spacing w:after="0" w:line="240"/>
        <w:ind w:left="120"/>
      </w:pPr>
      <w:r>
        <w:rPr>
          <w:rFonts w:ascii="Consolas" w:cs="Consolas" w:eastAsia="Consolas" w:hAnsi="Consolas"/>
          <w:sz w:val="16"/>
          <w:szCs w:val="16"/>
        </w:rPr>
        <w:t xml:space="preserve">    GROUP BY idtf_contract_id</w:t>
      </w:r>
    </w:p>
    <w:p>
      <w:pPr>
        <w:pBdr>
          <w:left w:val="single" w:color="999999" w:sz="12" w:space="6"/>
        </w:pBdr>
        <w:shd w:fill="F2F2F2" w:val="clear"/>
        <w:spacing w:after="0" w:line="240"/>
        <w:ind w:left="120"/>
      </w:pPr>
      <w:r>
        <w:rPr>
          <w:rFonts w:ascii="Consolas" w:cs="Consolas" w:eastAsia="Consolas" w:hAnsi="Consolas"/>
          <w:sz w:val="16"/>
          <w:szCs w:val="16"/>
        </w:rPr>
        <w:t xml:space="preserve">), motor AS (</w:t>
      </w:r>
    </w:p>
    <w:p>
      <w:pPr>
        <w:pBdr>
          <w:left w:val="single" w:color="999999" w:sz="12" w:space="6"/>
        </w:pBdr>
        <w:shd w:fill="F2F2F2" w:val="clear"/>
        <w:spacing w:after="0" w:line="240"/>
        <w:ind w:left="120"/>
      </w:pPr>
      <w:r>
        <w:rPr>
          <w:rFonts w:ascii="Consolas" w:cs="Consolas" w:eastAsia="Consolas" w:hAnsi="Consolas"/>
          <w:sz w:val="16"/>
          <w:szCs w:val="16"/>
        </w:rPr>
        <w:t xml:space="preserve">    SELECT cntr_contract_id, lgd_reg</w:t>
      </w:r>
    </w:p>
    <w:p>
      <w:pPr>
        <w:pBdr>
          <w:left w:val="single" w:color="999999" w:sz="12" w:space="6"/>
        </w:pBdr>
        <w:shd w:fill="F2F2F2" w:val="clear"/>
        <w:spacing w:after="0" w:line="240"/>
        <w:ind w:left="120"/>
      </w:pPr>
      <w:r>
        <w:rPr>
          <w:rFonts w:ascii="Consolas" w:cs="Consolas" w:eastAsia="Consolas" w:hAnsi="Consolas"/>
          <w:sz w:val="16"/>
          <w:szCs w:val="16"/>
        </w:rPr>
        <w:t xml:space="preserve">    FROM "oat_capital_discoveryzone"."mortgage_irb_model_output"</w:t>
      </w:r>
    </w:p>
    <w:p>
      <w:pPr>
        <w:pBdr>
          <w:left w:val="single" w:color="999999" w:sz="12" w:space="6"/>
        </w:pBdr>
        <w:shd w:fill="F2F2F2" w:val="clear"/>
        <w:spacing w:after="0" w:line="240"/>
        <w:ind w:left="120"/>
      </w:pPr>
      <w:r>
        <w:rPr>
          <w:rFonts w:ascii="Consolas" w:cs="Consolas" w:eastAsia="Consolas" w:hAnsi="Consolas"/>
          <w:sz w:val="16"/>
          <w:szCs w:val="16"/>
        </w:rPr>
        <w:t xml:space="preserve">    WHERE date_processed='2026-03-31'</w:t>
      </w:r>
    </w:p>
    <w:p>
      <w:pPr>
        <w:pBdr>
          <w:left w:val="single" w:color="999999" w:sz="12" w:space="6"/>
        </w:pBdr>
        <w:shd w:fill="F2F2F2" w:val="clear"/>
        <w:spacing w:after="0" w:line="240"/>
        <w:ind w:left="120"/>
      </w:pPr>
      <w:r>
        <w:rPr>
          <w:rFonts w:ascii="Consolas" w:cs="Consolas" w:eastAsia="Consolas" w:hAnsi="Consolas"/>
          <w:sz w:val="16"/>
          <w:szCs w:val="16"/>
        </w:rPr>
        <w:t xml:space="preserve">      AND audt_execution_version='ACM2'</w:t>
      </w:r>
    </w:p>
    <w:p>
      <w:pPr>
        <w:pBdr>
          <w:left w:val="single" w:color="999999" w:sz="12" w:space="6"/>
        </w:pBdr>
        <w:shd w:fill="F2F2F2" w:val="clear"/>
        <w:spacing w:after="0" w:line="240"/>
        <w:ind w:left="120"/>
      </w:pPr>
      <w:r>
        <w:rPr>
          <w:rFonts w:ascii="Consolas" w:cs="Consolas" w:eastAsia="Consolas" w:hAnsi="Consolas"/>
          <w:sz w:val="16"/>
          <w:szCs w:val="16"/>
        </w:rPr>
        <w:t xml:space="preserve">)</w:t>
      </w:r>
    </w:p>
    <w:p>
      <w:pPr>
        <w:pBdr>
          <w:left w:val="single" w:color="999999" w:sz="12" w:space="6"/>
        </w:pBdr>
        <w:shd w:fill="F2F2F2" w:val="clear"/>
        <w:spacing w:after="0" w:line="240"/>
        <w:ind w:left="120"/>
      </w:pPr>
      <w:r>
        <w:rPr>
          <w:rFonts w:ascii="Consolas" w:cs="Consolas" w:eastAsia="Consolas" w:hAnsi="Consolas"/>
          <w:sz w:val="16"/>
          <w:szCs w:val="16"/>
        </w:rPr>
        <w:t xml:space="preserve">SELECT COUNT(*) AS contratos,</w:t>
      </w:r>
    </w:p>
    <w:p>
      <w:pPr>
        <w:pBdr>
          <w:left w:val="single" w:color="999999" w:sz="12" w:space="6"/>
        </w:pBdr>
        <w:shd w:fill="F2F2F2" w:val="clear"/>
        <w:spacing w:after="0" w:line="240"/>
        <w:ind w:left="120"/>
      </w:pPr>
      <w:r>
        <w:rPr>
          <w:rFonts w:ascii="Consolas" w:cs="Consolas" w:eastAsia="Consolas" w:hAnsi="Consolas"/>
          <w:sz w:val="16"/>
          <w:szCs w:val="16"/>
        </w:rPr>
        <w:t xml:space="preserve">    SUM(CASE WHEN r.lgd IS NULL THEN 1 ELSE 0 END) AS sin_match,</w:t>
      </w:r>
    </w:p>
    <w:p>
      <w:pPr>
        <w:pBdr>
          <w:left w:val="single" w:color="999999" w:sz="12" w:space="6"/>
        </w:pBdr>
        <w:shd w:fill="F2F2F2" w:val="clear"/>
        <w:spacing w:after="0" w:line="240"/>
        <w:ind w:left="120"/>
      </w:pPr>
      <w:r>
        <w:rPr>
          <w:rFonts w:ascii="Consolas" w:cs="Consolas" w:eastAsia="Consolas" w:hAnsi="Consolas"/>
          <w:sz w:val="16"/>
          <w:szCs w:val="16"/>
        </w:rPr>
        <w:t xml:space="preserve">    SUM(CASE WHEN ABS(m.lgd_reg-COALESCE(r.lgd,0))&gt;0.000001</w:t>
      </w:r>
    </w:p>
    <w:p>
      <w:pPr>
        <w:pBdr>
          <w:left w:val="single" w:color="999999" w:sz="12" w:space="6"/>
        </w:pBdr>
        <w:shd w:fill="F2F2F2" w:val="clear"/>
        <w:spacing w:after="0" w:line="240"/>
        <w:ind w:left="120"/>
      </w:pPr>
      <w:r>
        <w:rPr>
          <w:rFonts w:ascii="Consolas" w:cs="Consolas" w:eastAsia="Consolas" w:hAnsi="Consolas"/>
          <w:sz w:val="16"/>
          <w:szCs w:val="16"/>
        </w:rPr>
        <w:t xml:space="preserve">             THEN 1 ELSE 0 END) AS ko_lgd,</w:t>
      </w:r>
    </w:p>
    <w:p>
      <w:pPr>
        <w:pBdr>
          <w:left w:val="single" w:color="999999" w:sz="12" w:space="6"/>
        </w:pBdr>
        <w:shd w:fill="F2F2F2" w:val="clear"/>
        <w:spacing w:after="0" w:line="240"/>
        <w:ind w:left="120"/>
      </w:pPr>
      <w:r>
        <w:rPr>
          <w:rFonts w:ascii="Consolas" w:cs="Consolas" w:eastAsia="Consolas" w:hAnsi="Consolas"/>
          <w:sz w:val="16"/>
          <w:szCs w:val="16"/>
        </w:rPr>
        <w:t xml:space="preserve">    MAX(ABS(m.lgd_reg-COALESCE(r.lgd,0))) AS max_diff</w:t>
      </w:r>
    </w:p>
    <w:p>
      <w:pPr>
        <w:pBdr>
          <w:left w:val="single" w:color="999999" w:sz="12" w:space="6"/>
        </w:pBdr>
        <w:shd w:fill="F2F2F2" w:val="clear"/>
        <w:spacing w:after="0" w:line="240"/>
        <w:ind w:left="120"/>
      </w:pPr>
      <w:r>
        <w:rPr>
          <w:rFonts w:ascii="Consolas" w:cs="Consolas" w:eastAsia="Consolas" w:hAnsi="Consolas"/>
          <w:sz w:val="16"/>
          <w:szCs w:val="16"/>
        </w:rPr>
        <w:t xml:space="preserve">FROM motor m</w:t>
      </w:r>
    </w:p>
    <w:p>
      <w:pPr>
        <w:pBdr>
          <w:left w:val="single" w:color="999999" w:sz="12" w:space="6"/>
        </w:pBdr>
        <w:shd w:fill="F2F2F2" w:val="clear"/>
        <w:spacing w:after="0" w:line="240"/>
        <w:ind w:left="120"/>
      </w:pPr>
      <w:r>
        <w:rPr>
          <w:rFonts w:ascii="Consolas" w:cs="Consolas" w:eastAsia="Consolas" w:hAnsi="Consolas"/>
          <w:sz w:val="16"/>
          <w:szCs w:val="16"/>
        </w:rPr>
        <w:t xml:space="preserve">LEFT JOIN rmds_agg r ON m.cntr_contract_id = r.idtf_contract_id;</w:t>
      </w:r>
    </w:p>
    <w:p>
      <w:pPr>
        <w:pStyle w:val="Heading3"/>
        <w:spacing w:after="100" w:before="200"/>
      </w:pPr>
      <w:r>
        <w:t xml:space="preserve">Resultado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1800"/>
        <w:gridCol w:w="1800"/>
        <w:gridCol w:w="3150"/>
      </w:tblGrid>
      <w:tr>
        <w:trPr>
          <w:tblHeader/>
        </w:trPr>
        <w:tc>
          <w:tcPr>
            <w:tcW w:type="dxa" w:w="2250"/>
            <w:shd w:fill="D9D9D9" w:val="clear"/>
            <w:tcMar>
              <w:top w:type="dxa" w:w="60"/>
              <w:left w:type="dxa" w:w="100"/>
              <w:bottom w:type="dxa" w:w="60"/>
              <w:right w:type="dxa" w:w="100"/>
            </w:tcMar>
          </w:tcPr>
          <w:p>
            <w:pPr>
              <w:spacing w:after="0"/>
              <w:jc w:val="right"/>
            </w:pPr>
            <w:r>
              <w:rPr>
                <w:b/>
                <w:bCs/>
                <w:sz w:val="17"/>
                <w:szCs w:val="17"/>
              </w:rPr>
              <w:t xml:space="preserve">contratos</w:t>
            </w:r>
          </w:p>
        </w:tc>
        <w:tc>
          <w:tcPr>
            <w:tcW w:type="dxa" w:w="1800"/>
            <w:shd w:fill="D9D9D9" w:val="clear"/>
            <w:tcMar>
              <w:top w:type="dxa" w:w="60"/>
              <w:left w:type="dxa" w:w="100"/>
              <w:bottom w:type="dxa" w:w="60"/>
              <w:right w:type="dxa" w:w="100"/>
            </w:tcMar>
          </w:tcPr>
          <w:p>
            <w:pPr>
              <w:spacing w:after="0"/>
              <w:jc w:val="right"/>
            </w:pPr>
            <w:r>
              <w:rPr>
                <w:b/>
                <w:bCs/>
                <w:sz w:val="17"/>
                <w:szCs w:val="17"/>
              </w:rPr>
              <w:t xml:space="preserve">sin_match</w:t>
            </w:r>
          </w:p>
        </w:tc>
        <w:tc>
          <w:tcPr>
            <w:tcW w:type="dxa" w:w="1800"/>
            <w:shd w:fill="D9D9D9" w:val="clear"/>
            <w:tcMar>
              <w:top w:type="dxa" w:w="60"/>
              <w:left w:type="dxa" w:w="100"/>
              <w:bottom w:type="dxa" w:w="60"/>
              <w:right w:type="dxa" w:w="100"/>
            </w:tcMar>
          </w:tcPr>
          <w:p>
            <w:pPr>
              <w:spacing w:after="0"/>
              <w:jc w:val="right"/>
            </w:pPr>
            <w:r>
              <w:rPr>
                <w:b/>
                <w:bCs/>
                <w:sz w:val="17"/>
                <w:szCs w:val="17"/>
              </w:rPr>
              <w:t xml:space="preserve">ko_lgd</w:t>
            </w:r>
          </w:p>
        </w:tc>
        <w:tc>
          <w:tcPr>
            <w:tcW w:type="dxa" w:w="3150"/>
            <w:shd w:fill="D9D9D9" w:val="clear"/>
            <w:tcMar>
              <w:top w:type="dxa" w:w="60"/>
              <w:left w:type="dxa" w:w="100"/>
              <w:bottom w:type="dxa" w:w="60"/>
              <w:right w:type="dxa" w:w="100"/>
            </w:tcMar>
          </w:tcPr>
          <w:p>
            <w:pPr>
              <w:spacing w:after="0"/>
              <w:jc w:val="right"/>
            </w:pPr>
            <w:r>
              <w:rPr>
                <w:b/>
                <w:bCs/>
                <w:sz w:val="17"/>
                <w:szCs w:val="17"/>
              </w:rPr>
              <w:t xml:space="preserve">max_diff</w:t>
            </w:r>
          </w:p>
        </w:tc>
      </w:tr>
      <w:tr>
        <w:tc>
          <w:tcPr>
            <w:tcW w:type="dxa" w:w="2250"/>
            <w:shd w:fill="E2EFDA" w:val="clear"/>
            <w:tcMar>
              <w:top w:type="dxa" w:w="60"/>
              <w:left w:type="dxa" w:w="100"/>
              <w:bottom w:type="dxa" w:w="60"/>
              <w:right w:type="dxa" w:w="100"/>
            </w:tcMar>
          </w:tcPr>
          <w:p>
            <w:pPr>
              <w:spacing w:after="0"/>
              <w:jc w:val="right"/>
            </w:pPr>
            <w:r>
              <w:rPr>
                <w:sz w:val="17"/>
                <w:szCs w:val="17"/>
              </w:rPr>
              <w:t xml:space="preserve">1.081.722</w:t>
            </w:r>
          </w:p>
        </w:tc>
        <w:tc>
          <w:tcPr>
            <w:tcW w:type="dxa" w:w="1800"/>
            <w:shd w:fill="E2EFDA" w:val="clear"/>
            <w:tcMar>
              <w:top w:type="dxa" w:w="60"/>
              <w:left w:type="dxa" w:w="100"/>
              <w:bottom w:type="dxa" w:w="60"/>
              <w:right w:type="dxa" w:w="100"/>
            </w:tcMar>
          </w:tcPr>
          <w:p>
            <w:pPr>
              <w:spacing w:after="0"/>
              <w:jc w:val="right"/>
            </w:pPr>
            <w:r>
              <w:rPr>
                <w:sz w:val="17"/>
                <w:szCs w:val="17"/>
              </w:rPr>
              <w:t xml:space="preserve">0</w:t>
            </w:r>
          </w:p>
        </w:tc>
        <w:tc>
          <w:tcPr>
            <w:tcW w:type="dxa" w:w="1800"/>
            <w:shd w:fill="E2EFDA" w:val="clear"/>
            <w:tcMar>
              <w:top w:type="dxa" w:w="60"/>
              <w:left w:type="dxa" w:w="100"/>
              <w:bottom w:type="dxa" w:w="60"/>
              <w:right w:type="dxa" w:w="100"/>
            </w:tcMar>
          </w:tcPr>
          <w:p>
            <w:pPr>
              <w:spacing w:after="0"/>
              <w:jc w:val="right"/>
            </w:pPr>
            <w:r>
              <w:rPr>
                <w:sz w:val="17"/>
                <w:szCs w:val="17"/>
              </w:rPr>
              <w:t xml:space="preserve">0</w:t>
            </w:r>
          </w:p>
        </w:tc>
        <w:tc>
          <w:tcPr>
            <w:tcW w:type="dxa" w:w="3150"/>
            <w:shd w:fill="E2EFDA" w:val="clear"/>
            <w:tcMar>
              <w:top w:type="dxa" w:w="60"/>
              <w:left w:type="dxa" w:w="100"/>
              <w:bottom w:type="dxa" w:w="60"/>
              <w:right w:type="dxa" w:w="100"/>
            </w:tcMar>
          </w:tcPr>
          <w:p>
            <w:pPr>
              <w:spacing w:after="0"/>
              <w:jc w:val="right"/>
            </w:pPr>
            <w:r>
              <w:rPr>
                <w:sz w:val="17"/>
                <w:szCs w:val="17"/>
              </w:rPr>
              <w:t xml:space="preserve">0,0000000004929120</w:t>
            </w:r>
          </w:p>
        </w:tc>
      </w:tr>
    </w:tbl>
    <w:p>
      <w:pPr>
        <w:spacing w:after="120" w:before="120"/>
      </w:pPr>
      <w:r>
        <w:rPr>
          <w:sz w:val="20"/>
          <w:szCs w:val="20"/>
        </w:rPr>
        <w:t xml:space="preserve">Ningún contrato KO. La diferencia máxima de 4,93e-10 es ruido de precisión decimal, cuatro órdenes de magnitud por debajo del umbral.</w:t>
      </w:r>
    </w:p>
    <w:p>
      <w:pPr>
        <w:pStyle w:val="Heading1"/>
        <w:spacing w:after="160" w:before="340"/>
      </w:pPr>
      <w:r>
        <w:t xml:space="preserve">4. EAD on-balance</w:t>
      </w:r>
    </w:p>
    <w:p>
      <w:pPr>
        <w:spacing w:after="160"/>
      </w:pPr>
      <w:r>
        <w:rPr>
          <w:b/>
          <w:bCs/>
          <w:color w:val="BF8F00"/>
          <w:sz w:val="20"/>
          <w:szCs w:val="20"/>
        </w:rPr>
        <w:t xml:space="preserve">VALIDADO al 97,5% de los contratos — 1 duda abierta (FLEXI_CCF)</w:t>
      </w:r>
    </w:p>
    <w:p>
      <w:pPr>
        <w:pStyle w:val="Heading3"/>
        <w:spacing w:after="100" w:before="200"/>
      </w:pPr>
      <w:r>
        <w:t xml:space="preserve">Lo que se pide</w:t>
      </w:r>
    </w:p>
    <w:p>
      <w:pPr>
        <w:spacing w:after="120" w:before="0"/>
      </w:pPr>
      <w:r>
        <w:rPr>
          <w:sz w:val="20"/>
          <w:szCs w:val="20"/>
        </w:rPr>
        <w:t xml:space="preserve">Validar la exposición dentro de balance: saldo dispuesto (DRW) más intereses devengados (ACR), agregados por contrato.</w:t>
      </w:r>
    </w:p>
    <w:p>
      <w:pPr>
        <w:pStyle w:val="Heading3"/>
        <w:spacing w:after="100" w:before="200"/>
      </w:pPr>
      <w:r>
        <w:t xml:space="preserve">Qué se ha hecho</w:t>
      </w:r>
    </w:p>
    <w:p>
      <w:pPr>
        <w:spacing w:after="120" w:before="0"/>
      </w:pPr>
      <w:r>
        <w:rPr>
          <w:sz w:val="20"/>
          <w:szCs w:val="20"/>
        </w:rPr>
        <w:t xml:space="preserve">Se ha replicado la fórmula del motor sobre acct_balance_amount de RMDS y se ha comparado contra ead_reg_on_balance con umbral de un céntimo, abriendo el resultado por ead_segment para localizar los descuadres.</w:t>
      </w:r>
    </w:p>
    <w:p>
      <w:pPr>
        <w:spacing w:after="140"/>
      </w:pPr>
      <w:r>
        <w:rPr>
          <w:sz w:val="19"/>
          <w:szCs w:val="19"/>
        </w:rPr>
        <w:t xml:space="preserve">Fórmula:  </w:t>
      </w:r>
      <w:r>
        <w:rPr>
          <w:rFonts w:ascii="Consolas" w:cs="Consolas" w:eastAsia="Consolas" w:hAnsi="Consolas"/>
          <w:sz w:val="18"/>
          <w:szCs w:val="18"/>
        </w:rPr>
        <w:t xml:space="preserve">ead_reg_on_balance = GREATEST(0, SUM(DRW) + SUM(ACR))</w:t>
      </w:r>
    </w:p>
    <w:p>
      <w:pPr>
        <w:spacing w:after="120" w:before="0"/>
      </w:pPr>
      <w:r>
        <w:rPr>
          <w:sz w:val="20"/>
          <w:szCs w:val="20"/>
        </w:rPr>
        <w:t xml:space="preserve">El GREATEST(0, ...) recoge el floor a cero que el motor aplica a los contratos con saldo contable neto negativo. Al incorporarlo se reconciliaron los 126 contratos que inicialmente discrepaban por ese motivo.</w:t>
      </w:r>
    </w:p>
    <w:p>
      <w:pPr>
        <w:pStyle w:val="Heading3"/>
        <w:spacing w:after="100" w:before="200"/>
      </w:pPr>
      <w:r>
        <w:t xml:space="preserve">Cómo se ha hecho</w:t>
      </w:r>
    </w:p>
    <w:p>
      <w:pPr>
        <w:pBdr>
          <w:left w:val="single" w:color="999999" w:sz="12" w:space="6"/>
        </w:pBdr>
        <w:shd w:fill="F2F2F2" w:val="clear"/>
        <w:spacing w:after="0" w:line="240"/>
        <w:ind w:left="120"/>
      </w:pPr>
      <w:r>
        <w:rPr>
          <w:rFonts w:ascii="Consolas" w:cs="Consolas" w:eastAsia="Consolas" w:hAnsi="Consolas"/>
          <w:sz w:val="16"/>
          <w:szCs w:val="16"/>
        </w:rPr>
        <w:t xml:space="preserve">WITH rmds_agg AS (</w:t>
      </w:r>
    </w:p>
    <w:p>
      <w:pPr>
        <w:pBdr>
          <w:left w:val="single" w:color="999999" w:sz="12" w:space="6"/>
        </w:pBdr>
        <w:shd w:fill="F2F2F2" w:val="clear"/>
        <w:spacing w:after="0" w:line="240"/>
        <w:ind w:left="120"/>
      </w:pPr>
      <w:r>
        <w:rPr>
          <w:rFonts w:ascii="Consolas" w:cs="Consolas" w:eastAsia="Consolas" w:hAnsi="Consolas"/>
          <w:sz w:val="16"/>
          <w:szCs w:val="16"/>
        </w:rPr>
        <w:t xml:space="preserve">    SELECT idtf_contract_id,</w:t>
      </w:r>
    </w:p>
    <w:p>
      <w:pPr>
        <w:pBdr>
          <w:left w:val="single" w:color="999999" w:sz="12" w:space="6"/>
        </w:pBdr>
        <w:shd w:fill="F2F2F2" w:val="clear"/>
        <w:spacing w:after="0" w:line="240"/>
        <w:ind w:left="120"/>
      </w:pPr>
      <w:r>
        <w:rPr>
          <w:rFonts w:ascii="Consolas" w:cs="Consolas" w:eastAsia="Consolas" w:hAnsi="Consolas"/>
          <w:sz w:val="16"/>
          <w:szCs w:val="16"/>
        </w:rPr>
        <w:t xml:space="preserve">        GREATEST(SUM(CASE WHEN acct_amount_type IN ('DRW','ACR')</w:t>
      </w:r>
    </w:p>
    <w:p>
      <w:pPr>
        <w:pBdr>
          <w:left w:val="single" w:color="999999" w:sz="12" w:space="6"/>
        </w:pBdr>
        <w:shd w:fill="F2F2F2" w:val="clear"/>
        <w:spacing w:after="0" w:line="240"/>
        <w:ind w:left="120"/>
      </w:pPr>
      <w:r>
        <w:rPr>
          <w:rFonts w:ascii="Consolas" w:cs="Consolas" w:eastAsia="Consolas" w:hAnsi="Consolas"/>
          <w:sz w:val="16"/>
          <w:szCs w:val="16"/>
        </w:rPr>
        <w:t xml:space="preserve">                          THEN acct_balance_amount ELSE 0 END), 0) AS on_bal</w:t>
      </w:r>
    </w:p>
    <w:p>
      <w:pPr>
        <w:pBdr>
          <w:left w:val="single" w:color="999999" w:sz="12" w:space="6"/>
        </w:pBdr>
        <w:shd w:fill="F2F2F2" w:val="clear"/>
        <w:spacing w:after="0" w:line="240"/>
        <w:ind w:left="120"/>
      </w:pPr>
      <w:r>
        <w:rPr>
          <w:rFonts w:ascii="Consolas" w:cs="Consolas" w:eastAsia="Consolas" w:hAnsi="Consolas"/>
          <w:sz w:val="16"/>
          <w:szCs w:val="16"/>
        </w:rPr>
        <w:t xml:space="preserve">    FROM "capital_discoveryzone"."capital_rmds"</w:t>
      </w:r>
    </w:p>
    <w:p>
      <w:pPr>
        <w:pBdr>
          <w:left w:val="single" w:color="999999" w:sz="12" w:space="6"/>
        </w:pBdr>
        <w:shd w:fill="F2F2F2" w:val="clear"/>
        <w:spacing w:after="0" w:line="240"/>
        <w:ind w:left="120"/>
      </w:pPr>
      <w:r>
        <w:rPr>
          <w:rFonts w:ascii="Consolas" w:cs="Consolas" w:eastAsia="Consolas" w:hAnsi="Consolas"/>
          <w:sz w:val="16"/>
          <w:szCs w:val="16"/>
        </w:rPr>
        <w:t xml:space="preserve">    WHERE date_processed='2026-03-31'</w:t>
      </w:r>
    </w:p>
    <w:p>
      <w:pPr>
        <w:pBdr>
          <w:left w:val="single" w:color="999999" w:sz="12" w:space="6"/>
        </w:pBdr>
        <w:shd w:fill="F2F2F2" w:val="clear"/>
        <w:spacing w:after="0" w:line="240"/>
        <w:ind w:left="120"/>
      </w:pPr>
      <w:r>
        <w:rPr>
          <w:rFonts w:ascii="Consolas" w:cs="Consolas" w:eastAsia="Consolas" w:hAnsi="Consolas"/>
          <w:sz w:val="16"/>
          <w:szCs w:val="16"/>
        </w:rPr>
        <w:t xml:space="preserve">      AND audt_execution_version='MCM3'</w:t>
      </w:r>
    </w:p>
    <w:p>
      <w:pPr>
        <w:pBdr>
          <w:left w:val="single" w:color="999999" w:sz="12" w:space="6"/>
        </w:pBdr>
        <w:shd w:fill="F2F2F2" w:val="clear"/>
        <w:spacing w:after="0" w:line="240"/>
        <w:ind w:left="120"/>
      </w:pPr>
      <w:r>
        <w:rPr>
          <w:rFonts w:ascii="Consolas" w:cs="Consolas" w:eastAsia="Consolas" w:hAnsi="Consolas"/>
          <w:sz w:val="16"/>
          <w:szCs w:val="16"/>
        </w:rPr>
        <w:t xml:space="preserve">    GROUP BY idtf_contract_id</w:t>
      </w:r>
    </w:p>
    <w:p>
      <w:pPr>
        <w:pBdr>
          <w:left w:val="single" w:color="999999" w:sz="12" w:space="6"/>
        </w:pBdr>
        <w:shd w:fill="F2F2F2" w:val="clear"/>
        <w:spacing w:after="0" w:line="240"/>
        <w:ind w:left="120"/>
      </w:pPr>
      <w:r>
        <w:rPr>
          <w:rFonts w:ascii="Consolas" w:cs="Consolas" w:eastAsia="Consolas" w:hAnsi="Consolas"/>
          <w:sz w:val="16"/>
          <w:szCs w:val="16"/>
        </w:rPr>
        <w:t xml:space="preserve">), motor AS (</w:t>
      </w:r>
    </w:p>
    <w:p>
      <w:pPr>
        <w:pBdr>
          <w:left w:val="single" w:color="999999" w:sz="12" w:space="6"/>
        </w:pBdr>
        <w:shd w:fill="F2F2F2" w:val="clear"/>
        <w:spacing w:after="0" w:line="240"/>
        <w:ind w:left="120"/>
      </w:pPr>
      <w:r>
        <w:rPr>
          <w:rFonts w:ascii="Consolas" w:cs="Consolas" w:eastAsia="Consolas" w:hAnsi="Consolas"/>
          <w:sz w:val="16"/>
          <w:szCs w:val="16"/>
        </w:rPr>
        <w:t xml:space="preserve">    SELECT cntr_contract_id, ead_segment, ead_reg_on_balance</w:t>
      </w:r>
    </w:p>
    <w:p>
      <w:pPr>
        <w:pBdr>
          <w:left w:val="single" w:color="999999" w:sz="12" w:space="6"/>
        </w:pBdr>
        <w:shd w:fill="F2F2F2" w:val="clear"/>
        <w:spacing w:after="0" w:line="240"/>
        <w:ind w:left="120"/>
      </w:pPr>
      <w:r>
        <w:rPr>
          <w:rFonts w:ascii="Consolas" w:cs="Consolas" w:eastAsia="Consolas" w:hAnsi="Consolas"/>
          <w:sz w:val="16"/>
          <w:szCs w:val="16"/>
        </w:rPr>
        <w:t xml:space="preserve">    FROM "oat_capital_discoveryzone"."mortgage_irb_model_output"</w:t>
      </w:r>
    </w:p>
    <w:p>
      <w:pPr>
        <w:pBdr>
          <w:left w:val="single" w:color="999999" w:sz="12" w:space="6"/>
        </w:pBdr>
        <w:shd w:fill="F2F2F2" w:val="clear"/>
        <w:spacing w:after="0" w:line="240"/>
        <w:ind w:left="120"/>
      </w:pPr>
      <w:r>
        <w:rPr>
          <w:rFonts w:ascii="Consolas" w:cs="Consolas" w:eastAsia="Consolas" w:hAnsi="Consolas"/>
          <w:sz w:val="16"/>
          <w:szCs w:val="16"/>
        </w:rPr>
        <w:t xml:space="preserve">    WHERE date_processed='2026-03-31'</w:t>
      </w:r>
    </w:p>
    <w:p>
      <w:pPr>
        <w:pBdr>
          <w:left w:val="single" w:color="999999" w:sz="12" w:space="6"/>
        </w:pBdr>
        <w:shd w:fill="F2F2F2" w:val="clear"/>
        <w:spacing w:after="0" w:line="240"/>
        <w:ind w:left="120"/>
      </w:pPr>
      <w:r>
        <w:rPr>
          <w:rFonts w:ascii="Consolas" w:cs="Consolas" w:eastAsia="Consolas" w:hAnsi="Consolas"/>
          <w:sz w:val="16"/>
          <w:szCs w:val="16"/>
        </w:rPr>
        <w:t xml:space="preserve">      AND audt_execution_version='ACM2'</w:t>
      </w:r>
    </w:p>
    <w:p>
      <w:pPr>
        <w:pBdr>
          <w:left w:val="single" w:color="999999" w:sz="12" w:space="6"/>
        </w:pBdr>
        <w:shd w:fill="F2F2F2" w:val="clear"/>
        <w:spacing w:after="0" w:line="240"/>
        <w:ind w:left="120"/>
      </w:pPr>
      <w:r>
        <w:rPr>
          <w:rFonts w:ascii="Consolas" w:cs="Consolas" w:eastAsia="Consolas" w:hAnsi="Consolas"/>
          <w:sz w:val="16"/>
          <w:szCs w:val="16"/>
        </w:rPr>
        <w:t xml:space="preserve">)</w:t>
      </w:r>
    </w:p>
    <w:p>
      <w:pPr>
        <w:pBdr>
          <w:left w:val="single" w:color="999999" w:sz="12" w:space="6"/>
        </w:pBdr>
        <w:shd w:fill="F2F2F2" w:val="clear"/>
        <w:spacing w:after="0" w:line="240"/>
        <w:ind w:left="120"/>
      </w:pPr>
      <w:r>
        <w:rPr>
          <w:rFonts w:ascii="Consolas" w:cs="Consolas" w:eastAsia="Consolas" w:hAnsi="Consolas"/>
          <w:sz w:val="16"/>
          <w:szCs w:val="16"/>
        </w:rPr>
        <w:t xml:space="preserve">SELECT m.ead_segment, COUNT(*) AS contratos,</w:t>
      </w:r>
    </w:p>
    <w:p>
      <w:pPr>
        <w:pBdr>
          <w:left w:val="single" w:color="999999" w:sz="12" w:space="6"/>
        </w:pBdr>
        <w:shd w:fill="F2F2F2" w:val="clear"/>
        <w:spacing w:after="0" w:line="240"/>
        <w:ind w:left="120"/>
      </w:pPr>
      <w:r>
        <w:rPr>
          <w:rFonts w:ascii="Consolas" w:cs="Consolas" w:eastAsia="Consolas" w:hAnsi="Consolas"/>
          <w:sz w:val="16"/>
          <w:szCs w:val="16"/>
        </w:rPr>
        <w:t xml:space="preserve">    SUM(CASE WHEN ABS(m.ead_reg_on_balance-COALESCE(r.on_bal,0))&gt;0.01</w:t>
      </w:r>
    </w:p>
    <w:p>
      <w:pPr>
        <w:pBdr>
          <w:left w:val="single" w:color="999999" w:sz="12" w:space="6"/>
        </w:pBdr>
        <w:shd w:fill="F2F2F2" w:val="clear"/>
        <w:spacing w:after="0" w:line="240"/>
        <w:ind w:left="120"/>
      </w:pPr>
      <w:r>
        <w:rPr>
          <w:rFonts w:ascii="Consolas" w:cs="Consolas" w:eastAsia="Consolas" w:hAnsi="Consolas"/>
          <w:sz w:val="16"/>
          <w:szCs w:val="16"/>
        </w:rPr>
        <w:t xml:space="preserve">             THEN 1 ELSE 0 END) AS ko_on,</w:t>
      </w:r>
    </w:p>
    <w:p>
      <w:pPr>
        <w:pBdr>
          <w:left w:val="single" w:color="999999" w:sz="12" w:space="6"/>
        </w:pBdr>
        <w:shd w:fill="F2F2F2" w:val="clear"/>
        <w:spacing w:after="0" w:line="240"/>
        <w:ind w:left="120"/>
      </w:pPr>
      <w:r>
        <w:rPr>
          <w:rFonts w:ascii="Consolas" w:cs="Consolas" w:eastAsia="Consolas" w:hAnsi="Consolas"/>
          <w:sz w:val="16"/>
          <w:szCs w:val="16"/>
        </w:rPr>
        <w:t xml:space="preserve">    MAX(ABS(m.ead_reg_on_balance-COALESCE(r.on_bal,0))) AS max_diff</w:t>
      </w:r>
    </w:p>
    <w:p>
      <w:pPr>
        <w:pBdr>
          <w:left w:val="single" w:color="999999" w:sz="12" w:space="6"/>
        </w:pBdr>
        <w:shd w:fill="F2F2F2" w:val="clear"/>
        <w:spacing w:after="0" w:line="240"/>
        <w:ind w:left="120"/>
      </w:pPr>
      <w:r>
        <w:rPr>
          <w:rFonts w:ascii="Consolas" w:cs="Consolas" w:eastAsia="Consolas" w:hAnsi="Consolas"/>
          <w:sz w:val="16"/>
          <w:szCs w:val="16"/>
        </w:rPr>
        <w:t xml:space="preserve">FROM motor m</w:t>
      </w:r>
    </w:p>
    <w:p>
      <w:pPr>
        <w:pBdr>
          <w:left w:val="single" w:color="999999" w:sz="12" w:space="6"/>
        </w:pBdr>
        <w:shd w:fill="F2F2F2" w:val="clear"/>
        <w:spacing w:after="0" w:line="240"/>
        <w:ind w:left="120"/>
      </w:pPr>
      <w:r>
        <w:rPr>
          <w:rFonts w:ascii="Consolas" w:cs="Consolas" w:eastAsia="Consolas" w:hAnsi="Consolas"/>
          <w:sz w:val="16"/>
          <w:szCs w:val="16"/>
        </w:rPr>
        <w:t xml:space="preserve">LEFT JOIN rmds_agg r ON m.cntr_contract_id = r.idtf_contract_id</w:t>
      </w:r>
    </w:p>
    <w:p>
      <w:pPr>
        <w:pBdr>
          <w:left w:val="single" w:color="999999" w:sz="12" w:space="6"/>
        </w:pBdr>
        <w:shd w:fill="F2F2F2" w:val="clear"/>
        <w:spacing w:after="0" w:line="240"/>
        <w:ind w:left="120"/>
      </w:pPr>
      <w:r>
        <w:rPr>
          <w:rFonts w:ascii="Consolas" w:cs="Consolas" w:eastAsia="Consolas" w:hAnsi="Consolas"/>
          <w:sz w:val="16"/>
          <w:szCs w:val="16"/>
        </w:rPr>
        <w:t xml:space="preserve">GROUP BY m.ead_segment ORDER BY contratos DESC;</w:t>
      </w:r>
    </w:p>
    <w:p>
      <w:pPr>
        <w:pStyle w:val="Heading3"/>
        <w:spacing w:after="100" w:before="200"/>
      </w:pPr>
      <w:r>
        <w:t xml:space="preserve">Resultado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1620"/>
        <w:gridCol w:w="1440"/>
        <w:gridCol w:w="2160"/>
        <w:gridCol w:w="1620"/>
      </w:tblGrid>
      <w:tr>
        <w:trPr>
          <w:tblHeader/>
        </w:trPr>
        <w:tc>
          <w:tcPr>
            <w:tcW w:type="dxa" w:w="2160"/>
            <w:shd w:fill="D9D9D9" w:val="clear"/>
            <w:tcMar>
              <w:top w:type="dxa" w:w="60"/>
              <w:left w:type="dxa" w:w="100"/>
              <w:bottom w:type="dxa" w:w="60"/>
              <w:right w:type="dxa" w:w="100"/>
            </w:tcMar>
          </w:tcPr>
          <w:p>
            <w:pPr>
              <w:spacing w:after="0"/>
            </w:pPr>
            <w:r>
              <w:rPr>
                <w:b/>
                <w:bCs/>
                <w:sz w:val="17"/>
                <w:szCs w:val="17"/>
              </w:rPr>
              <w:t xml:space="preserve">ead_segment</w:t>
            </w:r>
          </w:p>
        </w:tc>
        <w:tc>
          <w:tcPr>
            <w:tcW w:type="dxa" w:w="1620"/>
            <w:shd w:fill="D9D9D9" w:val="clear"/>
            <w:tcMar>
              <w:top w:type="dxa" w:w="60"/>
              <w:left w:type="dxa" w:w="100"/>
              <w:bottom w:type="dxa" w:w="60"/>
              <w:right w:type="dxa" w:w="100"/>
            </w:tcMar>
          </w:tcPr>
          <w:p>
            <w:pPr>
              <w:spacing w:after="0"/>
              <w:jc w:val="right"/>
            </w:pPr>
            <w:r>
              <w:rPr>
                <w:b/>
                <w:bCs/>
                <w:sz w:val="17"/>
                <w:szCs w:val="17"/>
              </w:rPr>
              <w:t xml:space="preserve">contratos</w:t>
            </w:r>
          </w:p>
        </w:tc>
        <w:tc>
          <w:tcPr>
            <w:tcW w:type="dxa" w:w="1440"/>
            <w:shd w:fill="D9D9D9" w:val="clear"/>
            <w:tcMar>
              <w:top w:type="dxa" w:w="60"/>
              <w:left w:type="dxa" w:w="100"/>
              <w:bottom w:type="dxa" w:w="60"/>
              <w:right w:type="dxa" w:w="100"/>
            </w:tcMar>
          </w:tcPr>
          <w:p>
            <w:pPr>
              <w:spacing w:after="0"/>
              <w:jc w:val="right"/>
            </w:pPr>
            <w:r>
              <w:rPr>
                <w:b/>
                <w:bCs/>
                <w:sz w:val="17"/>
                <w:szCs w:val="17"/>
              </w:rPr>
              <w:t xml:space="preserve">ko_on</w:t>
            </w:r>
          </w:p>
        </w:tc>
        <w:tc>
          <w:tcPr>
            <w:tcW w:type="dxa" w:w="2160"/>
            <w:shd w:fill="D9D9D9" w:val="clear"/>
            <w:tcMar>
              <w:top w:type="dxa" w:w="60"/>
              <w:left w:type="dxa" w:w="100"/>
              <w:bottom w:type="dxa" w:w="60"/>
              <w:right w:type="dxa" w:w="100"/>
            </w:tcMar>
          </w:tcPr>
          <w:p>
            <w:pPr>
              <w:spacing w:after="0"/>
              <w:jc w:val="right"/>
            </w:pPr>
            <w:r>
              <w:rPr>
                <w:b/>
                <w:bCs/>
                <w:sz w:val="17"/>
                <w:szCs w:val="17"/>
              </w:rPr>
              <w:t xml:space="preserve">max_diff (£)</w:t>
            </w:r>
          </w:p>
        </w:tc>
        <w:tc>
          <w:tcPr>
            <w:tcW w:type="dxa" w:w="1620"/>
            <w:shd w:fill="D9D9D9" w:val="clear"/>
            <w:tcMar>
              <w:top w:type="dxa" w:w="60"/>
              <w:left w:type="dxa" w:w="100"/>
              <w:bottom w:type="dxa" w:w="60"/>
              <w:right w:type="dxa" w:w="100"/>
            </w:tcMar>
          </w:tcPr>
          <w:p>
            <w:pPr>
              <w:spacing w:after="0"/>
              <w:jc w:val="center"/>
            </w:pPr>
            <w:r>
              <w:rPr>
                <w:b/>
                <w:bCs/>
                <w:sz w:val="17"/>
                <w:szCs w:val="17"/>
              </w:rPr>
              <w:t xml:space="preserve">Estado</w:t>
            </w:r>
          </w:p>
        </w:tc>
      </w:tr>
      <w:tr>
        <w:tc>
          <w:tcPr>
            <w:tcW w:type="dxa" w:w="2160"/>
            <w:shd w:fill="E2EFDA" w:val="clear"/>
            <w:tcMar>
              <w:top w:type="dxa" w:w="60"/>
              <w:left w:type="dxa" w:w="100"/>
              <w:bottom w:type="dxa" w:w="60"/>
              <w:right w:type="dxa" w:w="100"/>
            </w:tcMar>
          </w:tcPr>
          <w:p>
            <w:pPr>
              <w:spacing w:after="0"/>
            </w:pPr>
            <w:r>
              <w:rPr>
                <w:sz w:val="17"/>
                <w:szCs w:val="17"/>
              </w:rPr>
              <w:t xml:space="preserve">NON-FLEXI</w:t>
            </w:r>
          </w:p>
        </w:tc>
        <w:tc>
          <w:tcPr>
            <w:tcW w:type="dxa" w:w="1620"/>
            <w:shd w:fill="E2EFDA" w:val="clear"/>
            <w:tcMar>
              <w:top w:type="dxa" w:w="60"/>
              <w:left w:type="dxa" w:w="100"/>
              <w:bottom w:type="dxa" w:w="60"/>
              <w:right w:type="dxa" w:w="100"/>
            </w:tcMar>
          </w:tcPr>
          <w:p>
            <w:pPr>
              <w:spacing w:after="0"/>
              <w:jc w:val="right"/>
            </w:pPr>
            <w:r>
              <w:rPr>
                <w:sz w:val="17"/>
                <w:szCs w:val="17"/>
              </w:rPr>
              <w:t xml:space="preserve">999.605</w:t>
            </w:r>
          </w:p>
        </w:tc>
        <w:tc>
          <w:tcPr>
            <w:tcW w:type="dxa" w:w="1440"/>
            <w:shd w:fill="E2EFDA" w:val="clear"/>
            <w:tcMar>
              <w:top w:type="dxa" w:w="60"/>
              <w:left w:type="dxa" w:w="100"/>
              <w:bottom w:type="dxa" w:w="60"/>
              <w:right w:type="dxa" w:w="100"/>
            </w:tcMar>
          </w:tcPr>
          <w:p>
            <w:pPr>
              <w:spacing w:after="0"/>
              <w:jc w:val="right"/>
            </w:pPr>
            <w:r>
              <w:rPr>
                <w:sz w:val="17"/>
                <w:szCs w:val="17"/>
              </w:rPr>
              <w:t xml:space="preserve">0</w:t>
            </w:r>
          </w:p>
        </w:tc>
        <w:tc>
          <w:tcPr>
            <w:tcW w:type="dxa" w:w="2160"/>
            <w:shd w:fill="E2EFDA" w:val="clear"/>
            <w:tcMar>
              <w:top w:type="dxa" w:w="60"/>
              <w:left w:type="dxa" w:w="100"/>
              <w:bottom w:type="dxa" w:w="60"/>
              <w:right w:type="dxa" w:w="100"/>
            </w:tcMar>
          </w:tcPr>
          <w:p>
            <w:pPr>
              <w:spacing w:after="0"/>
              <w:jc w:val="right"/>
            </w:pPr>
            <w:r>
              <w:rPr>
                <w:sz w:val="17"/>
                <w:szCs w:val="17"/>
              </w:rPr>
              <w:t xml:space="preserve">0,00</w:t>
            </w:r>
          </w:p>
        </w:tc>
        <w:tc>
          <w:tcPr>
            <w:tcW w:type="dxa" w:w="1620"/>
            <w:shd w:fill="E2EFDA" w:val="clear"/>
            <w:tcMar>
              <w:top w:type="dxa" w:w="60"/>
              <w:left w:type="dxa" w:w="100"/>
              <w:bottom w:type="dxa" w:w="60"/>
              <w:right w:type="dxa" w:w="100"/>
            </w:tcMar>
          </w:tcPr>
          <w:p>
            <w:pPr>
              <w:spacing w:after="0"/>
              <w:jc w:val="center"/>
            </w:pPr>
            <w:r>
              <w:rPr>
                <w:sz w:val="17"/>
                <w:szCs w:val="17"/>
              </w:rPr>
              <w:t xml:space="preserve">OK</w:t>
            </w:r>
          </w:p>
        </w:tc>
      </w:tr>
      <w:tr>
        <w:tc>
          <w:tcPr>
            <w:tcW w:type="dxa" w:w="2160"/>
            <w:shd w:fill="E2EFDA" w:val="clear"/>
            <w:tcMar>
              <w:top w:type="dxa" w:w="60"/>
              <w:left w:type="dxa" w:w="100"/>
              <w:bottom w:type="dxa" w:w="60"/>
              <w:right w:type="dxa" w:w="100"/>
            </w:tcMar>
          </w:tcPr>
          <w:p>
            <w:pPr>
              <w:spacing w:after="0"/>
            </w:pPr>
            <w:r>
              <w:rPr>
                <w:sz w:val="17"/>
                <w:szCs w:val="17"/>
              </w:rPr>
              <w:t xml:space="preserve">PIPELINE</w:t>
            </w:r>
          </w:p>
        </w:tc>
        <w:tc>
          <w:tcPr>
            <w:tcW w:type="dxa" w:w="1620"/>
            <w:shd w:fill="E2EFDA" w:val="clear"/>
            <w:tcMar>
              <w:top w:type="dxa" w:w="60"/>
              <w:left w:type="dxa" w:w="100"/>
              <w:bottom w:type="dxa" w:w="60"/>
              <w:right w:type="dxa" w:w="100"/>
            </w:tcMar>
          </w:tcPr>
          <w:p>
            <w:pPr>
              <w:spacing w:after="0"/>
              <w:jc w:val="right"/>
            </w:pPr>
            <w:r>
              <w:rPr>
                <w:sz w:val="17"/>
                <w:szCs w:val="17"/>
              </w:rPr>
              <w:t xml:space="preserve">41.445</w:t>
            </w:r>
          </w:p>
        </w:tc>
        <w:tc>
          <w:tcPr>
            <w:tcW w:type="dxa" w:w="1440"/>
            <w:shd w:fill="E2EFDA" w:val="clear"/>
            <w:tcMar>
              <w:top w:type="dxa" w:w="60"/>
              <w:left w:type="dxa" w:w="100"/>
              <w:bottom w:type="dxa" w:w="60"/>
              <w:right w:type="dxa" w:w="100"/>
            </w:tcMar>
          </w:tcPr>
          <w:p>
            <w:pPr>
              <w:spacing w:after="0"/>
              <w:jc w:val="right"/>
            </w:pPr>
            <w:r>
              <w:rPr>
                <w:sz w:val="17"/>
                <w:szCs w:val="17"/>
              </w:rPr>
              <w:t xml:space="preserve">0</w:t>
            </w:r>
          </w:p>
        </w:tc>
        <w:tc>
          <w:tcPr>
            <w:tcW w:type="dxa" w:w="2160"/>
            <w:shd w:fill="E2EFDA" w:val="clear"/>
            <w:tcMar>
              <w:top w:type="dxa" w:w="60"/>
              <w:left w:type="dxa" w:w="100"/>
              <w:bottom w:type="dxa" w:w="60"/>
              <w:right w:type="dxa" w:w="100"/>
            </w:tcMar>
          </w:tcPr>
          <w:p>
            <w:pPr>
              <w:spacing w:after="0"/>
              <w:jc w:val="right"/>
            </w:pPr>
            <w:r>
              <w:rPr>
                <w:sz w:val="17"/>
                <w:szCs w:val="17"/>
              </w:rPr>
              <w:t xml:space="preserve">0,00</w:t>
            </w:r>
          </w:p>
        </w:tc>
        <w:tc>
          <w:tcPr>
            <w:tcW w:type="dxa" w:w="1620"/>
            <w:shd w:fill="E2EFDA" w:val="clear"/>
            <w:tcMar>
              <w:top w:type="dxa" w:w="60"/>
              <w:left w:type="dxa" w:w="100"/>
              <w:bottom w:type="dxa" w:w="60"/>
              <w:right w:type="dxa" w:w="100"/>
            </w:tcMar>
          </w:tcPr>
          <w:p>
            <w:pPr>
              <w:spacing w:after="0"/>
              <w:jc w:val="center"/>
            </w:pPr>
            <w:r>
              <w:rPr>
                <w:sz w:val="17"/>
                <w:szCs w:val="17"/>
              </w:rPr>
              <w:t xml:space="preserve">OK</w:t>
            </w:r>
          </w:p>
        </w:tc>
      </w:tr>
      <w:tr>
        <w:tc>
          <w:tcPr>
            <w:tcW w:type="dxa" w:w="2160"/>
            <w:shd w:fill="E2EFDA" w:val="clear"/>
            <w:tcMar>
              <w:top w:type="dxa" w:w="60"/>
              <w:left w:type="dxa" w:w="100"/>
              <w:bottom w:type="dxa" w:w="60"/>
              <w:right w:type="dxa" w:w="100"/>
            </w:tcMar>
          </w:tcPr>
          <w:p>
            <w:pPr>
              <w:spacing w:after="0"/>
            </w:pPr>
            <w:r>
              <w:rPr>
                <w:sz w:val="17"/>
                <w:szCs w:val="17"/>
              </w:rPr>
              <w:t xml:space="preserve">DEFAULT</w:t>
            </w:r>
          </w:p>
        </w:tc>
        <w:tc>
          <w:tcPr>
            <w:tcW w:type="dxa" w:w="1620"/>
            <w:shd w:fill="E2EFDA" w:val="clear"/>
            <w:tcMar>
              <w:top w:type="dxa" w:w="60"/>
              <w:left w:type="dxa" w:w="100"/>
              <w:bottom w:type="dxa" w:w="60"/>
              <w:right w:type="dxa" w:w="100"/>
            </w:tcMar>
          </w:tcPr>
          <w:p>
            <w:pPr>
              <w:spacing w:after="0"/>
              <w:jc w:val="right"/>
            </w:pPr>
            <w:r>
              <w:rPr>
                <w:sz w:val="17"/>
                <w:szCs w:val="17"/>
              </w:rPr>
              <w:t xml:space="preserve">13.993</w:t>
            </w:r>
          </w:p>
        </w:tc>
        <w:tc>
          <w:tcPr>
            <w:tcW w:type="dxa" w:w="1440"/>
            <w:shd w:fill="E2EFDA" w:val="clear"/>
            <w:tcMar>
              <w:top w:type="dxa" w:w="60"/>
              <w:left w:type="dxa" w:w="100"/>
              <w:bottom w:type="dxa" w:w="60"/>
              <w:right w:type="dxa" w:w="100"/>
            </w:tcMar>
          </w:tcPr>
          <w:p>
            <w:pPr>
              <w:spacing w:after="0"/>
              <w:jc w:val="right"/>
            </w:pPr>
            <w:r>
              <w:rPr>
                <w:sz w:val="17"/>
                <w:szCs w:val="17"/>
              </w:rPr>
              <w:t xml:space="preserve">0</w:t>
            </w:r>
          </w:p>
        </w:tc>
        <w:tc>
          <w:tcPr>
            <w:tcW w:type="dxa" w:w="2160"/>
            <w:shd w:fill="E2EFDA" w:val="clear"/>
            <w:tcMar>
              <w:top w:type="dxa" w:w="60"/>
              <w:left w:type="dxa" w:w="100"/>
              <w:bottom w:type="dxa" w:w="60"/>
              <w:right w:type="dxa" w:w="100"/>
            </w:tcMar>
          </w:tcPr>
          <w:p>
            <w:pPr>
              <w:spacing w:after="0"/>
              <w:jc w:val="right"/>
            </w:pPr>
            <w:r>
              <w:rPr>
                <w:sz w:val="17"/>
                <w:szCs w:val="17"/>
              </w:rPr>
              <w:t xml:space="preserve">0,00</w:t>
            </w:r>
          </w:p>
        </w:tc>
        <w:tc>
          <w:tcPr>
            <w:tcW w:type="dxa" w:w="1620"/>
            <w:shd w:fill="E2EFDA" w:val="clear"/>
            <w:tcMar>
              <w:top w:type="dxa" w:w="60"/>
              <w:left w:type="dxa" w:w="100"/>
              <w:bottom w:type="dxa" w:w="60"/>
              <w:right w:type="dxa" w:w="100"/>
            </w:tcMar>
          </w:tcPr>
          <w:p>
            <w:pPr>
              <w:spacing w:after="0"/>
              <w:jc w:val="center"/>
            </w:pPr>
            <w:r>
              <w:rPr>
                <w:sz w:val="17"/>
                <w:szCs w:val="17"/>
              </w:rPr>
              <w:t xml:space="preserve">OK</w:t>
            </w:r>
          </w:p>
        </w:tc>
      </w:tr>
      <w:tr>
        <w:tc>
          <w:tcPr>
            <w:tcW w:type="dxa" w:w="2160"/>
            <w:shd w:fill="FCE4EC" w:val="clear"/>
            <w:tcMar>
              <w:top w:type="dxa" w:w="60"/>
              <w:left w:type="dxa" w:w="100"/>
              <w:bottom w:type="dxa" w:w="60"/>
              <w:right w:type="dxa" w:w="100"/>
            </w:tcMar>
          </w:tcPr>
          <w:p>
            <w:pPr>
              <w:spacing w:after="0"/>
            </w:pPr>
            <w:r>
              <w:rPr>
                <w:sz w:val="17"/>
                <w:szCs w:val="17"/>
              </w:rPr>
              <w:t xml:space="preserve">FLEXI_CCF</w:t>
            </w:r>
          </w:p>
        </w:tc>
        <w:tc>
          <w:tcPr>
            <w:tcW w:type="dxa" w:w="1620"/>
            <w:shd w:fill="FCE4EC" w:val="clear"/>
            <w:tcMar>
              <w:top w:type="dxa" w:w="60"/>
              <w:left w:type="dxa" w:w="100"/>
              <w:bottom w:type="dxa" w:w="60"/>
              <w:right w:type="dxa" w:w="100"/>
            </w:tcMar>
          </w:tcPr>
          <w:p>
            <w:pPr>
              <w:spacing w:after="0"/>
              <w:jc w:val="right"/>
            </w:pPr>
            <w:r>
              <w:rPr>
                <w:sz w:val="17"/>
                <w:szCs w:val="17"/>
              </w:rPr>
              <w:t xml:space="preserve">25.254</w:t>
            </w:r>
          </w:p>
        </w:tc>
        <w:tc>
          <w:tcPr>
            <w:tcW w:type="dxa" w:w="1440"/>
            <w:shd w:fill="FCE4EC" w:val="clear"/>
            <w:tcMar>
              <w:top w:type="dxa" w:w="60"/>
              <w:left w:type="dxa" w:w="100"/>
              <w:bottom w:type="dxa" w:w="60"/>
              <w:right w:type="dxa" w:w="100"/>
            </w:tcMar>
          </w:tcPr>
          <w:p>
            <w:pPr>
              <w:spacing w:after="0"/>
              <w:jc w:val="right"/>
            </w:pPr>
            <w:r>
              <w:rPr>
                <w:sz w:val="17"/>
                <w:szCs w:val="17"/>
              </w:rPr>
              <w:t xml:space="preserve">11.605</w:t>
            </w:r>
          </w:p>
        </w:tc>
        <w:tc>
          <w:tcPr>
            <w:tcW w:type="dxa" w:w="2160"/>
            <w:shd w:fill="FCE4EC" w:val="clear"/>
            <w:tcMar>
              <w:top w:type="dxa" w:w="60"/>
              <w:left w:type="dxa" w:w="100"/>
              <w:bottom w:type="dxa" w:w="60"/>
              <w:right w:type="dxa" w:w="100"/>
            </w:tcMar>
          </w:tcPr>
          <w:p>
            <w:pPr>
              <w:spacing w:after="0"/>
              <w:jc w:val="right"/>
            </w:pPr>
            <w:r>
              <w:rPr>
                <w:sz w:val="17"/>
                <w:szCs w:val="17"/>
              </w:rPr>
              <w:t xml:space="preserve">2.157.001,17</w:t>
            </w:r>
          </w:p>
        </w:tc>
        <w:tc>
          <w:tcPr>
            <w:tcW w:type="dxa" w:w="1620"/>
            <w:shd w:fill="FCE4EC" w:val="clear"/>
            <w:tcMar>
              <w:top w:type="dxa" w:w="60"/>
              <w:left w:type="dxa" w:w="100"/>
              <w:bottom w:type="dxa" w:w="60"/>
              <w:right w:type="dxa" w:w="100"/>
            </w:tcMar>
          </w:tcPr>
          <w:p>
            <w:pPr>
              <w:spacing w:after="0"/>
              <w:jc w:val="center"/>
            </w:pPr>
            <w:r>
              <w:rPr>
                <w:sz w:val="17"/>
                <w:szCs w:val="17"/>
              </w:rPr>
              <w:t xml:space="preserve">DUDA</w:t>
            </w:r>
          </w:p>
        </w:tc>
      </w:tr>
    </w:tbl>
    <w:p>
      <w:pPr>
        <w:spacing w:after="120" w:before="140"/>
      </w:pPr>
      <w:r>
        <w:rPr>
          <w:sz w:val="20"/>
          <w:szCs w:val="20"/>
        </w:rPr>
        <w:t xml:space="preserve">Cuadre de saldos agregados en los tres segmentos validados: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2700"/>
        <w:gridCol w:w="2700"/>
        <w:gridCol w:w="1620"/>
      </w:tblGrid>
      <w:tr>
        <w:trPr>
          <w:tblHeader/>
        </w:trPr>
        <w:tc>
          <w:tcPr>
            <w:tcW w:type="dxa" w:w="1980"/>
            <w:shd w:fill="D9D9D9" w:val="clear"/>
            <w:tcMar>
              <w:top w:type="dxa" w:w="60"/>
              <w:left w:type="dxa" w:w="100"/>
              <w:bottom w:type="dxa" w:w="60"/>
              <w:right w:type="dxa" w:w="100"/>
            </w:tcMar>
          </w:tcPr>
          <w:p>
            <w:pPr>
              <w:spacing w:after="0"/>
            </w:pPr>
            <w:r>
              <w:rPr>
                <w:b/>
                <w:bCs/>
                <w:sz w:val="17"/>
                <w:szCs w:val="17"/>
              </w:rPr>
              <w:t xml:space="preserve">Segmento</w:t>
            </w:r>
          </w:p>
        </w:tc>
        <w:tc>
          <w:tcPr>
            <w:tcW w:type="dxa" w:w="2700"/>
            <w:shd w:fill="D9D9D9" w:val="clear"/>
            <w:tcMar>
              <w:top w:type="dxa" w:w="60"/>
              <w:left w:type="dxa" w:w="100"/>
              <w:bottom w:type="dxa" w:w="60"/>
              <w:right w:type="dxa" w:w="100"/>
            </w:tcMar>
          </w:tcPr>
          <w:p>
            <w:pPr>
              <w:spacing w:after="0"/>
              <w:jc w:val="right"/>
            </w:pPr>
            <w:r>
              <w:rPr>
                <w:b/>
                <w:bCs/>
                <w:sz w:val="17"/>
                <w:szCs w:val="17"/>
              </w:rPr>
              <w:t xml:space="preserve">Motor (£)</w:t>
            </w:r>
          </w:p>
        </w:tc>
        <w:tc>
          <w:tcPr>
            <w:tcW w:type="dxa" w:w="2700"/>
            <w:shd w:fill="D9D9D9" w:val="clear"/>
            <w:tcMar>
              <w:top w:type="dxa" w:w="60"/>
              <w:left w:type="dxa" w:w="100"/>
              <w:bottom w:type="dxa" w:w="60"/>
              <w:right w:type="dxa" w:w="100"/>
            </w:tcMar>
          </w:tcPr>
          <w:p>
            <w:pPr>
              <w:spacing w:after="0"/>
              <w:jc w:val="right"/>
            </w:pPr>
            <w:r>
              <w:rPr>
                <w:b/>
                <w:bCs/>
                <w:sz w:val="17"/>
                <w:szCs w:val="17"/>
              </w:rPr>
              <w:t xml:space="preserve">RMDS (£)</w:t>
            </w:r>
          </w:p>
        </w:tc>
        <w:tc>
          <w:tcPr>
            <w:tcW w:type="dxa" w:w="1620"/>
            <w:shd w:fill="D9D9D9" w:val="clear"/>
            <w:tcMar>
              <w:top w:type="dxa" w:w="60"/>
              <w:left w:type="dxa" w:w="100"/>
              <w:bottom w:type="dxa" w:w="60"/>
              <w:right w:type="dxa" w:w="100"/>
            </w:tcMar>
          </w:tcPr>
          <w:p>
            <w:pPr>
              <w:spacing w:after="0"/>
              <w:jc w:val="right"/>
            </w:pPr>
            <w:r>
              <w:rPr>
                <w:b/>
                <w:bCs/>
                <w:sz w:val="17"/>
                <w:szCs w:val="17"/>
              </w:rPr>
              <w:t xml:space="preserve">Diferencia</w:t>
            </w:r>
          </w:p>
        </w:tc>
      </w:tr>
      <w:tr>
        <w:tc>
          <w:tcPr>
            <w:tcW w:type="dxa" w:w="1980"/>
            <w:shd w:fill="E2EFDA" w:val="clear"/>
            <w:tcMar>
              <w:top w:type="dxa" w:w="60"/>
              <w:left w:type="dxa" w:w="100"/>
              <w:bottom w:type="dxa" w:w="60"/>
              <w:right w:type="dxa" w:w="100"/>
            </w:tcMar>
          </w:tcPr>
          <w:p>
            <w:pPr>
              <w:spacing w:after="0"/>
            </w:pPr>
            <w:r>
              <w:rPr>
                <w:sz w:val="17"/>
                <w:szCs w:val="17"/>
              </w:rPr>
              <w:t xml:space="preserve">NON-FLEXI</w:t>
            </w:r>
          </w:p>
        </w:tc>
        <w:tc>
          <w:tcPr>
            <w:tcW w:type="dxa" w:w="2700"/>
            <w:shd w:fill="E2EFDA" w:val="clear"/>
            <w:tcMar>
              <w:top w:type="dxa" w:w="60"/>
              <w:left w:type="dxa" w:w="100"/>
              <w:bottom w:type="dxa" w:w="60"/>
              <w:right w:type="dxa" w:w="100"/>
            </w:tcMar>
          </w:tcPr>
          <w:p>
            <w:pPr>
              <w:spacing w:after="0"/>
              <w:jc w:val="right"/>
            </w:pPr>
            <w:r>
              <w:rPr>
                <w:sz w:val="17"/>
                <w:szCs w:val="17"/>
              </w:rPr>
              <w:t xml:space="preserve">167.006.256.359,22</w:t>
            </w:r>
          </w:p>
        </w:tc>
        <w:tc>
          <w:tcPr>
            <w:tcW w:type="dxa" w:w="2700"/>
            <w:shd w:fill="E2EFDA" w:val="clear"/>
            <w:tcMar>
              <w:top w:type="dxa" w:w="60"/>
              <w:left w:type="dxa" w:w="100"/>
              <w:bottom w:type="dxa" w:w="60"/>
              <w:right w:type="dxa" w:w="100"/>
            </w:tcMar>
          </w:tcPr>
          <w:p>
            <w:pPr>
              <w:spacing w:after="0"/>
              <w:jc w:val="right"/>
            </w:pPr>
            <w:r>
              <w:rPr>
                <w:sz w:val="17"/>
                <w:szCs w:val="17"/>
              </w:rPr>
              <w:t xml:space="preserve">167.006.256.359,22</w:t>
            </w:r>
          </w:p>
        </w:tc>
        <w:tc>
          <w:tcPr>
            <w:tcW w:type="dxa" w:w="1620"/>
            <w:shd w:fill="E2EFDA" w:val="clear"/>
            <w:tcMar>
              <w:top w:type="dxa" w:w="60"/>
              <w:left w:type="dxa" w:w="100"/>
              <w:bottom w:type="dxa" w:w="60"/>
              <w:right w:type="dxa" w:w="100"/>
            </w:tcMar>
          </w:tcPr>
          <w:p>
            <w:pPr>
              <w:spacing w:after="0"/>
              <w:jc w:val="right"/>
            </w:pPr>
            <w:r>
              <w:rPr>
                <w:sz w:val="17"/>
                <w:szCs w:val="17"/>
              </w:rPr>
              <w:t xml:space="preserve">0,00</w:t>
            </w:r>
          </w:p>
        </w:tc>
      </w:tr>
      <w:tr>
        <w:tc>
          <w:tcPr>
            <w:tcW w:type="dxa" w:w="1980"/>
            <w:shd w:fill="E2EFDA" w:val="clear"/>
            <w:tcMar>
              <w:top w:type="dxa" w:w="60"/>
              <w:left w:type="dxa" w:w="100"/>
              <w:bottom w:type="dxa" w:w="60"/>
              <w:right w:type="dxa" w:w="100"/>
            </w:tcMar>
          </w:tcPr>
          <w:p>
            <w:pPr>
              <w:spacing w:after="0"/>
            </w:pPr>
            <w:r>
              <w:rPr>
                <w:sz w:val="17"/>
                <w:szCs w:val="17"/>
              </w:rPr>
              <w:t xml:space="preserve">PIPELINE</w:t>
            </w:r>
          </w:p>
        </w:tc>
        <w:tc>
          <w:tcPr>
            <w:tcW w:type="dxa" w:w="2700"/>
            <w:shd w:fill="E2EFDA" w:val="clear"/>
            <w:tcMar>
              <w:top w:type="dxa" w:w="60"/>
              <w:left w:type="dxa" w:w="100"/>
              <w:bottom w:type="dxa" w:w="60"/>
              <w:right w:type="dxa" w:w="100"/>
            </w:tcMar>
          </w:tcPr>
          <w:p>
            <w:pPr>
              <w:spacing w:after="0"/>
              <w:jc w:val="right"/>
            </w:pPr>
            <w:r>
              <w:rPr>
                <w:sz w:val="17"/>
                <w:szCs w:val="17"/>
              </w:rPr>
              <w:t xml:space="preserve">244.309.728,44</w:t>
            </w:r>
          </w:p>
        </w:tc>
        <w:tc>
          <w:tcPr>
            <w:tcW w:type="dxa" w:w="2700"/>
            <w:shd w:fill="E2EFDA" w:val="clear"/>
            <w:tcMar>
              <w:top w:type="dxa" w:w="60"/>
              <w:left w:type="dxa" w:w="100"/>
              <w:bottom w:type="dxa" w:w="60"/>
              <w:right w:type="dxa" w:w="100"/>
            </w:tcMar>
          </w:tcPr>
          <w:p>
            <w:pPr>
              <w:spacing w:after="0"/>
              <w:jc w:val="right"/>
            </w:pPr>
            <w:r>
              <w:rPr>
                <w:sz w:val="17"/>
                <w:szCs w:val="17"/>
              </w:rPr>
              <w:t xml:space="preserve">244.309.728,44</w:t>
            </w:r>
          </w:p>
        </w:tc>
        <w:tc>
          <w:tcPr>
            <w:tcW w:type="dxa" w:w="1620"/>
            <w:shd w:fill="E2EFDA" w:val="clear"/>
            <w:tcMar>
              <w:top w:type="dxa" w:w="60"/>
              <w:left w:type="dxa" w:w="100"/>
              <w:bottom w:type="dxa" w:w="60"/>
              <w:right w:type="dxa" w:w="100"/>
            </w:tcMar>
          </w:tcPr>
          <w:p>
            <w:pPr>
              <w:spacing w:after="0"/>
              <w:jc w:val="right"/>
            </w:pPr>
            <w:r>
              <w:rPr>
                <w:sz w:val="17"/>
                <w:szCs w:val="17"/>
              </w:rPr>
              <w:t xml:space="preserve">0,00</w:t>
            </w:r>
          </w:p>
        </w:tc>
      </w:tr>
      <w:tr>
        <w:tc>
          <w:tcPr>
            <w:tcW w:type="dxa" w:w="1980"/>
            <w:shd w:fill="E2EFDA" w:val="clear"/>
            <w:tcMar>
              <w:top w:type="dxa" w:w="60"/>
              <w:left w:type="dxa" w:w="100"/>
              <w:bottom w:type="dxa" w:w="60"/>
              <w:right w:type="dxa" w:w="100"/>
            </w:tcMar>
          </w:tcPr>
          <w:p>
            <w:pPr>
              <w:spacing w:after="0"/>
            </w:pPr>
            <w:r>
              <w:rPr>
                <w:sz w:val="17"/>
                <w:szCs w:val="17"/>
              </w:rPr>
              <w:t xml:space="preserve">DEFAULT</w:t>
            </w:r>
          </w:p>
        </w:tc>
        <w:tc>
          <w:tcPr>
            <w:tcW w:type="dxa" w:w="2700"/>
            <w:shd w:fill="E2EFDA" w:val="clear"/>
            <w:tcMar>
              <w:top w:type="dxa" w:w="60"/>
              <w:left w:type="dxa" w:w="100"/>
              <w:bottom w:type="dxa" w:w="60"/>
              <w:right w:type="dxa" w:w="100"/>
            </w:tcMar>
          </w:tcPr>
          <w:p>
            <w:pPr>
              <w:spacing w:after="0"/>
              <w:jc w:val="right"/>
            </w:pPr>
            <w:r>
              <w:rPr>
                <w:sz w:val="17"/>
                <w:szCs w:val="17"/>
              </w:rPr>
              <w:t xml:space="preserve">1.772.268.919,45</w:t>
            </w:r>
          </w:p>
        </w:tc>
        <w:tc>
          <w:tcPr>
            <w:tcW w:type="dxa" w:w="2700"/>
            <w:shd w:fill="E2EFDA" w:val="clear"/>
            <w:tcMar>
              <w:top w:type="dxa" w:w="60"/>
              <w:left w:type="dxa" w:w="100"/>
              <w:bottom w:type="dxa" w:w="60"/>
              <w:right w:type="dxa" w:w="100"/>
            </w:tcMar>
          </w:tcPr>
          <w:p>
            <w:pPr>
              <w:spacing w:after="0"/>
              <w:jc w:val="right"/>
            </w:pPr>
            <w:r>
              <w:rPr>
                <w:sz w:val="17"/>
                <w:szCs w:val="17"/>
              </w:rPr>
              <w:t xml:space="preserve">1.772.268.919,45</w:t>
            </w:r>
          </w:p>
        </w:tc>
        <w:tc>
          <w:tcPr>
            <w:tcW w:type="dxa" w:w="1620"/>
            <w:shd w:fill="E2EFDA" w:val="clear"/>
            <w:tcMar>
              <w:top w:type="dxa" w:w="60"/>
              <w:left w:type="dxa" w:w="100"/>
              <w:bottom w:type="dxa" w:w="60"/>
              <w:right w:type="dxa" w:w="100"/>
            </w:tcMar>
          </w:tcPr>
          <w:p>
            <w:pPr>
              <w:spacing w:after="0"/>
              <w:jc w:val="right"/>
            </w:pPr>
            <w:r>
              <w:rPr>
                <w:sz w:val="17"/>
                <w:szCs w:val="17"/>
              </w:rPr>
              <w:t xml:space="preserve">0,00</w:t>
            </w:r>
          </w:p>
        </w:tc>
      </w:tr>
    </w:tbl>
    <w:p>
      <w:pPr>
        <w:pStyle w:val="Heading3"/>
        <w:spacing w:after="100" w:before="200"/>
      </w:pPr>
      <w:r>
        <w:t xml:space="preserve">Trabajo de acotación realizado sobre FLEXI_CCF</w:t>
      </w:r>
    </w:p>
    <w:p>
      <w:pPr>
        <w:spacing w:after="120" w:before="0"/>
      </w:pPr>
      <w:r>
        <w:rPr>
          <w:sz w:val="20"/>
          <w:szCs w:val="20"/>
        </w:rPr>
        <w:t xml:space="preserve">El descuadre está acotado a la cuenta Walker 2486100, que en RMDS aparece con acct_amount_type = DRW, 11.248 contratos y saldo agregado de -336.482.284,99 £. Al llegar como DRW, ya está incluida en SUM(DRW+ACR). Se contrastaron tres formulaciones alternativas: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780"/>
        <w:gridCol w:w="1440"/>
        <w:gridCol w:w="3780"/>
      </w:tblGrid>
      <w:tr>
        <w:trPr>
          <w:tblHeader/>
        </w:trPr>
        <w:tc>
          <w:tcPr>
            <w:tcW w:type="dxa" w:w="3780"/>
            <w:shd w:fill="D9D9D9" w:val="clear"/>
            <w:tcMar>
              <w:top w:type="dxa" w:w="60"/>
              <w:left w:type="dxa" w:w="100"/>
              <w:bottom w:type="dxa" w:w="60"/>
              <w:right w:type="dxa" w:w="100"/>
            </w:tcMar>
          </w:tcPr>
          <w:p>
            <w:pPr>
              <w:spacing w:after="0"/>
            </w:pPr>
            <w:r>
              <w:rPr>
                <w:b/>
                <w:bCs/>
                <w:sz w:val="17"/>
                <w:szCs w:val="17"/>
              </w:rPr>
              <w:t xml:space="preserve">Hipótesis probada</w:t>
            </w:r>
          </w:p>
        </w:tc>
        <w:tc>
          <w:tcPr>
            <w:tcW w:type="dxa" w:w="1440"/>
            <w:shd w:fill="D9D9D9" w:val="clear"/>
            <w:tcMar>
              <w:top w:type="dxa" w:w="60"/>
              <w:left w:type="dxa" w:w="100"/>
              <w:bottom w:type="dxa" w:w="60"/>
              <w:right w:type="dxa" w:w="100"/>
            </w:tcMar>
          </w:tcPr>
          <w:p>
            <w:pPr>
              <w:spacing w:after="0"/>
              <w:jc w:val="right"/>
            </w:pPr>
            <w:r>
              <w:rPr>
                <w:b/>
                <w:bCs/>
                <w:sz w:val="17"/>
                <w:szCs w:val="17"/>
              </w:rPr>
              <w:t xml:space="preserve">KO</w:t>
            </w:r>
          </w:p>
        </w:tc>
        <w:tc>
          <w:tcPr>
            <w:tcW w:type="dxa" w:w="3780"/>
            <w:shd w:fill="D9D9D9" w:val="clear"/>
            <w:tcMar>
              <w:top w:type="dxa" w:w="60"/>
              <w:left w:type="dxa" w:w="100"/>
              <w:bottom w:type="dxa" w:w="60"/>
              <w:right w:type="dxa" w:w="100"/>
            </w:tcMar>
          </w:tcPr>
          <w:p>
            <w:pPr>
              <w:spacing w:after="0"/>
            </w:pPr>
            <w:r>
              <w:rPr>
                <w:b/>
                <w:bCs/>
                <w:sz w:val="17"/>
                <w:szCs w:val="17"/>
              </w:rPr>
              <w:t xml:space="preserve">Lectura</w:t>
            </w:r>
          </w:p>
        </w:tc>
      </w:tr>
      <w:tr>
        <w:tc>
          <w:tcPr>
            <w:tcW w:type="dxa" w:w="3780"/>
            <w:tcMar>
              <w:top w:type="dxa" w:w="60"/>
              <w:left w:type="dxa" w:w="100"/>
              <w:bottom w:type="dxa" w:w="60"/>
              <w:right w:type="dxa" w:w="100"/>
            </w:tcMar>
          </w:tcPr>
          <w:p>
            <w:pPr>
              <w:spacing w:after="0"/>
            </w:pPr>
            <w:r>
              <w:rPr>
                <w:sz w:val="17"/>
                <w:szCs w:val="17"/>
              </w:rPr>
              <w:t xml:space="preserve">A · GREATEST(0, DRW+ACR) — la actual</w:t>
            </w:r>
          </w:p>
        </w:tc>
        <w:tc>
          <w:tcPr>
            <w:tcW w:type="dxa" w:w="1440"/>
            <w:tcMar>
              <w:top w:type="dxa" w:w="60"/>
              <w:left w:type="dxa" w:w="100"/>
              <w:bottom w:type="dxa" w:w="60"/>
              <w:right w:type="dxa" w:w="100"/>
            </w:tcMar>
          </w:tcPr>
          <w:p>
            <w:pPr>
              <w:spacing w:after="0"/>
              <w:jc w:val="right"/>
            </w:pPr>
            <w:r>
              <w:rPr>
                <w:sz w:val="17"/>
                <w:szCs w:val="17"/>
              </w:rPr>
              <w:t xml:space="preserve">11.605</w:t>
            </w:r>
          </w:p>
        </w:tc>
        <w:tc>
          <w:tcPr>
            <w:tcW w:type="dxa" w:w="3780"/>
            <w:tcMar>
              <w:top w:type="dxa" w:w="60"/>
              <w:left w:type="dxa" w:w="100"/>
              <w:bottom w:type="dxa" w:w="60"/>
              <w:right w:type="dxa" w:w="100"/>
            </w:tcMar>
          </w:tcPr>
          <w:p>
            <w:pPr>
              <w:spacing w:after="0"/>
            </w:pPr>
            <w:r>
              <w:rPr>
                <w:sz w:val="17"/>
                <w:szCs w:val="17"/>
              </w:rPr>
              <w:t xml:space="preserve">Base de referencia</w:t>
            </w:r>
          </w:p>
        </w:tc>
      </w:tr>
      <w:tr>
        <w:tc>
          <w:tcPr>
            <w:tcW w:type="dxa" w:w="3780"/>
            <w:shd w:fill="FFF2CC" w:val="clear"/>
            <w:tcMar>
              <w:top w:type="dxa" w:w="60"/>
              <w:left w:type="dxa" w:w="100"/>
              <w:bottom w:type="dxa" w:w="60"/>
              <w:right w:type="dxa" w:w="100"/>
            </w:tcMar>
          </w:tcPr>
          <w:p>
            <w:pPr>
              <w:spacing w:after="0"/>
            </w:pPr>
            <w:r>
              <w:rPr>
                <w:sz w:val="17"/>
                <w:szCs w:val="17"/>
              </w:rPr>
              <w:t xml:space="preserve">B · Excluyendo la cuenta 2486100</w:t>
            </w:r>
          </w:p>
        </w:tc>
        <w:tc>
          <w:tcPr>
            <w:tcW w:type="dxa" w:w="1440"/>
            <w:shd w:fill="FFF2CC" w:val="clear"/>
            <w:tcMar>
              <w:top w:type="dxa" w:w="60"/>
              <w:left w:type="dxa" w:w="100"/>
              <w:bottom w:type="dxa" w:w="60"/>
              <w:right w:type="dxa" w:w="100"/>
            </w:tcMar>
          </w:tcPr>
          <w:p>
            <w:pPr>
              <w:spacing w:after="0"/>
              <w:jc w:val="right"/>
            </w:pPr>
            <w:r>
              <w:rPr>
                <w:sz w:val="17"/>
                <w:szCs w:val="17"/>
              </w:rPr>
              <w:t xml:space="preserve">10.027</w:t>
            </w:r>
          </w:p>
        </w:tc>
        <w:tc>
          <w:tcPr>
            <w:tcW w:type="dxa" w:w="3780"/>
            <w:shd w:fill="FFF2CC" w:val="clear"/>
            <w:tcMar>
              <w:top w:type="dxa" w:w="60"/>
              <w:left w:type="dxa" w:w="100"/>
              <w:bottom w:type="dxa" w:w="60"/>
              <w:right w:type="dxa" w:w="100"/>
            </w:tcMar>
          </w:tcPr>
          <w:p>
            <w:pPr>
              <w:spacing w:after="0"/>
            </w:pPr>
            <w:r>
              <w:rPr>
                <w:sz w:val="17"/>
                <w:szCs w:val="17"/>
              </w:rPr>
              <w:t xml:space="preserve">Mejora un 13,6%, no cierra</w:t>
            </w:r>
          </w:p>
        </w:tc>
      </w:tr>
      <w:tr>
        <w:tc>
          <w:tcPr>
            <w:tcW w:type="dxa" w:w="3780"/>
            <w:shd w:fill="FCE4EC" w:val="clear"/>
            <w:tcMar>
              <w:top w:type="dxa" w:w="60"/>
              <w:left w:type="dxa" w:w="100"/>
              <w:bottom w:type="dxa" w:w="60"/>
              <w:right w:type="dxa" w:w="100"/>
            </w:tcMar>
          </w:tcPr>
          <w:p>
            <w:pPr>
              <w:spacing w:after="0"/>
            </w:pPr>
            <w:r>
              <w:rPr>
                <w:sz w:val="17"/>
                <w:szCs w:val="17"/>
              </w:rPr>
              <w:t xml:space="preserve">C · Sin floor a cero</w:t>
            </w:r>
          </w:p>
        </w:tc>
        <w:tc>
          <w:tcPr>
            <w:tcW w:type="dxa" w:w="1440"/>
            <w:shd w:fill="FCE4EC" w:val="clear"/>
            <w:tcMar>
              <w:top w:type="dxa" w:w="60"/>
              <w:left w:type="dxa" w:w="100"/>
              <w:bottom w:type="dxa" w:w="60"/>
              <w:right w:type="dxa" w:w="100"/>
            </w:tcMar>
          </w:tcPr>
          <w:p>
            <w:pPr>
              <w:spacing w:after="0"/>
              <w:jc w:val="right"/>
            </w:pPr>
            <w:r>
              <w:rPr>
                <w:sz w:val="17"/>
                <w:szCs w:val="17"/>
              </w:rPr>
              <w:t xml:space="preserve">11.849</w:t>
            </w:r>
          </w:p>
        </w:tc>
        <w:tc>
          <w:tcPr>
            <w:tcW w:type="dxa" w:w="3780"/>
            <w:shd w:fill="FCE4EC" w:val="clear"/>
            <w:tcMar>
              <w:top w:type="dxa" w:w="60"/>
              <w:left w:type="dxa" w:w="100"/>
              <w:bottom w:type="dxa" w:w="60"/>
              <w:right w:type="dxa" w:w="100"/>
            </w:tcMar>
          </w:tcPr>
          <w:p>
            <w:pPr>
              <w:spacing w:after="0"/>
            </w:pPr>
            <w:r>
              <w:rPr>
                <w:sz w:val="17"/>
                <w:szCs w:val="17"/>
              </w:rPr>
              <w:t xml:space="preserve">Empeora — el floor es correcto</w:t>
            </w:r>
          </w:p>
        </w:tc>
      </w:tr>
    </w:tbl>
    <w:p>
      <w:pPr>
        <w:spacing w:after="120" w:before="120"/>
      </w:pPr>
      <w:r>
        <w:rPr>
          <w:sz w:val="20"/>
          <w:szCs w:val="20"/>
        </w:rPr>
        <w:t xml:space="preserve">La hipótesis B confirma que la cuenta 2486100 interviene en la fórmula, pero excluirla sin más no la agota: quedan 10.027 contratos con una diferencia máxima de 344.066,50 £.</w:t>
      </w:r>
    </w:p>
    <w:p>
      <w:pPr>
        <w:pStyle w:val="Heading3"/>
        <w:spacing w:after="100" w:before="200"/>
      </w:pPr>
      <w:r>
        <w:t xml:space="preserve">Clasificación del residuo</w:t>
      </w:r>
    </w:p>
    <w:p>
      <w:pPr>
        <w:spacing w:after="120" w:before="0"/>
      </w:pPr>
      <w:r>
        <w:rPr>
          <w:sz w:val="20"/>
          <w:szCs w:val="20"/>
        </w:rPr>
        <w:t xml:space="preserve">Se clasificaron los 25.254 contratos según la relación entre la diferencia observada y el saldo de la cuenta de offset: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1440"/>
        <w:gridCol w:w="1800"/>
        <w:gridCol w:w="2700"/>
      </w:tblGrid>
      <w:tr>
        <w:trPr>
          <w:tblHeader/>
        </w:trPr>
        <w:tc>
          <w:tcPr>
            <w:tcW w:type="dxa" w:w="3060"/>
            <w:shd w:fill="D9D9D9" w:val="clear"/>
            <w:tcMar>
              <w:top w:type="dxa" w:w="60"/>
              <w:left w:type="dxa" w:w="100"/>
              <w:bottom w:type="dxa" w:w="60"/>
              <w:right w:type="dxa" w:w="100"/>
            </w:tcMar>
          </w:tcPr>
          <w:p>
            <w:pPr>
              <w:spacing w:after="0"/>
            </w:pPr>
            <w:r>
              <w:rPr>
                <w:b/>
                <w:bCs/>
                <w:sz w:val="17"/>
                <w:szCs w:val="17"/>
              </w:rPr>
              <w:t xml:space="preserve">Patrón</w:t>
            </w:r>
          </w:p>
        </w:tc>
        <w:tc>
          <w:tcPr>
            <w:tcW w:type="dxa" w:w="1440"/>
            <w:shd w:fill="D9D9D9" w:val="clear"/>
            <w:tcMar>
              <w:top w:type="dxa" w:w="60"/>
              <w:left w:type="dxa" w:w="100"/>
              <w:bottom w:type="dxa" w:w="60"/>
              <w:right w:type="dxa" w:w="100"/>
            </w:tcMar>
          </w:tcPr>
          <w:p>
            <w:pPr>
              <w:spacing w:after="0"/>
              <w:jc w:val="right"/>
            </w:pPr>
            <w:r>
              <w:rPr>
                <w:b/>
                <w:bCs/>
                <w:sz w:val="17"/>
                <w:szCs w:val="17"/>
              </w:rPr>
              <w:t xml:space="preserve">Contratos</w:t>
            </w:r>
          </w:p>
        </w:tc>
        <w:tc>
          <w:tcPr>
            <w:tcW w:type="dxa" w:w="1800"/>
            <w:shd w:fill="D9D9D9" w:val="clear"/>
            <w:tcMar>
              <w:top w:type="dxa" w:w="60"/>
              <w:left w:type="dxa" w:w="100"/>
              <w:bottom w:type="dxa" w:w="60"/>
              <w:right w:type="dxa" w:w="100"/>
            </w:tcMar>
          </w:tcPr>
          <w:p>
            <w:pPr>
              <w:spacing w:after="0"/>
              <w:jc w:val="right"/>
            </w:pPr>
            <w:r>
              <w:rPr>
                <w:b/>
                <w:bCs/>
                <w:sz w:val="17"/>
                <w:szCs w:val="17"/>
              </w:rPr>
              <w:t xml:space="preserve">ratio_medio</w:t>
            </w:r>
          </w:p>
        </w:tc>
        <w:tc>
          <w:tcPr>
            <w:tcW w:type="dxa" w:w="2700"/>
            <w:shd w:fill="D9D9D9" w:val="clear"/>
            <w:tcMar>
              <w:top w:type="dxa" w:w="60"/>
              <w:left w:type="dxa" w:w="100"/>
              <w:bottom w:type="dxa" w:w="60"/>
              <w:right w:type="dxa" w:w="100"/>
            </w:tcMar>
          </w:tcPr>
          <w:p>
            <w:pPr>
              <w:spacing w:after="0"/>
            </w:pPr>
            <w:r>
              <w:rPr>
                <w:b/>
                <w:bCs/>
                <w:sz w:val="17"/>
                <w:szCs w:val="17"/>
              </w:rPr>
              <w:t xml:space="preserve">Lectura</w:t>
            </w:r>
          </w:p>
        </w:tc>
      </w:tr>
      <w:tr>
        <w:tc>
          <w:tcPr>
            <w:tcW w:type="dxa" w:w="3060"/>
            <w:tcMar>
              <w:top w:type="dxa" w:w="60"/>
              <w:left w:type="dxa" w:w="100"/>
              <w:bottom w:type="dxa" w:w="60"/>
              <w:right w:type="dxa" w:w="100"/>
            </w:tcMar>
          </w:tcPr>
          <w:p>
            <w:pPr>
              <w:spacing w:after="0"/>
            </w:pPr>
            <w:r>
              <w:rPr>
                <w:sz w:val="17"/>
                <w:szCs w:val="17"/>
              </w:rPr>
              <w:t xml:space="preserve">1 · Sin cuenta offset</w:t>
            </w:r>
          </w:p>
        </w:tc>
        <w:tc>
          <w:tcPr>
            <w:tcW w:type="dxa" w:w="1440"/>
            <w:tcMar>
              <w:top w:type="dxa" w:w="60"/>
              <w:left w:type="dxa" w:w="100"/>
              <w:bottom w:type="dxa" w:w="60"/>
              <w:right w:type="dxa" w:w="100"/>
            </w:tcMar>
          </w:tcPr>
          <w:p>
            <w:pPr>
              <w:spacing w:after="0"/>
              <w:jc w:val="right"/>
            </w:pPr>
            <w:r>
              <w:rPr>
                <w:sz w:val="17"/>
                <w:szCs w:val="17"/>
              </w:rPr>
              <w:t xml:space="preserve">14.006</w:t>
            </w:r>
          </w:p>
        </w:tc>
        <w:tc>
          <w:tcPr>
            <w:tcW w:type="dxa" w:w="1800"/>
            <w:tcMar>
              <w:top w:type="dxa" w:w="60"/>
              <w:left w:type="dxa" w:w="100"/>
              <w:bottom w:type="dxa" w:w="60"/>
              <w:right w:type="dxa" w:w="100"/>
            </w:tcMar>
          </w:tcPr>
          <w:p>
            <w:pPr>
              <w:spacing w:after="0"/>
              <w:jc w:val="right"/>
            </w:pPr>
            <w:r>
              <w:rPr>
                <w:sz w:val="17"/>
                <w:szCs w:val="17"/>
              </w:rPr>
              <w:t xml:space="preserve">—</w:t>
            </w:r>
          </w:p>
        </w:tc>
        <w:tc>
          <w:tcPr>
            <w:tcW w:type="dxa" w:w="2700"/>
            <w:tcMar>
              <w:top w:type="dxa" w:w="60"/>
              <w:left w:type="dxa" w:w="100"/>
              <w:bottom w:type="dxa" w:w="60"/>
              <w:right w:type="dxa" w:w="100"/>
            </w:tcMar>
          </w:tcPr>
          <w:p>
            <w:pPr>
              <w:spacing w:after="0"/>
            </w:pPr>
            <w:r>
              <w:rPr>
                <w:sz w:val="17"/>
                <w:szCs w:val="17"/>
              </w:rPr>
              <w:t xml:space="preserve">357 fallan por otra causa</w:t>
            </w:r>
          </w:p>
        </w:tc>
      </w:tr>
      <w:tr>
        <w:tc>
          <w:tcPr>
            <w:tcW w:type="dxa" w:w="3060"/>
            <w:shd w:fill="E2EFDA" w:val="clear"/>
            <w:tcMar>
              <w:top w:type="dxa" w:w="60"/>
              <w:left w:type="dxa" w:w="100"/>
              <w:bottom w:type="dxa" w:w="60"/>
              <w:right w:type="dxa" w:w="100"/>
            </w:tcMar>
          </w:tcPr>
          <w:p>
            <w:pPr>
              <w:spacing w:after="0"/>
            </w:pPr>
            <w:r>
              <w:rPr>
                <w:sz w:val="17"/>
                <w:szCs w:val="17"/>
              </w:rPr>
              <w:t xml:space="preserve">2 · diff = -offset exacto</w:t>
            </w:r>
          </w:p>
        </w:tc>
        <w:tc>
          <w:tcPr>
            <w:tcW w:type="dxa" w:w="1440"/>
            <w:shd w:fill="E2EFDA" w:val="clear"/>
            <w:tcMar>
              <w:top w:type="dxa" w:w="60"/>
              <w:left w:type="dxa" w:w="100"/>
              <w:bottom w:type="dxa" w:w="60"/>
              <w:right w:type="dxa" w:w="100"/>
            </w:tcMar>
          </w:tcPr>
          <w:p>
            <w:pPr>
              <w:spacing w:after="0"/>
              <w:jc w:val="right"/>
            </w:pPr>
            <w:r>
              <w:rPr>
                <w:sz w:val="17"/>
                <w:szCs w:val="17"/>
              </w:rPr>
              <w:t xml:space="preserve">1.229</w:t>
            </w:r>
          </w:p>
        </w:tc>
        <w:tc>
          <w:tcPr>
            <w:tcW w:type="dxa" w:w="1800"/>
            <w:shd w:fill="E2EFDA" w:val="clear"/>
            <w:tcMar>
              <w:top w:type="dxa" w:w="60"/>
              <w:left w:type="dxa" w:w="100"/>
              <w:bottom w:type="dxa" w:w="60"/>
              <w:right w:type="dxa" w:w="100"/>
            </w:tcMar>
          </w:tcPr>
          <w:p>
            <w:pPr>
              <w:spacing w:after="0"/>
              <w:jc w:val="right"/>
            </w:pPr>
            <w:r>
              <w:rPr>
                <w:sz w:val="17"/>
                <w:szCs w:val="17"/>
              </w:rPr>
              <w:t xml:space="preserve">-1,000000000</w:t>
            </w:r>
          </w:p>
        </w:tc>
        <w:tc>
          <w:tcPr>
            <w:tcW w:type="dxa" w:w="2700"/>
            <w:shd w:fill="E2EFDA" w:val="clear"/>
            <w:tcMar>
              <w:top w:type="dxa" w:w="60"/>
              <w:left w:type="dxa" w:w="100"/>
              <w:bottom w:type="dxa" w:w="60"/>
              <w:right w:type="dxa" w:w="100"/>
            </w:tcMar>
          </w:tcPr>
          <w:p>
            <w:pPr>
              <w:spacing w:after="0"/>
            </w:pPr>
            <w:r>
              <w:rPr>
                <w:sz w:val="17"/>
                <w:szCs w:val="17"/>
              </w:rPr>
              <w:t xml:space="preserve">Exclusión limpia</w:t>
            </w:r>
          </w:p>
        </w:tc>
      </w:tr>
      <w:tr>
        <w:tc>
          <w:tcPr>
            <w:tcW w:type="dxa" w:w="3060"/>
            <w:shd w:fill="FCE4EC" w:val="clear"/>
            <w:tcMar>
              <w:top w:type="dxa" w:w="60"/>
              <w:left w:type="dxa" w:w="100"/>
              <w:bottom w:type="dxa" w:w="60"/>
              <w:right w:type="dxa" w:w="100"/>
            </w:tcMar>
          </w:tcPr>
          <w:p>
            <w:pPr>
              <w:spacing w:after="0"/>
            </w:pPr>
            <w:r>
              <w:rPr>
                <w:sz w:val="17"/>
                <w:szCs w:val="17"/>
              </w:rPr>
              <w:t xml:space="preserve">3 · Cuadra con la fórmula actual</w:t>
            </w:r>
          </w:p>
        </w:tc>
        <w:tc>
          <w:tcPr>
            <w:tcW w:type="dxa" w:w="1440"/>
            <w:shd w:fill="FCE4EC" w:val="clear"/>
            <w:tcMar>
              <w:top w:type="dxa" w:w="60"/>
              <w:left w:type="dxa" w:w="100"/>
              <w:bottom w:type="dxa" w:w="60"/>
              <w:right w:type="dxa" w:w="100"/>
            </w:tcMar>
          </w:tcPr>
          <w:p>
            <w:pPr>
              <w:spacing w:after="0"/>
              <w:jc w:val="right"/>
            </w:pPr>
            <w:r>
              <w:rPr>
                <w:sz w:val="17"/>
                <w:szCs w:val="17"/>
              </w:rPr>
              <w:t xml:space="preserve">0</w:t>
            </w:r>
          </w:p>
        </w:tc>
        <w:tc>
          <w:tcPr>
            <w:tcW w:type="dxa" w:w="1800"/>
            <w:shd w:fill="FCE4EC" w:val="clear"/>
            <w:tcMar>
              <w:top w:type="dxa" w:w="60"/>
              <w:left w:type="dxa" w:w="100"/>
              <w:bottom w:type="dxa" w:w="60"/>
              <w:right w:type="dxa" w:w="100"/>
            </w:tcMar>
          </w:tcPr>
          <w:p>
            <w:pPr>
              <w:spacing w:after="0"/>
              <w:jc w:val="right"/>
            </w:pPr>
            <w:r>
              <w:rPr>
                <w:sz w:val="17"/>
                <w:szCs w:val="17"/>
              </w:rPr>
              <w:t xml:space="preserve">—</w:t>
            </w:r>
          </w:p>
        </w:tc>
        <w:tc>
          <w:tcPr>
            <w:tcW w:type="dxa" w:w="2700"/>
            <w:shd w:fill="FCE4EC" w:val="clear"/>
            <w:tcMar>
              <w:top w:type="dxa" w:w="60"/>
              <w:left w:type="dxa" w:w="100"/>
              <w:bottom w:type="dxa" w:w="60"/>
              <w:right w:type="dxa" w:w="100"/>
            </w:tcMar>
          </w:tcPr>
          <w:p>
            <w:pPr>
              <w:spacing w:after="0"/>
            </w:pPr>
            <w:r>
              <w:rPr>
                <w:sz w:val="17"/>
                <w:szCs w:val="17"/>
              </w:rPr>
              <w:t xml:space="preserve">Ninguno</w:t>
            </w:r>
          </w:p>
        </w:tc>
      </w:tr>
      <w:tr>
        <w:tc>
          <w:tcPr>
            <w:tcW w:type="dxa" w:w="3060"/>
            <w:shd w:fill="FFF2CC" w:val="clear"/>
            <w:tcMar>
              <w:top w:type="dxa" w:w="60"/>
              <w:left w:type="dxa" w:w="100"/>
              <w:bottom w:type="dxa" w:w="60"/>
              <w:right w:type="dxa" w:w="100"/>
            </w:tcMar>
          </w:tcPr>
          <w:p>
            <w:pPr>
              <w:spacing w:after="0"/>
            </w:pPr>
            <w:r>
              <w:rPr>
                <w:sz w:val="17"/>
                <w:szCs w:val="17"/>
              </w:rPr>
              <w:t xml:space="preserve">4 · Residuo distinto</w:t>
            </w:r>
          </w:p>
        </w:tc>
        <w:tc>
          <w:tcPr>
            <w:tcW w:type="dxa" w:w="1440"/>
            <w:shd w:fill="FFF2CC" w:val="clear"/>
            <w:tcMar>
              <w:top w:type="dxa" w:w="60"/>
              <w:left w:type="dxa" w:w="100"/>
              <w:bottom w:type="dxa" w:w="60"/>
              <w:right w:type="dxa" w:w="100"/>
            </w:tcMar>
          </w:tcPr>
          <w:p>
            <w:pPr>
              <w:spacing w:after="0"/>
              <w:jc w:val="right"/>
            </w:pPr>
            <w:r>
              <w:rPr>
                <w:sz w:val="17"/>
                <w:szCs w:val="17"/>
              </w:rPr>
              <w:t xml:space="preserve">10.019</w:t>
            </w:r>
          </w:p>
        </w:tc>
        <w:tc>
          <w:tcPr>
            <w:tcW w:type="dxa" w:w="1800"/>
            <w:shd w:fill="FFF2CC" w:val="clear"/>
            <w:tcMar>
              <w:top w:type="dxa" w:w="60"/>
              <w:left w:type="dxa" w:w="100"/>
              <w:bottom w:type="dxa" w:w="60"/>
              <w:right w:type="dxa" w:w="100"/>
            </w:tcMar>
          </w:tcPr>
          <w:p>
            <w:pPr>
              <w:spacing w:after="0"/>
              <w:jc w:val="right"/>
            </w:pPr>
            <w:r>
              <w:rPr>
                <w:sz w:val="17"/>
                <w:szCs w:val="17"/>
              </w:rPr>
              <w:t xml:space="preserve">-1,010377764</w:t>
            </w:r>
          </w:p>
        </w:tc>
        <w:tc>
          <w:tcPr>
            <w:tcW w:type="dxa" w:w="2700"/>
            <w:shd w:fill="FFF2CC" w:val="clear"/>
            <w:tcMar>
              <w:top w:type="dxa" w:w="60"/>
              <w:left w:type="dxa" w:w="100"/>
              <w:bottom w:type="dxa" w:w="60"/>
              <w:right w:type="dxa" w:w="100"/>
            </w:tcMar>
          </w:tcPr>
          <w:p>
            <w:pPr>
              <w:spacing w:after="0"/>
            </w:pPr>
            <w:r>
              <w:rPr>
                <w:sz w:val="17"/>
                <w:szCs w:val="17"/>
              </w:rPr>
              <w:t xml:space="preserve">Excluye un ~1% de más</w:t>
            </w:r>
          </w:p>
        </w:tc>
      </w:tr>
    </w:tbl>
    <w:p>
      <w:pPr>
        <w:spacing w:after="120" w:before="120"/>
      </w:pPr>
      <w:r>
        <w:rPr>
          <w:sz w:val="20"/>
          <w:szCs w:val="20"/>
        </w:rPr>
        <w:t xml:space="preserve">Los grupos 2 y 4 suman 11.248 contratos: exactamente los que tienen movimiento en la cuenta 2486100. El grupo 3 está vacío — ni un solo contrato con cuenta de offset cuadra con la fórmula actual, lo que confirma que la cuenta interviene siempre. El ratio de -1,000000000 exacto en el grupo 2 demuestra que el mecanismo es la exclusión de la cuenta; el grupo 4 excluye ese mismo importe multiplicado por un factor ligeramente superior a 1.</w:t>
      </w:r>
    </w:p>
    <w:p>
      <w:pPr>
        <w:pStyle w:val="Heading3"/>
        <w:spacing w:after="100" w:before="200"/>
      </w:pPr>
      <w:r>
        <w:t xml:space="preserve">Distribución del factor k</w:t>
      </w:r>
    </w:p>
    <w:p>
      <w:pPr>
        <w:spacing w:after="120" w:before="0"/>
      </w:pPr>
      <w:r>
        <w:rPr>
          <w:sz w:val="20"/>
          <w:szCs w:val="20"/>
        </w:rPr>
        <w:t xml:space="preserve">Se calculó k = -diff / cta_offset para los 11.248 contratos con offset: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D9D9D9" w:val="clear"/>
            <w:tcMar>
              <w:top w:type="dxa" w:w="60"/>
              <w:left w:type="dxa" w:w="100"/>
              <w:bottom w:type="dxa" w:w="60"/>
              <w:right w:type="dxa" w:w="100"/>
            </w:tcMar>
          </w:tcPr>
          <w:p>
            <w:pPr>
              <w:spacing w:after="0"/>
              <w:jc w:val="right"/>
            </w:pPr>
            <w:r>
              <w:rPr>
                <w:b/>
                <w:bCs/>
                <w:sz w:val="17"/>
                <w:szCs w:val="17"/>
              </w:rPr>
              <w:t xml:space="preserve">k</w:t>
            </w:r>
          </w:p>
        </w:tc>
        <w:tc>
          <w:tcPr>
            <w:tcW w:type="dxa" w:w="1800"/>
            <w:shd w:fill="D9D9D9" w:val="clear"/>
            <w:tcMar>
              <w:top w:type="dxa" w:w="60"/>
              <w:left w:type="dxa" w:w="100"/>
              <w:bottom w:type="dxa" w:w="60"/>
              <w:right w:type="dxa" w:w="100"/>
            </w:tcMar>
          </w:tcPr>
          <w:p>
            <w:pPr>
              <w:spacing w:after="0"/>
              <w:jc w:val="right"/>
            </w:pPr>
            <w:r>
              <w:rPr>
                <w:b/>
                <w:bCs/>
                <w:sz w:val="17"/>
                <w:szCs w:val="17"/>
              </w:rPr>
              <w:t xml:space="preserve">Contratos</w:t>
            </w:r>
          </w:p>
        </w:tc>
        <w:tc>
          <w:tcPr>
            <w:tcW w:type="dxa" w:w="1800"/>
            <w:shd w:fill="D9D9D9" w:val="clear"/>
            <w:tcMar>
              <w:top w:type="dxa" w:w="60"/>
              <w:left w:type="dxa" w:w="100"/>
              <w:bottom w:type="dxa" w:w="60"/>
              <w:right w:type="dxa" w:w="100"/>
            </w:tcMar>
          </w:tcPr>
          <w:p>
            <w:pPr>
              <w:spacing w:after="0"/>
              <w:jc w:val="right"/>
            </w:pPr>
            <w:r>
              <w:rPr>
                <w:b/>
                <w:bCs/>
                <w:sz w:val="17"/>
                <w:szCs w:val="17"/>
              </w:rPr>
              <w:t xml:space="preserve">k</w:t>
            </w:r>
          </w:p>
        </w:tc>
        <w:tc>
          <w:tcPr>
            <w:tcW w:type="dxa" w:w="1800"/>
            <w:shd w:fill="D9D9D9" w:val="clear"/>
            <w:tcMar>
              <w:top w:type="dxa" w:w="60"/>
              <w:left w:type="dxa" w:w="100"/>
              <w:bottom w:type="dxa" w:w="60"/>
              <w:right w:type="dxa" w:w="100"/>
            </w:tcMar>
          </w:tcPr>
          <w:p>
            <w:pPr>
              <w:spacing w:after="0"/>
              <w:jc w:val="right"/>
            </w:pPr>
            <w:r>
              <w:rPr>
                <w:b/>
                <w:bCs/>
                <w:sz w:val="17"/>
                <w:szCs w:val="17"/>
              </w:rPr>
              <w:t xml:space="preserve">Contratos</w:t>
            </w:r>
          </w:p>
        </w:tc>
        <w:tc>
          <w:tcPr>
            <w:tcW w:type="dxa" w:w="1800"/>
            <w:shd w:fill="D9D9D9" w:val="clear"/>
            <w:tcMar>
              <w:top w:type="dxa" w:w="60"/>
              <w:left w:type="dxa" w:w="100"/>
              <w:bottom w:type="dxa" w:w="60"/>
              <w:right w:type="dxa" w:w="100"/>
            </w:tcMar>
          </w:tcPr>
          <w:p>
            <w:pPr>
              <w:spacing w:after="0"/>
            </w:pPr>
            <w:r>
              <w:rPr>
                <w:b/>
                <w:bCs/>
                <w:sz w:val="17"/>
                <w:szCs w:val="17"/>
              </w:rPr>
              <w:t xml:space="preserve">Resto</w:t>
            </w:r>
          </w:p>
        </w:tc>
      </w:tr>
      <w:tr>
        <w:tc>
          <w:tcPr>
            <w:tcW w:type="dxa" w:w="1800"/>
            <w:shd w:fill="E2EFDA" w:val="clear"/>
            <w:tcMar>
              <w:top w:type="dxa" w:w="60"/>
              <w:left w:type="dxa" w:w="100"/>
              <w:bottom w:type="dxa" w:w="60"/>
              <w:right w:type="dxa" w:w="100"/>
            </w:tcMar>
          </w:tcPr>
          <w:p>
            <w:pPr>
              <w:spacing w:after="0"/>
              <w:jc w:val="right"/>
            </w:pPr>
            <w:r>
              <w:rPr>
                <w:sz w:val="17"/>
                <w:szCs w:val="17"/>
              </w:rPr>
              <w:t xml:space="preserve">1,000</w:t>
            </w:r>
          </w:p>
        </w:tc>
        <w:tc>
          <w:tcPr>
            <w:tcW w:type="dxa" w:w="1800"/>
            <w:shd w:fill="E2EFDA" w:val="clear"/>
            <w:tcMar>
              <w:top w:type="dxa" w:w="60"/>
              <w:left w:type="dxa" w:w="100"/>
              <w:bottom w:type="dxa" w:w="60"/>
              <w:right w:type="dxa" w:w="100"/>
            </w:tcMar>
          </w:tcPr>
          <w:p>
            <w:pPr>
              <w:spacing w:after="0"/>
              <w:jc w:val="right"/>
            </w:pPr>
            <w:r>
              <w:rPr>
                <w:sz w:val="17"/>
                <w:szCs w:val="17"/>
              </w:rPr>
              <w:t xml:space="preserve">1.938</w:t>
            </w:r>
          </w:p>
        </w:tc>
        <w:tc>
          <w:tcPr>
            <w:tcW w:type="dxa" w:w="1800"/>
            <w:shd w:fill="E2EFDA" w:val="clear"/>
            <w:tcMar>
              <w:top w:type="dxa" w:w="60"/>
              <w:left w:type="dxa" w:w="100"/>
              <w:bottom w:type="dxa" w:w="60"/>
              <w:right w:type="dxa" w:w="100"/>
            </w:tcMar>
          </w:tcPr>
          <w:p>
            <w:pPr>
              <w:spacing w:after="0"/>
              <w:jc w:val="right"/>
            </w:pPr>
            <w:r>
              <w:rPr>
                <w:sz w:val="17"/>
                <w:szCs w:val="17"/>
              </w:rPr>
              <w:t xml:space="preserve">1,004</w:t>
            </w:r>
          </w:p>
        </w:tc>
        <w:tc>
          <w:tcPr>
            <w:tcW w:type="dxa" w:w="1800"/>
            <w:shd w:fill="E2EFDA" w:val="clear"/>
            <w:tcMar>
              <w:top w:type="dxa" w:w="60"/>
              <w:left w:type="dxa" w:w="100"/>
              <w:bottom w:type="dxa" w:w="60"/>
              <w:right w:type="dxa" w:w="100"/>
            </w:tcMar>
          </w:tcPr>
          <w:p>
            <w:pPr>
              <w:spacing w:after="0"/>
              <w:jc w:val="right"/>
            </w:pPr>
            <w:r>
              <w:rPr>
                <w:sz w:val="17"/>
                <w:szCs w:val="17"/>
              </w:rPr>
              <w:t xml:space="preserve">3.642</w:t>
            </w:r>
          </w:p>
        </w:tc>
        <w:tc>
          <w:tcPr>
            <w:tcW w:type="dxa" w:w="1800"/>
            <w:shd w:fill="E2EFDA" w:val="clear"/>
            <w:tcMar>
              <w:top w:type="dxa" w:w="60"/>
              <w:left w:type="dxa" w:w="100"/>
              <w:bottom w:type="dxa" w:w="60"/>
              <w:right w:type="dxa" w:w="100"/>
            </w:tcMar>
          </w:tcPr>
          <w:p>
            <w:pPr>
              <w:spacing w:after="0"/>
            </w:pPr>
            <w:r>
              <w:rPr>
                <w:sz w:val="17"/>
                <w:szCs w:val="17"/>
              </w:rPr>
              <w:t xml:space="preserve">k &gt; 1,006:</w:t>
            </w:r>
          </w:p>
        </w:tc>
      </w:tr>
      <w:tr>
        <w:tc>
          <w:tcPr>
            <w:tcW w:type="dxa" w:w="1800"/>
            <w:tcMar>
              <w:top w:type="dxa" w:w="60"/>
              <w:left w:type="dxa" w:w="100"/>
              <w:bottom w:type="dxa" w:w="60"/>
              <w:right w:type="dxa" w:w="100"/>
            </w:tcMar>
          </w:tcPr>
          <w:p>
            <w:pPr>
              <w:spacing w:after="0"/>
              <w:jc w:val="right"/>
            </w:pPr>
            <w:r>
              <w:rPr>
                <w:sz w:val="17"/>
                <w:szCs w:val="17"/>
              </w:rPr>
              <w:t xml:space="preserve">1,001</w:t>
            </w:r>
          </w:p>
        </w:tc>
        <w:tc>
          <w:tcPr>
            <w:tcW w:type="dxa" w:w="1800"/>
            <w:tcMar>
              <w:top w:type="dxa" w:w="60"/>
              <w:left w:type="dxa" w:w="100"/>
              <w:bottom w:type="dxa" w:w="60"/>
              <w:right w:type="dxa" w:w="100"/>
            </w:tcMar>
          </w:tcPr>
          <w:p>
            <w:pPr>
              <w:spacing w:after="0"/>
              <w:jc w:val="right"/>
            </w:pPr>
            <w:r>
              <w:rPr>
                <w:sz w:val="17"/>
                <w:szCs w:val="17"/>
              </w:rPr>
              <w:t xml:space="preserve">1.314</w:t>
            </w:r>
          </w:p>
        </w:tc>
        <w:tc>
          <w:tcPr>
            <w:tcW w:type="dxa" w:w="1800"/>
            <w:tcMar>
              <w:top w:type="dxa" w:w="60"/>
              <w:left w:type="dxa" w:w="100"/>
              <w:bottom w:type="dxa" w:w="60"/>
              <w:right w:type="dxa" w:w="100"/>
            </w:tcMar>
          </w:tcPr>
          <w:p>
            <w:pPr>
              <w:spacing w:after="0"/>
              <w:jc w:val="right"/>
            </w:pPr>
            <w:r>
              <w:rPr>
                <w:sz w:val="17"/>
                <w:szCs w:val="17"/>
              </w:rPr>
              <w:t xml:space="preserve">1,005</w:t>
            </w:r>
          </w:p>
        </w:tc>
        <w:tc>
          <w:tcPr>
            <w:tcW w:type="dxa" w:w="1800"/>
            <w:tcMar>
              <w:top w:type="dxa" w:w="60"/>
              <w:left w:type="dxa" w:w="100"/>
              <w:bottom w:type="dxa" w:w="60"/>
              <w:right w:type="dxa" w:w="100"/>
            </w:tcMar>
          </w:tcPr>
          <w:p>
            <w:pPr>
              <w:spacing w:after="0"/>
              <w:jc w:val="right"/>
            </w:pPr>
            <w:r>
              <w:rPr>
                <w:sz w:val="17"/>
                <w:szCs w:val="17"/>
              </w:rPr>
              <w:t xml:space="preserve">413</w:t>
            </w:r>
          </w:p>
        </w:tc>
        <w:tc>
          <w:tcPr>
            <w:tcW w:type="dxa" w:w="1800"/>
            <w:tcMar>
              <w:top w:type="dxa" w:w="60"/>
              <w:left w:type="dxa" w:w="100"/>
              <w:bottom w:type="dxa" w:w="60"/>
              <w:right w:type="dxa" w:w="100"/>
            </w:tcMar>
          </w:tcPr>
          <w:p>
            <w:pPr>
              <w:spacing w:after="0"/>
            </w:pPr>
            <w:r>
              <w:rPr>
                <w:sz w:val="17"/>
                <w:szCs w:val="17"/>
              </w:rPr>
              <w:t xml:space="preserve">163 contratos</w:t>
            </w:r>
          </w:p>
        </w:tc>
      </w:tr>
      <w:tr>
        <w:tc>
          <w:tcPr>
            <w:tcW w:type="dxa" w:w="1800"/>
            <w:tcMar>
              <w:top w:type="dxa" w:w="60"/>
              <w:left w:type="dxa" w:w="100"/>
              <w:bottom w:type="dxa" w:w="60"/>
              <w:right w:type="dxa" w:w="100"/>
            </w:tcMar>
          </w:tcPr>
          <w:p>
            <w:pPr>
              <w:spacing w:after="0"/>
              <w:jc w:val="right"/>
            </w:pPr>
            <w:r>
              <w:rPr>
                <w:sz w:val="17"/>
                <w:szCs w:val="17"/>
              </w:rPr>
              <w:t xml:space="preserve">1,002</w:t>
            </w:r>
          </w:p>
        </w:tc>
        <w:tc>
          <w:tcPr>
            <w:tcW w:type="dxa" w:w="1800"/>
            <w:tcMar>
              <w:top w:type="dxa" w:w="60"/>
              <w:left w:type="dxa" w:w="100"/>
              <w:bottom w:type="dxa" w:w="60"/>
              <w:right w:type="dxa" w:w="100"/>
            </w:tcMar>
          </w:tcPr>
          <w:p>
            <w:pPr>
              <w:spacing w:after="0"/>
              <w:jc w:val="right"/>
            </w:pPr>
            <w:r>
              <w:rPr>
                <w:sz w:val="17"/>
                <w:szCs w:val="17"/>
              </w:rPr>
              <w:t xml:space="preserve">1.073</w:t>
            </w:r>
          </w:p>
        </w:tc>
        <w:tc>
          <w:tcPr>
            <w:tcW w:type="dxa" w:w="1800"/>
            <w:tcMar>
              <w:top w:type="dxa" w:w="60"/>
              <w:left w:type="dxa" w:w="100"/>
              <w:bottom w:type="dxa" w:w="60"/>
              <w:right w:type="dxa" w:w="100"/>
            </w:tcMar>
          </w:tcPr>
          <w:p>
            <w:pPr>
              <w:spacing w:after="0"/>
              <w:jc w:val="right"/>
            </w:pPr>
            <w:r>
              <w:rPr>
                <w:sz w:val="17"/>
                <w:szCs w:val="17"/>
              </w:rPr>
              <w:t xml:space="preserve">1,006</w:t>
            </w:r>
          </w:p>
        </w:tc>
        <w:tc>
          <w:tcPr>
            <w:tcW w:type="dxa" w:w="1800"/>
            <w:tcMar>
              <w:top w:type="dxa" w:w="60"/>
              <w:left w:type="dxa" w:w="100"/>
              <w:bottom w:type="dxa" w:w="60"/>
              <w:right w:type="dxa" w:w="100"/>
            </w:tcMar>
          </w:tcPr>
          <w:p>
            <w:pPr>
              <w:spacing w:after="0"/>
              <w:jc w:val="right"/>
            </w:pPr>
            <w:r>
              <w:rPr>
                <w:sz w:val="17"/>
                <w:szCs w:val="17"/>
              </w:rPr>
              <w:t xml:space="preserve">243</w:t>
            </w:r>
          </w:p>
        </w:tc>
        <w:tc>
          <w:tcPr>
            <w:tcW w:type="dxa" w:w="1800"/>
            <w:tcMar>
              <w:top w:type="dxa" w:w="60"/>
              <w:left w:type="dxa" w:w="100"/>
              <w:bottom w:type="dxa" w:w="60"/>
              <w:right w:type="dxa" w:w="100"/>
            </w:tcMar>
          </w:tcPr>
          <w:p>
            <w:pPr>
              <w:spacing w:after="0"/>
            </w:pPr>
            <w:r>
              <w:rPr>
                <w:sz w:val="17"/>
                <w:szCs w:val="17"/>
              </w:rPr>
              <w:t xml:space="preserve">cola hasta 1,281</w:t>
            </w:r>
          </w:p>
        </w:tc>
      </w:tr>
      <w:tr>
        <w:tc>
          <w:tcPr>
            <w:tcW w:type="dxa" w:w="1800"/>
            <w:tcMar>
              <w:top w:type="dxa" w:w="60"/>
              <w:left w:type="dxa" w:w="100"/>
              <w:bottom w:type="dxa" w:w="60"/>
              <w:right w:type="dxa" w:w="100"/>
            </w:tcMar>
          </w:tcPr>
          <w:p>
            <w:pPr>
              <w:spacing w:after="0"/>
              <w:jc w:val="right"/>
            </w:pPr>
            <w:r>
              <w:rPr>
                <w:sz w:val="17"/>
                <w:szCs w:val="17"/>
              </w:rPr>
              <w:t xml:space="preserve">1,003</w:t>
            </w:r>
          </w:p>
        </w:tc>
        <w:tc>
          <w:tcPr>
            <w:tcW w:type="dxa" w:w="1800"/>
            <w:tcMar>
              <w:top w:type="dxa" w:w="60"/>
              <w:left w:type="dxa" w:w="100"/>
              <w:bottom w:type="dxa" w:w="60"/>
              <w:right w:type="dxa" w:w="100"/>
            </w:tcMar>
          </w:tcPr>
          <w:p>
            <w:pPr>
              <w:spacing w:after="0"/>
              <w:jc w:val="right"/>
            </w:pPr>
            <w:r>
              <w:rPr>
                <w:sz w:val="17"/>
                <w:szCs w:val="17"/>
              </w:rPr>
              <w:t xml:space="preserve">2.462</w:t>
            </w:r>
          </w:p>
        </w:tc>
        <w:tc>
          <w:tcPr>
            <w:tcW w:type="dxa" w:w="1800"/>
            <w:tcMar>
              <w:top w:type="dxa" w:w="60"/>
              <w:left w:type="dxa" w:w="100"/>
              <w:bottom w:type="dxa" w:w="60"/>
              <w:right w:type="dxa" w:w="100"/>
            </w:tcMar>
          </w:tcPr>
          <w:p>
            <w:pPr>
              <w:spacing w:after="0"/>
              <w:jc w:val="right"/>
            </w:pPr>
            <w:r>
              <w:rPr>
                <w:sz w:val="17"/>
                <w:szCs w:val="17"/>
              </w:rPr>
              <w:t xml:space="preserve">—</w:t>
            </w:r>
          </w:p>
        </w:tc>
        <w:tc>
          <w:tcPr>
            <w:tcW w:type="dxa" w:w="1800"/>
            <w:tcMar>
              <w:top w:type="dxa" w:w="60"/>
              <w:left w:type="dxa" w:w="100"/>
              <w:bottom w:type="dxa" w:w="60"/>
              <w:right w:type="dxa" w:w="100"/>
            </w:tcMar>
          </w:tcPr>
          <w:p>
            <w:pPr>
              <w:spacing w:after="0"/>
              <w:jc w:val="right"/>
            </w:pPr>
            <w:r>
              <w:rPr>
                <w:sz w:val="17"/>
                <w:szCs w:val="17"/>
              </w:rPr>
              <w:t xml:space="preserve">—</w:t>
            </w:r>
          </w:p>
        </w:tc>
        <w:tc>
          <w:tcPr>
            <w:tcW w:type="dxa" w:w="1800"/>
            <w:tcMar>
              <w:top w:type="dxa" w:w="60"/>
              <w:left w:type="dxa" w:w="100"/>
              <w:bottom w:type="dxa" w:w="60"/>
              <w:right w:type="dxa" w:w="100"/>
            </w:tcMar>
          </w:tcPr>
          <w:p>
            <w:pPr>
              <w:spacing w:after="0"/>
            </w:pPr>
            <w:r>
              <w:rPr>
                <w:sz w:val="17"/>
                <w:szCs w:val="17"/>
              </w:rPr>
              <w:t xml:space="preserve"/>
            </w:r>
          </w:p>
        </w:tc>
      </w:tr>
    </w:tbl>
    <w:p>
      <w:pPr>
        <w:spacing w:after="120" w:before="120"/>
      </w:pPr>
      <w:r>
        <w:rPr>
          <w:sz w:val="20"/>
          <w:szCs w:val="20"/>
        </w:rPr>
        <w:t xml:space="preserve">El 98,6% de los contratos (11.085 de 11.248) se concentra entre k = 1,000 y k = 1,006. Para 1.938 contratos el factor es exactamente 1,000000000: el motor excluye la cuenta de forma limpia. Para el resto excluye entre un 0,1% y un 0,6% adicional. La distribución tiene su pico en k = 1,004 y no decae desde 1,000, por lo que no responde a un efecto de redondeo: el motor está excluyendo la cuenta de offset más un importe asociado a ella.</w:t>
      </w:r>
    </w:p>
    <w:p>
      <w:pPr>
        <w:pBdr>
          <w:left w:val="single" w:color="2E75B6" w:sz="16" w:space="6"/>
        </w:pBdr>
        <w:shd w:fill="DEEAF6" w:val="clear"/>
        <w:spacing w:after="60" w:before="160"/>
        <w:ind w:left="120" w:right="120"/>
      </w:pPr>
      <w:r>
        <w:rPr>
          <w:b/>
          <w:bCs/>
          <w:color w:val="1F4E79"/>
          <w:sz w:val="19"/>
          <w:szCs w:val="19"/>
        </w:rPr>
        <w:t xml:space="preserve">DUDA 1 · Qué excluye el motor además del saldo de la cuenta de offset en FLEXI_CCF</w:t>
      </w:r>
    </w:p>
    <w:p>
      <w:pPr>
        <w:pBdr>
          <w:left w:val="single" w:color="2E75B6" w:sz="16" w:space="6"/>
        </w:pBdr>
        <w:shd w:fill="DEEAF6" w:val="clear"/>
        <w:spacing w:after="60"/>
        <w:ind w:left="120" w:right="120"/>
      </w:pPr>
      <w:r>
        <w:rPr>
          <w:sz w:val="18"/>
          <w:szCs w:val="18"/>
        </w:rPr>
        <w:t xml:space="preserve">El mecanismo está confirmado: el motor excluye la cuenta Walker 2486100 (-336 M £, tipo DRW, 11.248 contratos) del cálculo del on-balance. Para 1.938 contratos la exclusión es exacta (factor 1,000000000). Para los 9.310 restantes excluye un 0,1-0,6% adicional (factor entre 1,001 y 1,006, pico en 1,004). Se pide identificar qué compone ese importe adicional: si son los intereses devengados (ACR) asociados a la propia cuenta 2486100, si es la cuenta hermana 2486101 -que aparece en RMDS con tipo DRW y saldo -45.668,23 £-, o si es otro concepto. Con esa confirmación el segmento quedaría cerrado. Aparte, 357 contratos sin movimiento en la cuenta de offset también descuadran (diff_max 344.066,50 £) y responden a una causa distinta.</w:t>
      </w:r>
    </w:p>
    <w:p>
      <w:pPr>
        <w:pBdr>
          <w:left w:val="single" w:color="2E75B6" w:sz="16" w:space="6"/>
        </w:pBdr>
        <w:shd w:fill="DEEAF6" w:val="clear"/>
        <w:spacing w:after="140"/>
        <w:ind w:left="120" w:right="120"/>
      </w:pPr>
      <w:r>
        <w:rPr>
          <w:i/>
          <w:iCs/>
          <w:color w:val="595959"/>
          <w:sz w:val="17"/>
          <w:szCs w:val="17"/>
        </w:rPr>
        <w:t xml:space="preserve">A quién: Desarrollo del motor (Guillermo Cadenas) / Modelo (Eva Brocal)</w:t>
      </w:r>
    </w:p>
    <w:p>
      <w:pPr>
        <w:pStyle w:val="Heading1"/>
        <w:spacing w:after="160" w:before="340"/>
      </w:pPr>
      <w:r>
        <w:t xml:space="preserve">5. EAD off-balance</w:t>
      </w:r>
    </w:p>
    <w:p>
      <w:pPr>
        <w:spacing w:after="160"/>
      </w:pPr>
      <w:r>
        <w:rPr>
          <w:b/>
          <w:bCs/>
          <w:color w:val="BF8F00"/>
          <w:sz w:val="20"/>
          <w:szCs w:val="20"/>
        </w:rPr>
        <w:t xml:space="preserve">VALIDADO el 81,6% del importe (PIPELINE y NON-FLEXI) — 4 dudas abiertas</w:t>
      </w:r>
    </w:p>
    <w:p>
      <w:pPr>
        <w:pStyle w:val="Heading3"/>
        <w:spacing w:after="100" w:before="200"/>
      </w:pPr>
      <w:r>
        <w:t xml:space="preserve">Lo que se pide</w:t>
      </w:r>
    </w:p>
    <w:p>
      <w:pPr>
        <w:spacing w:after="120" w:before="0"/>
      </w:pPr>
      <w:r>
        <w:rPr>
          <w:sz w:val="20"/>
          <w:szCs w:val="20"/>
        </w:rPr>
        <w:t xml:space="preserve">Validar la exposición fuera de balance: el disponible no dispuesto (UDW) multiplicado por el factor de conversión regulatorio (CCF).</w:t>
      </w:r>
    </w:p>
    <w:p>
      <w:pPr>
        <w:pStyle w:val="Heading3"/>
        <w:spacing w:after="100" w:before="200"/>
      </w:pPr>
      <w:r>
        <w:t xml:space="preserve">Qué se ha hecho</w:t>
      </w:r>
    </w:p>
    <w:p>
      <w:pPr>
        <w:spacing w:after="120" w:before="0"/>
      </w:pPr>
      <w:r>
        <w:rPr>
          <w:sz w:val="20"/>
          <w:szCs w:val="20"/>
        </w:rPr>
        <w:t xml:space="preserve">Se partió de la fórmula prevista (udw_bruto × ccf_reg_moc) y se comprobó que no es aplicable a la mayor parte de la cartera: el campo ccf_reg_moc está a cero en cinco de los seis segmentos. Ante esa indisponibilidad, se dedujo el factor de conversión implícito dividiendo la EAD off-balance del motor entre el UDW bruto de RMDS, contrato a contrato. El método resolvió PIPELINE por completo (CCF 50%) y NON-FLEXI en un 87% de su importe (CCF 100%).</w:t>
      </w:r>
    </w:p>
    <w:p>
      <w:pPr>
        <w:spacing w:after="120" w:before="0"/>
      </w:pPr>
      <w:r>
        <w:rPr>
          <w:sz w:val="20"/>
          <w:szCs w:val="20"/>
        </w:rPr>
        <w:t xml:space="preserve">Un control transversal previo confirma que, en los cuatro segmentos analizados, no existe ni un solo contrato con EAD off-balance en el motor y sin UDW en RMDS. Siempre que el motor calcula exposición fuera de balance, el disponible está reportado. Esto descarta de forma definitiva la hipótesis de un límite de crédito teórico imputado por el motor y no presente en RMDS: el dato de origen no falta, lo que falta es el factor de conversión.</w:t>
      </w:r>
    </w:p>
    <w:p>
      <w:pPr>
        <w:pStyle w:val="Heading3"/>
        <w:spacing w:after="100" w:before="200"/>
      </w:pPr>
      <w:r>
        <w:t xml:space="preserve">Cómo se ha hecho — paso 1: disponibilidad de la CCF por segmento</w:t>
      </w:r>
    </w:p>
    <w:p>
      <w:pPr>
        <w:pBdr>
          <w:left w:val="single" w:color="999999" w:sz="12" w:space="6"/>
        </w:pBdr>
        <w:shd w:fill="F2F2F2" w:val="clear"/>
        <w:spacing w:after="0" w:line="240"/>
        <w:ind w:left="120"/>
      </w:pPr>
      <w:r>
        <w:rPr>
          <w:rFonts w:ascii="Consolas" w:cs="Consolas" w:eastAsia="Consolas" w:hAnsi="Consolas"/>
          <w:sz w:val="16"/>
          <w:szCs w:val="16"/>
        </w:rPr>
        <w:t xml:space="preserve">SELECT ead_segment,</w:t>
      </w:r>
    </w:p>
    <w:p>
      <w:pPr>
        <w:pBdr>
          <w:left w:val="single" w:color="999999" w:sz="12" w:space="6"/>
        </w:pBdr>
        <w:shd w:fill="F2F2F2" w:val="clear"/>
        <w:spacing w:after="0" w:line="240"/>
        <w:ind w:left="120"/>
      </w:pPr>
      <w:r>
        <w:rPr>
          <w:rFonts w:ascii="Consolas" w:cs="Consolas" w:eastAsia="Consolas" w:hAnsi="Consolas"/>
          <w:sz w:val="16"/>
          <w:szCs w:val="16"/>
        </w:rPr>
        <w:t xml:space="preserve">       COUNT(*) AS contratos,</w:t>
      </w:r>
    </w:p>
    <w:p>
      <w:pPr>
        <w:pBdr>
          <w:left w:val="single" w:color="999999" w:sz="12" w:space="6"/>
        </w:pBdr>
        <w:shd w:fill="F2F2F2" w:val="clear"/>
        <w:spacing w:after="0" w:line="240"/>
        <w:ind w:left="120"/>
      </w:pPr>
      <w:r>
        <w:rPr>
          <w:rFonts w:ascii="Consolas" w:cs="Consolas" w:eastAsia="Consolas" w:hAnsi="Consolas"/>
          <w:sz w:val="16"/>
          <w:szCs w:val="16"/>
        </w:rPr>
        <w:t xml:space="preserve">       COUNT(DISTINCT ccf_reg_moc) AS valores_distintos,</w:t>
      </w:r>
    </w:p>
    <w:p>
      <w:pPr>
        <w:pBdr>
          <w:left w:val="single" w:color="999999" w:sz="12" w:space="6"/>
        </w:pBdr>
        <w:shd w:fill="F2F2F2" w:val="clear"/>
        <w:spacing w:after="0" w:line="240"/>
        <w:ind w:left="120"/>
      </w:pPr>
      <w:r>
        <w:rPr>
          <w:rFonts w:ascii="Consolas" w:cs="Consolas" w:eastAsia="Consolas" w:hAnsi="Consolas"/>
          <w:sz w:val="16"/>
          <w:szCs w:val="16"/>
        </w:rPr>
        <w:t xml:space="preserve">       MIN(ccf_reg_moc) AS ccf_min, MAX(ccf_reg_moc) AS ccf_max,</w:t>
      </w:r>
    </w:p>
    <w:p>
      <w:pPr>
        <w:pBdr>
          <w:left w:val="single" w:color="999999" w:sz="12" w:space="6"/>
        </w:pBdr>
        <w:shd w:fill="F2F2F2" w:val="clear"/>
        <w:spacing w:after="0" w:line="240"/>
        <w:ind w:left="120"/>
      </w:pPr>
      <w:r>
        <w:rPr>
          <w:rFonts w:ascii="Consolas" w:cs="Consolas" w:eastAsia="Consolas" w:hAnsi="Consolas"/>
          <w:sz w:val="16"/>
          <w:szCs w:val="16"/>
        </w:rPr>
        <w:t xml:space="preserve">       SUM(CASE WHEN ccf_reg_moc=0 THEN 1 ELSE 0 END) AS ccf_cero,</w:t>
      </w:r>
    </w:p>
    <w:p>
      <w:pPr>
        <w:pBdr>
          <w:left w:val="single" w:color="999999" w:sz="12" w:space="6"/>
        </w:pBdr>
        <w:shd w:fill="F2F2F2" w:val="clear"/>
        <w:spacing w:after="0" w:line="240"/>
        <w:ind w:left="120"/>
      </w:pPr>
      <w:r>
        <w:rPr>
          <w:rFonts w:ascii="Consolas" w:cs="Consolas" w:eastAsia="Consolas" w:hAnsi="Consolas"/>
          <w:sz w:val="16"/>
          <w:szCs w:val="16"/>
        </w:rPr>
        <w:t xml:space="preserve">       SUM(ead_reg_off_balance) AS off_total</w:t>
      </w:r>
    </w:p>
    <w:p>
      <w:pPr>
        <w:pBdr>
          <w:left w:val="single" w:color="999999" w:sz="12" w:space="6"/>
        </w:pBdr>
        <w:shd w:fill="F2F2F2" w:val="clear"/>
        <w:spacing w:after="0" w:line="240"/>
        <w:ind w:left="120"/>
      </w:pPr>
      <w:r>
        <w:rPr>
          <w:rFonts w:ascii="Consolas" w:cs="Consolas" w:eastAsia="Consolas" w:hAnsi="Consolas"/>
          <w:sz w:val="16"/>
          <w:szCs w:val="16"/>
        </w:rPr>
        <w:t xml:space="preserve">FROM "oat_capital_discoveryzone"."mortgage_irb_model_output"</w:t>
      </w:r>
    </w:p>
    <w:p>
      <w:pPr>
        <w:pBdr>
          <w:left w:val="single" w:color="999999" w:sz="12" w:space="6"/>
        </w:pBdr>
        <w:shd w:fill="F2F2F2" w:val="clear"/>
        <w:spacing w:after="0" w:line="240"/>
        <w:ind w:left="120"/>
      </w:pPr>
      <w:r>
        <w:rPr>
          <w:rFonts w:ascii="Consolas" w:cs="Consolas" w:eastAsia="Consolas" w:hAnsi="Consolas"/>
          <w:sz w:val="16"/>
          <w:szCs w:val="16"/>
        </w:rPr>
        <w:t xml:space="preserve">WHERE date_processed='2026-03-31'</w:t>
      </w:r>
    </w:p>
    <w:p>
      <w:pPr>
        <w:pBdr>
          <w:left w:val="single" w:color="999999" w:sz="12" w:space="6"/>
        </w:pBdr>
        <w:shd w:fill="F2F2F2" w:val="clear"/>
        <w:spacing w:after="0" w:line="240"/>
        <w:ind w:left="120"/>
      </w:pPr>
      <w:r>
        <w:rPr>
          <w:rFonts w:ascii="Consolas" w:cs="Consolas" w:eastAsia="Consolas" w:hAnsi="Consolas"/>
          <w:sz w:val="16"/>
          <w:szCs w:val="16"/>
        </w:rPr>
        <w:t xml:space="preserve">  AND audt_execution_version='ACM2'</w:t>
      </w:r>
    </w:p>
    <w:p>
      <w:pPr>
        <w:pBdr>
          <w:left w:val="single" w:color="999999" w:sz="12" w:space="6"/>
        </w:pBdr>
        <w:shd w:fill="F2F2F2" w:val="clear"/>
        <w:spacing w:after="0" w:line="240"/>
        <w:ind w:left="120"/>
      </w:pPr>
      <w:r>
        <w:rPr>
          <w:rFonts w:ascii="Consolas" w:cs="Consolas" w:eastAsia="Consolas" w:hAnsi="Consolas"/>
          <w:sz w:val="16"/>
          <w:szCs w:val="16"/>
        </w:rPr>
        <w:t xml:space="preserve">GROUP BY ead_segment ORDER BY contratos DESC;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10"/>
        <w:gridCol w:w="1260"/>
        <w:gridCol w:w="1080"/>
        <w:gridCol w:w="1080"/>
        <w:gridCol w:w="1260"/>
        <w:gridCol w:w="2610"/>
      </w:tblGrid>
      <w:tr>
        <w:trPr>
          <w:tblHeader/>
        </w:trPr>
        <w:tc>
          <w:tcPr>
            <w:tcW w:type="dxa" w:w="1710"/>
            <w:shd w:fill="D9D9D9" w:val="clear"/>
            <w:tcMar>
              <w:top w:type="dxa" w:w="60"/>
              <w:left w:type="dxa" w:w="100"/>
              <w:bottom w:type="dxa" w:w="60"/>
              <w:right w:type="dxa" w:w="100"/>
            </w:tcMar>
          </w:tcPr>
          <w:p>
            <w:pPr>
              <w:spacing w:after="0"/>
            </w:pPr>
            <w:r>
              <w:rPr>
                <w:b/>
                <w:bCs/>
                <w:sz w:val="17"/>
                <w:szCs w:val="17"/>
              </w:rPr>
              <w:t xml:space="preserve">ead_segment</w:t>
            </w:r>
          </w:p>
        </w:tc>
        <w:tc>
          <w:tcPr>
            <w:tcW w:type="dxa" w:w="1260"/>
            <w:shd w:fill="D9D9D9" w:val="clear"/>
            <w:tcMar>
              <w:top w:type="dxa" w:w="60"/>
              <w:left w:type="dxa" w:w="100"/>
              <w:bottom w:type="dxa" w:w="60"/>
              <w:right w:type="dxa" w:w="100"/>
            </w:tcMar>
          </w:tcPr>
          <w:p>
            <w:pPr>
              <w:spacing w:after="0"/>
              <w:jc w:val="right"/>
            </w:pPr>
            <w:r>
              <w:rPr>
                <w:b/>
                <w:bCs/>
                <w:sz w:val="17"/>
                <w:szCs w:val="17"/>
              </w:rPr>
              <w:t xml:space="preserve">contratos</w:t>
            </w:r>
          </w:p>
        </w:tc>
        <w:tc>
          <w:tcPr>
            <w:tcW w:type="dxa" w:w="1080"/>
            <w:shd w:fill="D9D9D9" w:val="clear"/>
            <w:tcMar>
              <w:top w:type="dxa" w:w="60"/>
              <w:left w:type="dxa" w:w="100"/>
              <w:bottom w:type="dxa" w:w="60"/>
              <w:right w:type="dxa" w:w="100"/>
            </w:tcMar>
          </w:tcPr>
          <w:p>
            <w:pPr>
              <w:spacing w:after="0"/>
              <w:jc w:val="right"/>
            </w:pPr>
            <w:r>
              <w:rPr>
                <w:b/>
                <w:bCs/>
                <w:sz w:val="17"/>
                <w:szCs w:val="17"/>
              </w:rPr>
              <w:t xml:space="preserve">ccf_min</w:t>
            </w:r>
          </w:p>
        </w:tc>
        <w:tc>
          <w:tcPr>
            <w:tcW w:type="dxa" w:w="1080"/>
            <w:shd w:fill="D9D9D9" w:val="clear"/>
            <w:tcMar>
              <w:top w:type="dxa" w:w="60"/>
              <w:left w:type="dxa" w:w="100"/>
              <w:bottom w:type="dxa" w:w="60"/>
              <w:right w:type="dxa" w:w="100"/>
            </w:tcMar>
          </w:tcPr>
          <w:p>
            <w:pPr>
              <w:spacing w:after="0"/>
              <w:jc w:val="right"/>
            </w:pPr>
            <w:r>
              <w:rPr>
                <w:b/>
                <w:bCs/>
                <w:sz w:val="17"/>
                <w:szCs w:val="17"/>
              </w:rPr>
              <w:t xml:space="preserve">ccf_max</w:t>
            </w:r>
          </w:p>
        </w:tc>
        <w:tc>
          <w:tcPr>
            <w:tcW w:type="dxa" w:w="1260"/>
            <w:shd w:fill="D9D9D9" w:val="clear"/>
            <w:tcMar>
              <w:top w:type="dxa" w:w="60"/>
              <w:left w:type="dxa" w:w="100"/>
              <w:bottom w:type="dxa" w:w="60"/>
              <w:right w:type="dxa" w:w="100"/>
            </w:tcMar>
          </w:tcPr>
          <w:p>
            <w:pPr>
              <w:spacing w:after="0"/>
              <w:jc w:val="right"/>
            </w:pPr>
            <w:r>
              <w:rPr>
                <w:b/>
                <w:bCs/>
                <w:sz w:val="17"/>
                <w:szCs w:val="17"/>
              </w:rPr>
              <w:t xml:space="preserve">ccf_cero</w:t>
            </w:r>
          </w:p>
        </w:tc>
        <w:tc>
          <w:tcPr>
            <w:tcW w:type="dxa" w:w="2610"/>
            <w:shd w:fill="D9D9D9" w:val="clear"/>
            <w:tcMar>
              <w:top w:type="dxa" w:w="60"/>
              <w:left w:type="dxa" w:w="100"/>
              <w:bottom w:type="dxa" w:w="60"/>
              <w:right w:type="dxa" w:w="100"/>
            </w:tcMar>
          </w:tcPr>
          <w:p>
            <w:pPr>
              <w:spacing w:after="0"/>
              <w:jc w:val="right"/>
            </w:pPr>
            <w:r>
              <w:rPr>
                <w:b/>
                <w:bCs/>
                <w:sz w:val="17"/>
                <w:szCs w:val="17"/>
              </w:rPr>
              <w:t xml:space="preserve">off_total (£)</w:t>
            </w:r>
          </w:p>
        </w:tc>
      </w:tr>
      <w:tr>
        <w:tc>
          <w:tcPr>
            <w:tcW w:type="dxa" w:w="1710"/>
            <w:shd w:fill="FCE4EC" w:val="clear"/>
            <w:tcMar>
              <w:top w:type="dxa" w:w="60"/>
              <w:left w:type="dxa" w:w="100"/>
              <w:bottom w:type="dxa" w:w="60"/>
              <w:right w:type="dxa" w:w="100"/>
            </w:tcMar>
          </w:tcPr>
          <w:p>
            <w:pPr>
              <w:spacing w:after="0"/>
            </w:pPr>
            <w:r>
              <w:rPr>
                <w:sz w:val="17"/>
                <w:szCs w:val="17"/>
              </w:rPr>
              <w:t xml:space="preserve">NON-FLEXI</w:t>
            </w:r>
          </w:p>
        </w:tc>
        <w:tc>
          <w:tcPr>
            <w:tcW w:type="dxa" w:w="1260"/>
            <w:shd w:fill="FCE4EC" w:val="clear"/>
            <w:tcMar>
              <w:top w:type="dxa" w:w="60"/>
              <w:left w:type="dxa" w:w="100"/>
              <w:bottom w:type="dxa" w:w="60"/>
              <w:right w:type="dxa" w:w="100"/>
            </w:tcMar>
          </w:tcPr>
          <w:p>
            <w:pPr>
              <w:spacing w:after="0"/>
              <w:jc w:val="right"/>
            </w:pPr>
            <w:r>
              <w:rPr>
                <w:sz w:val="17"/>
                <w:szCs w:val="17"/>
              </w:rPr>
              <w:t xml:space="preserve">999.605</w:t>
            </w:r>
          </w:p>
        </w:tc>
        <w:tc>
          <w:tcPr>
            <w:tcW w:type="dxa" w:w="1080"/>
            <w:shd w:fill="FCE4EC" w:val="clear"/>
            <w:tcMar>
              <w:top w:type="dxa" w:w="60"/>
              <w:left w:type="dxa" w:w="100"/>
              <w:bottom w:type="dxa" w:w="60"/>
              <w:right w:type="dxa" w:w="100"/>
            </w:tcMar>
          </w:tcPr>
          <w:p>
            <w:pPr>
              <w:spacing w:after="0"/>
              <w:jc w:val="right"/>
            </w:pPr>
            <w:r>
              <w:rPr>
                <w:sz w:val="17"/>
                <w:szCs w:val="17"/>
              </w:rPr>
              <w:t xml:space="preserve">0,000</w:t>
            </w:r>
          </w:p>
        </w:tc>
        <w:tc>
          <w:tcPr>
            <w:tcW w:type="dxa" w:w="1080"/>
            <w:shd w:fill="FCE4EC" w:val="clear"/>
            <w:tcMar>
              <w:top w:type="dxa" w:w="60"/>
              <w:left w:type="dxa" w:w="100"/>
              <w:bottom w:type="dxa" w:w="60"/>
              <w:right w:type="dxa" w:w="100"/>
            </w:tcMar>
          </w:tcPr>
          <w:p>
            <w:pPr>
              <w:spacing w:after="0"/>
              <w:jc w:val="right"/>
            </w:pPr>
            <w:r>
              <w:rPr>
                <w:sz w:val="17"/>
                <w:szCs w:val="17"/>
              </w:rPr>
              <w:t xml:space="preserve">0,000</w:t>
            </w:r>
          </w:p>
        </w:tc>
        <w:tc>
          <w:tcPr>
            <w:tcW w:type="dxa" w:w="1260"/>
            <w:shd w:fill="FCE4EC" w:val="clear"/>
            <w:tcMar>
              <w:top w:type="dxa" w:w="60"/>
              <w:left w:type="dxa" w:w="100"/>
              <w:bottom w:type="dxa" w:w="60"/>
              <w:right w:type="dxa" w:w="100"/>
            </w:tcMar>
          </w:tcPr>
          <w:p>
            <w:pPr>
              <w:spacing w:after="0"/>
              <w:jc w:val="right"/>
            </w:pPr>
            <w:r>
              <w:rPr>
                <w:sz w:val="17"/>
                <w:szCs w:val="17"/>
              </w:rPr>
              <w:t xml:space="preserve">999.605</w:t>
            </w:r>
          </w:p>
        </w:tc>
        <w:tc>
          <w:tcPr>
            <w:tcW w:type="dxa" w:w="2610"/>
            <w:shd w:fill="FCE4EC" w:val="clear"/>
            <w:tcMar>
              <w:top w:type="dxa" w:w="60"/>
              <w:left w:type="dxa" w:w="100"/>
              <w:bottom w:type="dxa" w:w="60"/>
              <w:right w:type="dxa" w:w="100"/>
            </w:tcMar>
          </w:tcPr>
          <w:p>
            <w:pPr>
              <w:spacing w:after="0"/>
              <w:jc w:val="right"/>
            </w:pPr>
            <w:r>
              <w:rPr>
                <w:sz w:val="17"/>
                <w:szCs w:val="17"/>
              </w:rPr>
              <w:t xml:space="preserve">609.708.159,37</w:t>
            </w:r>
          </w:p>
        </w:tc>
      </w:tr>
      <w:tr>
        <w:tc>
          <w:tcPr>
            <w:tcW w:type="dxa" w:w="1710"/>
            <w:shd w:fill="FCE4EC" w:val="clear"/>
            <w:tcMar>
              <w:top w:type="dxa" w:w="60"/>
              <w:left w:type="dxa" w:w="100"/>
              <w:bottom w:type="dxa" w:w="60"/>
              <w:right w:type="dxa" w:w="100"/>
            </w:tcMar>
          </w:tcPr>
          <w:p>
            <w:pPr>
              <w:spacing w:after="0"/>
            </w:pPr>
            <w:r>
              <w:rPr>
                <w:sz w:val="17"/>
                <w:szCs w:val="17"/>
              </w:rPr>
              <w:t xml:space="preserve">PIPELINE</w:t>
            </w:r>
          </w:p>
        </w:tc>
        <w:tc>
          <w:tcPr>
            <w:tcW w:type="dxa" w:w="1260"/>
            <w:shd w:fill="FCE4EC" w:val="clear"/>
            <w:tcMar>
              <w:top w:type="dxa" w:w="60"/>
              <w:left w:type="dxa" w:w="100"/>
              <w:bottom w:type="dxa" w:w="60"/>
              <w:right w:type="dxa" w:w="100"/>
            </w:tcMar>
          </w:tcPr>
          <w:p>
            <w:pPr>
              <w:spacing w:after="0"/>
              <w:jc w:val="right"/>
            </w:pPr>
            <w:r>
              <w:rPr>
                <w:sz w:val="17"/>
                <w:szCs w:val="17"/>
              </w:rPr>
              <w:t xml:space="preserve">41.445</w:t>
            </w:r>
          </w:p>
        </w:tc>
        <w:tc>
          <w:tcPr>
            <w:tcW w:type="dxa" w:w="1080"/>
            <w:shd w:fill="FCE4EC" w:val="clear"/>
            <w:tcMar>
              <w:top w:type="dxa" w:w="60"/>
              <w:left w:type="dxa" w:w="100"/>
              <w:bottom w:type="dxa" w:w="60"/>
              <w:right w:type="dxa" w:w="100"/>
            </w:tcMar>
          </w:tcPr>
          <w:p>
            <w:pPr>
              <w:spacing w:after="0"/>
              <w:jc w:val="right"/>
            </w:pPr>
            <w:r>
              <w:rPr>
                <w:sz w:val="17"/>
                <w:szCs w:val="17"/>
              </w:rPr>
              <w:t xml:space="preserve">0,000</w:t>
            </w:r>
          </w:p>
        </w:tc>
        <w:tc>
          <w:tcPr>
            <w:tcW w:type="dxa" w:w="1080"/>
            <w:shd w:fill="FCE4EC" w:val="clear"/>
            <w:tcMar>
              <w:top w:type="dxa" w:w="60"/>
              <w:left w:type="dxa" w:w="100"/>
              <w:bottom w:type="dxa" w:w="60"/>
              <w:right w:type="dxa" w:w="100"/>
            </w:tcMar>
          </w:tcPr>
          <w:p>
            <w:pPr>
              <w:spacing w:after="0"/>
              <w:jc w:val="right"/>
            </w:pPr>
            <w:r>
              <w:rPr>
                <w:sz w:val="17"/>
                <w:szCs w:val="17"/>
              </w:rPr>
              <w:t xml:space="preserve">0,000</w:t>
            </w:r>
          </w:p>
        </w:tc>
        <w:tc>
          <w:tcPr>
            <w:tcW w:type="dxa" w:w="1260"/>
            <w:shd w:fill="FCE4EC" w:val="clear"/>
            <w:tcMar>
              <w:top w:type="dxa" w:w="60"/>
              <w:left w:type="dxa" w:w="100"/>
              <w:bottom w:type="dxa" w:w="60"/>
              <w:right w:type="dxa" w:w="100"/>
            </w:tcMar>
          </w:tcPr>
          <w:p>
            <w:pPr>
              <w:spacing w:after="0"/>
              <w:jc w:val="right"/>
            </w:pPr>
            <w:r>
              <w:rPr>
                <w:sz w:val="17"/>
                <w:szCs w:val="17"/>
              </w:rPr>
              <w:t xml:space="preserve">41.445</w:t>
            </w:r>
          </w:p>
        </w:tc>
        <w:tc>
          <w:tcPr>
            <w:tcW w:type="dxa" w:w="2610"/>
            <w:shd w:fill="FCE4EC" w:val="clear"/>
            <w:tcMar>
              <w:top w:type="dxa" w:w="60"/>
              <w:left w:type="dxa" w:w="100"/>
              <w:bottom w:type="dxa" w:w="60"/>
              <w:right w:type="dxa" w:w="100"/>
            </w:tcMar>
          </w:tcPr>
          <w:p>
            <w:pPr>
              <w:spacing w:after="0"/>
              <w:jc w:val="right"/>
            </w:pPr>
            <w:r>
              <w:rPr>
                <w:sz w:val="17"/>
                <w:szCs w:val="17"/>
              </w:rPr>
              <w:t xml:space="preserve">5.332.651.704,09</w:t>
            </w:r>
          </w:p>
        </w:tc>
      </w:tr>
      <w:tr>
        <w:tc>
          <w:tcPr>
            <w:tcW w:type="dxa" w:w="1710"/>
            <w:shd w:fill="E2EFDA" w:val="clear"/>
            <w:tcMar>
              <w:top w:type="dxa" w:w="60"/>
              <w:left w:type="dxa" w:w="100"/>
              <w:bottom w:type="dxa" w:w="60"/>
              <w:right w:type="dxa" w:w="100"/>
            </w:tcMar>
          </w:tcPr>
          <w:p>
            <w:pPr>
              <w:spacing w:after="0"/>
            </w:pPr>
            <w:r>
              <w:rPr>
                <w:sz w:val="17"/>
                <w:szCs w:val="17"/>
              </w:rPr>
              <w:t xml:space="preserve">FLEXI_CCF</w:t>
            </w:r>
          </w:p>
        </w:tc>
        <w:tc>
          <w:tcPr>
            <w:tcW w:type="dxa" w:w="1260"/>
            <w:shd w:fill="E2EFDA" w:val="clear"/>
            <w:tcMar>
              <w:top w:type="dxa" w:w="60"/>
              <w:left w:type="dxa" w:w="100"/>
              <w:bottom w:type="dxa" w:w="60"/>
              <w:right w:type="dxa" w:w="100"/>
            </w:tcMar>
          </w:tcPr>
          <w:p>
            <w:pPr>
              <w:spacing w:after="0"/>
              <w:jc w:val="right"/>
            </w:pPr>
            <w:r>
              <w:rPr>
                <w:sz w:val="17"/>
                <w:szCs w:val="17"/>
              </w:rPr>
              <w:t xml:space="preserve">25.254</w:t>
            </w:r>
          </w:p>
        </w:tc>
        <w:tc>
          <w:tcPr>
            <w:tcW w:type="dxa" w:w="1080"/>
            <w:shd w:fill="E2EFDA" w:val="clear"/>
            <w:tcMar>
              <w:top w:type="dxa" w:w="60"/>
              <w:left w:type="dxa" w:w="100"/>
              <w:bottom w:type="dxa" w:w="60"/>
              <w:right w:type="dxa" w:w="100"/>
            </w:tcMar>
          </w:tcPr>
          <w:p>
            <w:pPr>
              <w:spacing w:after="0"/>
              <w:jc w:val="right"/>
            </w:pPr>
            <w:r>
              <w:rPr>
                <w:sz w:val="17"/>
                <w:szCs w:val="17"/>
              </w:rPr>
              <w:t xml:space="preserve">0,2687</w:t>
            </w:r>
          </w:p>
        </w:tc>
        <w:tc>
          <w:tcPr>
            <w:tcW w:type="dxa" w:w="1080"/>
            <w:shd w:fill="E2EFDA" w:val="clear"/>
            <w:tcMar>
              <w:top w:type="dxa" w:w="60"/>
              <w:left w:type="dxa" w:w="100"/>
              <w:bottom w:type="dxa" w:w="60"/>
              <w:right w:type="dxa" w:w="100"/>
            </w:tcMar>
          </w:tcPr>
          <w:p>
            <w:pPr>
              <w:spacing w:after="0"/>
              <w:jc w:val="right"/>
            </w:pPr>
            <w:r>
              <w:rPr>
                <w:sz w:val="17"/>
                <w:szCs w:val="17"/>
              </w:rPr>
              <w:t xml:space="preserve">0,9127</w:t>
            </w:r>
          </w:p>
        </w:tc>
        <w:tc>
          <w:tcPr>
            <w:tcW w:type="dxa" w:w="1260"/>
            <w:shd w:fill="E2EFDA" w:val="clear"/>
            <w:tcMar>
              <w:top w:type="dxa" w:w="60"/>
              <w:left w:type="dxa" w:w="100"/>
              <w:bottom w:type="dxa" w:w="60"/>
              <w:right w:type="dxa" w:w="100"/>
            </w:tcMar>
          </w:tcPr>
          <w:p>
            <w:pPr>
              <w:spacing w:after="0"/>
              <w:jc w:val="right"/>
            </w:pPr>
            <w:r>
              <w:rPr>
                <w:sz w:val="17"/>
                <w:szCs w:val="17"/>
              </w:rPr>
              <w:t xml:space="preserve">0</w:t>
            </w:r>
          </w:p>
        </w:tc>
        <w:tc>
          <w:tcPr>
            <w:tcW w:type="dxa" w:w="2610"/>
            <w:shd w:fill="E2EFDA" w:val="clear"/>
            <w:tcMar>
              <w:top w:type="dxa" w:w="60"/>
              <w:left w:type="dxa" w:w="100"/>
              <w:bottom w:type="dxa" w:w="60"/>
              <w:right w:type="dxa" w:w="100"/>
            </w:tcMar>
          </w:tcPr>
          <w:p>
            <w:pPr>
              <w:spacing w:after="0"/>
              <w:jc w:val="right"/>
            </w:pPr>
            <w:r>
              <w:rPr>
                <w:sz w:val="17"/>
                <w:szCs w:val="17"/>
              </w:rPr>
              <w:t xml:space="preserve">1.222.432.024,89</w:t>
            </w:r>
          </w:p>
        </w:tc>
      </w:tr>
      <w:tr>
        <w:tc>
          <w:tcPr>
            <w:tcW w:type="dxa" w:w="1710"/>
            <w:shd w:fill="FCE4EC" w:val="clear"/>
            <w:tcMar>
              <w:top w:type="dxa" w:w="60"/>
              <w:left w:type="dxa" w:w="100"/>
              <w:bottom w:type="dxa" w:w="60"/>
              <w:right w:type="dxa" w:w="100"/>
            </w:tcMar>
          </w:tcPr>
          <w:p>
            <w:pPr>
              <w:spacing w:after="0"/>
            </w:pPr>
            <w:r>
              <w:rPr>
                <w:sz w:val="17"/>
                <w:szCs w:val="17"/>
              </w:rPr>
              <w:t xml:space="preserve">DEFAULT</w:t>
            </w:r>
          </w:p>
        </w:tc>
        <w:tc>
          <w:tcPr>
            <w:tcW w:type="dxa" w:w="1260"/>
            <w:shd w:fill="FCE4EC" w:val="clear"/>
            <w:tcMar>
              <w:top w:type="dxa" w:w="60"/>
              <w:left w:type="dxa" w:w="100"/>
              <w:bottom w:type="dxa" w:w="60"/>
              <w:right w:type="dxa" w:w="100"/>
            </w:tcMar>
          </w:tcPr>
          <w:p>
            <w:pPr>
              <w:spacing w:after="0"/>
              <w:jc w:val="right"/>
            </w:pPr>
            <w:r>
              <w:rPr>
                <w:sz w:val="17"/>
                <w:szCs w:val="17"/>
              </w:rPr>
              <w:t xml:space="preserve">13.993</w:t>
            </w:r>
          </w:p>
        </w:tc>
        <w:tc>
          <w:tcPr>
            <w:tcW w:type="dxa" w:w="1080"/>
            <w:shd w:fill="FCE4EC" w:val="clear"/>
            <w:tcMar>
              <w:top w:type="dxa" w:w="60"/>
              <w:left w:type="dxa" w:w="100"/>
              <w:bottom w:type="dxa" w:w="60"/>
              <w:right w:type="dxa" w:w="100"/>
            </w:tcMar>
          </w:tcPr>
          <w:p>
            <w:pPr>
              <w:spacing w:after="0"/>
              <w:jc w:val="right"/>
            </w:pPr>
            <w:r>
              <w:rPr>
                <w:sz w:val="17"/>
                <w:szCs w:val="17"/>
              </w:rPr>
              <w:t xml:space="preserve">0,000</w:t>
            </w:r>
          </w:p>
        </w:tc>
        <w:tc>
          <w:tcPr>
            <w:tcW w:type="dxa" w:w="1080"/>
            <w:shd w:fill="FCE4EC" w:val="clear"/>
            <w:tcMar>
              <w:top w:type="dxa" w:w="60"/>
              <w:left w:type="dxa" w:w="100"/>
              <w:bottom w:type="dxa" w:w="60"/>
              <w:right w:type="dxa" w:w="100"/>
            </w:tcMar>
          </w:tcPr>
          <w:p>
            <w:pPr>
              <w:spacing w:after="0"/>
              <w:jc w:val="right"/>
            </w:pPr>
            <w:r>
              <w:rPr>
                <w:sz w:val="17"/>
                <w:szCs w:val="17"/>
              </w:rPr>
              <w:t xml:space="preserve">0,000</w:t>
            </w:r>
          </w:p>
        </w:tc>
        <w:tc>
          <w:tcPr>
            <w:tcW w:type="dxa" w:w="1260"/>
            <w:shd w:fill="FCE4EC" w:val="clear"/>
            <w:tcMar>
              <w:top w:type="dxa" w:w="60"/>
              <w:left w:type="dxa" w:w="100"/>
              <w:bottom w:type="dxa" w:w="60"/>
              <w:right w:type="dxa" w:w="100"/>
            </w:tcMar>
          </w:tcPr>
          <w:p>
            <w:pPr>
              <w:spacing w:after="0"/>
              <w:jc w:val="right"/>
            </w:pPr>
            <w:r>
              <w:rPr>
                <w:sz w:val="17"/>
                <w:szCs w:val="17"/>
              </w:rPr>
              <w:t xml:space="preserve">13.993</w:t>
            </w:r>
          </w:p>
        </w:tc>
        <w:tc>
          <w:tcPr>
            <w:tcW w:type="dxa" w:w="2610"/>
            <w:shd w:fill="FCE4EC" w:val="clear"/>
            <w:tcMar>
              <w:top w:type="dxa" w:w="60"/>
              <w:left w:type="dxa" w:w="100"/>
              <w:bottom w:type="dxa" w:w="60"/>
              <w:right w:type="dxa" w:w="100"/>
            </w:tcMar>
          </w:tcPr>
          <w:p>
            <w:pPr>
              <w:spacing w:after="0"/>
              <w:jc w:val="right"/>
            </w:pPr>
            <w:r>
              <w:rPr>
                <w:sz w:val="17"/>
                <w:szCs w:val="17"/>
              </w:rPr>
              <w:t xml:space="preserve">0,00</w:t>
            </w:r>
          </w:p>
        </w:tc>
      </w:tr>
      <w:tr>
        <w:tc>
          <w:tcPr>
            <w:tcW w:type="dxa" w:w="1710"/>
            <w:shd w:fill="FCE4EC" w:val="clear"/>
            <w:tcMar>
              <w:top w:type="dxa" w:w="60"/>
              <w:left w:type="dxa" w:w="100"/>
              <w:bottom w:type="dxa" w:w="60"/>
              <w:right w:type="dxa" w:w="100"/>
            </w:tcMar>
          </w:tcPr>
          <w:p>
            <w:pPr>
              <w:spacing w:after="0"/>
            </w:pPr>
            <w:r>
              <w:rPr>
                <w:sz w:val="17"/>
                <w:szCs w:val="17"/>
              </w:rPr>
              <w:t xml:space="preserve">ROI</w:t>
            </w:r>
          </w:p>
        </w:tc>
        <w:tc>
          <w:tcPr>
            <w:tcW w:type="dxa" w:w="1260"/>
            <w:shd w:fill="FCE4EC" w:val="clear"/>
            <w:tcMar>
              <w:top w:type="dxa" w:w="60"/>
              <w:left w:type="dxa" w:w="100"/>
              <w:bottom w:type="dxa" w:w="60"/>
              <w:right w:type="dxa" w:w="100"/>
            </w:tcMar>
          </w:tcPr>
          <w:p>
            <w:pPr>
              <w:spacing w:after="0"/>
              <w:jc w:val="right"/>
            </w:pPr>
            <w:r>
              <w:rPr>
                <w:sz w:val="17"/>
                <w:szCs w:val="17"/>
              </w:rPr>
              <w:t xml:space="preserve">1.065</w:t>
            </w:r>
          </w:p>
        </w:tc>
        <w:tc>
          <w:tcPr>
            <w:tcW w:type="dxa" w:w="1080"/>
            <w:shd w:fill="FCE4EC" w:val="clear"/>
            <w:tcMar>
              <w:top w:type="dxa" w:w="60"/>
              <w:left w:type="dxa" w:w="100"/>
              <w:bottom w:type="dxa" w:w="60"/>
              <w:right w:type="dxa" w:w="100"/>
            </w:tcMar>
          </w:tcPr>
          <w:p>
            <w:pPr>
              <w:spacing w:after="0"/>
              <w:jc w:val="right"/>
            </w:pPr>
            <w:r>
              <w:rPr>
                <w:sz w:val="17"/>
                <w:szCs w:val="17"/>
              </w:rPr>
              <w:t xml:space="preserve">0,000</w:t>
            </w:r>
          </w:p>
        </w:tc>
        <w:tc>
          <w:tcPr>
            <w:tcW w:type="dxa" w:w="1080"/>
            <w:shd w:fill="FCE4EC" w:val="clear"/>
            <w:tcMar>
              <w:top w:type="dxa" w:w="60"/>
              <w:left w:type="dxa" w:w="100"/>
              <w:bottom w:type="dxa" w:w="60"/>
              <w:right w:type="dxa" w:w="100"/>
            </w:tcMar>
          </w:tcPr>
          <w:p>
            <w:pPr>
              <w:spacing w:after="0"/>
              <w:jc w:val="right"/>
            </w:pPr>
            <w:r>
              <w:rPr>
                <w:sz w:val="17"/>
                <w:szCs w:val="17"/>
              </w:rPr>
              <w:t xml:space="preserve">0,000</w:t>
            </w:r>
          </w:p>
        </w:tc>
        <w:tc>
          <w:tcPr>
            <w:tcW w:type="dxa" w:w="1260"/>
            <w:shd w:fill="FCE4EC" w:val="clear"/>
            <w:tcMar>
              <w:top w:type="dxa" w:w="60"/>
              <w:left w:type="dxa" w:w="100"/>
              <w:bottom w:type="dxa" w:w="60"/>
              <w:right w:type="dxa" w:w="100"/>
            </w:tcMar>
          </w:tcPr>
          <w:p>
            <w:pPr>
              <w:spacing w:after="0"/>
              <w:jc w:val="right"/>
            </w:pPr>
            <w:r>
              <w:rPr>
                <w:sz w:val="17"/>
                <w:szCs w:val="17"/>
              </w:rPr>
              <w:t xml:space="preserve">1.065</w:t>
            </w:r>
          </w:p>
        </w:tc>
        <w:tc>
          <w:tcPr>
            <w:tcW w:type="dxa" w:w="2610"/>
            <w:shd w:fill="FCE4EC" w:val="clear"/>
            <w:tcMar>
              <w:top w:type="dxa" w:w="60"/>
              <w:left w:type="dxa" w:w="100"/>
              <w:bottom w:type="dxa" w:w="60"/>
              <w:right w:type="dxa" w:w="100"/>
            </w:tcMar>
          </w:tcPr>
          <w:p>
            <w:pPr>
              <w:spacing w:after="0"/>
              <w:jc w:val="right"/>
            </w:pPr>
            <w:r>
              <w:rPr>
                <w:sz w:val="17"/>
                <w:szCs w:val="17"/>
              </w:rPr>
              <w:t xml:space="preserve">19.635.108,16</w:t>
            </w:r>
          </w:p>
        </w:tc>
      </w:tr>
      <w:tr>
        <w:tc>
          <w:tcPr>
            <w:tcW w:type="dxa" w:w="1710"/>
            <w:shd w:fill="FCE4EC" w:val="clear"/>
            <w:tcMar>
              <w:top w:type="dxa" w:w="60"/>
              <w:left w:type="dxa" w:w="100"/>
              <w:bottom w:type="dxa" w:w="60"/>
              <w:right w:type="dxa" w:w="100"/>
            </w:tcMar>
          </w:tcPr>
          <w:p>
            <w:pPr>
              <w:spacing w:after="0"/>
            </w:pPr>
            <w:r>
              <w:rPr>
                <w:sz w:val="17"/>
                <w:szCs w:val="17"/>
              </w:rPr>
              <w:t xml:space="preserve">AM_IO</w:t>
            </w:r>
          </w:p>
        </w:tc>
        <w:tc>
          <w:tcPr>
            <w:tcW w:type="dxa" w:w="1260"/>
            <w:shd w:fill="FCE4EC" w:val="clear"/>
            <w:tcMar>
              <w:top w:type="dxa" w:w="60"/>
              <w:left w:type="dxa" w:w="100"/>
              <w:bottom w:type="dxa" w:w="60"/>
              <w:right w:type="dxa" w:w="100"/>
            </w:tcMar>
          </w:tcPr>
          <w:p>
            <w:pPr>
              <w:spacing w:after="0"/>
              <w:jc w:val="right"/>
            </w:pPr>
            <w:r>
              <w:rPr>
                <w:sz w:val="17"/>
                <w:szCs w:val="17"/>
              </w:rPr>
              <w:t xml:space="preserve">360</w:t>
            </w:r>
          </w:p>
        </w:tc>
        <w:tc>
          <w:tcPr>
            <w:tcW w:type="dxa" w:w="1080"/>
            <w:shd w:fill="FCE4EC" w:val="clear"/>
            <w:tcMar>
              <w:top w:type="dxa" w:w="60"/>
              <w:left w:type="dxa" w:w="100"/>
              <w:bottom w:type="dxa" w:w="60"/>
              <w:right w:type="dxa" w:w="100"/>
            </w:tcMar>
          </w:tcPr>
          <w:p>
            <w:pPr>
              <w:spacing w:after="0"/>
              <w:jc w:val="right"/>
            </w:pPr>
            <w:r>
              <w:rPr>
                <w:sz w:val="17"/>
                <w:szCs w:val="17"/>
              </w:rPr>
              <w:t xml:space="preserve">0,000</w:t>
            </w:r>
          </w:p>
        </w:tc>
        <w:tc>
          <w:tcPr>
            <w:tcW w:type="dxa" w:w="1080"/>
            <w:shd w:fill="FCE4EC" w:val="clear"/>
            <w:tcMar>
              <w:top w:type="dxa" w:w="60"/>
              <w:left w:type="dxa" w:w="100"/>
              <w:bottom w:type="dxa" w:w="60"/>
              <w:right w:type="dxa" w:w="100"/>
            </w:tcMar>
          </w:tcPr>
          <w:p>
            <w:pPr>
              <w:spacing w:after="0"/>
              <w:jc w:val="right"/>
            </w:pPr>
            <w:r>
              <w:rPr>
                <w:sz w:val="17"/>
                <w:szCs w:val="17"/>
              </w:rPr>
              <w:t xml:space="preserve">0,000</w:t>
            </w:r>
          </w:p>
        </w:tc>
        <w:tc>
          <w:tcPr>
            <w:tcW w:type="dxa" w:w="1260"/>
            <w:shd w:fill="FCE4EC" w:val="clear"/>
            <w:tcMar>
              <w:top w:type="dxa" w:w="60"/>
              <w:left w:type="dxa" w:w="100"/>
              <w:bottom w:type="dxa" w:w="60"/>
              <w:right w:type="dxa" w:w="100"/>
            </w:tcMar>
          </w:tcPr>
          <w:p>
            <w:pPr>
              <w:spacing w:after="0"/>
              <w:jc w:val="right"/>
            </w:pPr>
            <w:r>
              <w:rPr>
                <w:sz w:val="17"/>
                <w:szCs w:val="17"/>
              </w:rPr>
              <w:t xml:space="preserve">360</w:t>
            </w:r>
          </w:p>
        </w:tc>
        <w:tc>
          <w:tcPr>
            <w:tcW w:type="dxa" w:w="2610"/>
            <w:shd w:fill="FCE4EC" w:val="clear"/>
            <w:tcMar>
              <w:top w:type="dxa" w:w="60"/>
              <w:left w:type="dxa" w:w="100"/>
              <w:bottom w:type="dxa" w:w="60"/>
              <w:right w:type="dxa" w:w="100"/>
            </w:tcMar>
          </w:tcPr>
          <w:p>
            <w:pPr>
              <w:spacing w:after="0"/>
              <w:jc w:val="right"/>
            </w:pPr>
            <w:r>
              <w:rPr>
                <w:sz w:val="17"/>
                <w:szCs w:val="17"/>
              </w:rPr>
              <w:t xml:space="preserve">1.296.381,60</w:t>
            </w:r>
          </w:p>
        </w:tc>
      </w:tr>
    </w:tbl>
    <w:p>
      <w:pPr>
        <w:spacing w:after="120" w:before="120"/>
      </w:pPr>
      <w:r>
        <w:rPr>
          <w:sz w:val="20"/>
          <w:szCs w:val="20"/>
        </w:rPr>
        <w:t xml:space="preserve">FLEXI_CCF es el único segmento con CCF regulatoria informada. En los otros cinco, ccf_reg_moc = 0 para el 100% de los contratos — no es nulo, es cero. Sin embargo, la EAD off-balance del motor sí existe y suma 7.185.723.378,11 £. El motor calcula la exposición fuera de balance por una vía que no pasa por ccf_reg_moc.</w:t>
      </w:r>
    </w:p>
    <w:p>
      <w:pPr>
        <w:pStyle w:val="Heading3"/>
        <w:spacing w:after="100" w:before="200"/>
      </w:pPr>
      <w:r>
        <w:t xml:space="preserve">Cómo se ha hecho — paso 2: deducción del factor implícito (PIPELINE)</w:t>
      </w:r>
    </w:p>
    <w:p>
      <w:pPr>
        <w:pBdr>
          <w:left w:val="single" w:color="999999" w:sz="12" w:space="6"/>
        </w:pBdr>
        <w:shd w:fill="F2F2F2" w:val="clear"/>
        <w:spacing w:after="0" w:line="240"/>
        <w:ind w:left="120"/>
      </w:pPr>
      <w:r>
        <w:rPr>
          <w:rFonts w:ascii="Consolas" w:cs="Consolas" w:eastAsia="Consolas" w:hAnsi="Consolas"/>
          <w:sz w:val="16"/>
          <w:szCs w:val="16"/>
        </w:rPr>
        <w:t xml:space="preserve">WITH rmds_agg AS (</w:t>
      </w:r>
    </w:p>
    <w:p>
      <w:pPr>
        <w:pBdr>
          <w:left w:val="single" w:color="999999" w:sz="12" w:space="6"/>
        </w:pBdr>
        <w:shd w:fill="F2F2F2" w:val="clear"/>
        <w:spacing w:after="0" w:line="240"/>
        <w:ind w:left="120"/>
      </w:pPr>
      <w:r>
        <w:rPr>
          <w:rFonts w:ascii="Consolas" w:cs="Consolas" w:eastAsia="Consolas" w:hAnsi="Consolas"/>
          <w:sz w:val="16"/>
          <w:szCs w:val="16"/>
        </w:rPr>
        <w:t xml:space="preserve">    SELECT idtf_contract_id,</w:t>
      </w:r>
    </w:p>
    <w:p>
      <w:pPr>
        <w:pBdr>
          <w:left w:val="single" w:color="999999" w:sz="12" w:space="6"/>
        </w:pBdr>
        <w:shd w:fill="F2F2F2" w:val="clear"/>
        <w:spacing w:after="0" w:line="240"/>
        <w:ind w:left="120"/>
      </w:pPr>
      <w:r>
        <w:rPr>
          <w:rFonts w:ascii="Consolas" w:cs="Consolas" w:eastAsia="Consolas" w:hAnsi="Consolas"/>
          <w:sz w:val="16"/>
          <w:szCs w:val="16"/>
        </w:rPr>
        <w:t xml:space="preserve">        SUM(CASE WHEN acct_amount_type='UDW'</w:t>
      </w:r>
    </w:p>
    <w:p>
      <w:pPr>
        <w:pBdr>
          <w:left w:val="single" w:color="999999" w:sz="12" w:space="6"/>
        </w:pBdr>
        <w:shd w:fill="F2F2F2" w:val="clear"/>
        <w:spacing w:after="0" w:line="240"/>
        <w:ind w:left="120"/>
      </w:pPr>
      <w:r>
        <w:rPr>
          <w:rFonts w:ascii="Consolas" w:cs="Consolas" w:eastAsia="Consolas" w:hAnsi="Consolas"/>
          <w:sz w:val="16"/>
          <w:szCs w:val="16"/>
        </w:rPr>
        <w:t xml:space="preserve">                 THEN acct_balance_amount ELSE 0 END) AS udw_bruto</w:t>
      </w:r>
    </w:p>
    <w:p>
      <w:pPr>
        <w:pBdr>
          <w:left w:val="single" w:color="999999" w:sz="12" w:space="6"/>
        </w:pBdr>
        <w:shd w:fill="F2F2F2" w:val="clear"/>
        <w:spacing w:after="0" w:line="240"/>
        <w:ind w:left="120"/>
      </w:pPr>
      <w:r>
        <w:rPr>
          <w:rFonts w:ascii="Consolas" w:cs="Consolas" w:eastAsia="Consolas" w:hAnsi="Consolas"/>
          <w:sz w:val="16"/>
          <w:szCs w:val="16"/>
        </w:rPr>
        <w:t xml:space="preserve">    FROM "capital_discoveryzone"."capital_rmds"</w:t>
      </w:r>
    </w:p>
    <w:p>
      <w:pPr>
        <w:pBdr>
          <w:left w:val="single" w:color="999999" w:sz="12" w:space="6"/>
        </w:pBdr>
        <w:shd w:fill="F2F2F2" w:val="clear"/>
        <w:spacing w:after="0" w:line="240"/>
        <w:ind w:left="120"/>
      </w:pPr>
      <w:r>
        <w:rPr>
          <w:rFonts w:ascii="Consolas" w:cs="Consolas" w:eastAsia="Consolas" w:hAnsi="Consolas"/>
          <w:sz w:val="16"/>
          <w:szCs w:val="16"/>
        </w:rPr>
        <w:t xml:space="preserve">    WHERE date_processed='2026-03-31'</w:t>
      </w:r>
    </w:p>
    <w:p>
      <w:pPr>
        <w:pBdr>
          <w:left w:val="single" w:color="999999" w:sz="12" w:space="6"/>
        </w:pBdr>
        <w:shd w:fill="F2F2F2" w:val="clear"/>
        <w:spacing w:after="0" w:line="240"/>
        <w:ind w:left="120"/>
      </w:pPr>
      <w:r>
        <w:rPr>
          <w:rFonts w:ascii="Consolas" w:cs="Consolas" w:eastAsia="Consolas" w:hAnsi="Consolas"/>
          <w:sz w:val="16"/>
          <w:szCs w:val="16"/>
        </w:rPr>
        <w:t xml:space="preserve">      AND audt_execution_version='MCM3'</w:t>
      </w:r>
    </w:p>
    <w:p>
      <w:pPr>
        <w:pBdr>
          <w:left w:val="single" w:color="999999" w:sz="12" w:space="6"/>
        </w:pBdr>
        <w:shd w:fill="F2F2F2" w:val="clear"/>
        <w:spacing w:after="0" w:line="240"/>
        <w:ind w:left="120"/>
      </w:pPr>
      <w:r>
        <w:rPr>
          <w:rFonts w:ascii="Consolas" w:cs="Consolas" w:eastAsia="Consolas" w:hAnsi="Consolas"/>
          <w:sz w:val="16"/>
          <w:szCs w:val="16"/>
        </w:rPr>
        <w:t xml:space="preserve">      AND idtf_portfolio='Mortgages'</w:t>
      </w:r>
    </w:p>
    <w:p>
      <w:pPr>
        <w:pBdr>
          <w:left w:val="single" w:color="999999" w:sz="12" w:space="6"/>
        </w:pBdr>
        <w:shd w:fill="F2F2F2" w:val="clear"/>
        <w:spacing w:after="0" w:line="240"/>
        <w:ind w:left="120"/>
      </w:pPr>
      <w:r>
        <w:rPr>
          <w:rFonts w:ascii="Consolas" w:cs="Consolas" w:eastAsia="Consolas" w:hAnsi="Consolas"/>
          <w:sz w:val="16"/>
          <w:szCs w:val="16"/>
        </w:rPr>
        <w:t xml:space="preserve">      AND cptl_calculation_level='UK/UK'</w:t>
      </w:r>
    </w:p>
    <w:p>
      <w:pPr>
        <w:pBdr>
          <w:left w:val="single" w:color="999999" w:sz="12" w:space="6"/>
        </w:pBdr>
        <w:shd w:fill="F2F2F2" w:val="clear"/>
        <w:spacing w:after="0" w:line="240"/>
        <w:ind w:left="120"/>
      </w:pPr>
      <w:r>
        <w:rPr>
          <w:rFonts w:ascii="Consolas" w:cs="Consolas" w:eastAsia="Consolas" w:hAnsi="Consolas"/>
          <w:sz w:val="16"/>
          <w:szCs w:val="16"/>
        </w:rPr>
        <w:t xml:space="preserve">    GROUP BY idtf_contract_id</w:t>
      </w:r>
    </w:p>
    <w:p>
      <w:pPr>
        <w:pBdr>
          <w:left w:val="single" w:color="999999" w:sz="12" w:space="6"/>
        </w:pBdr>
        <w:shd w:fill="F2F2F2" w:val="clear"/>
        <w:spacing w:after="0" w:line="240"/>
        <w:ind w:left="120"/>
      </w:pPr>
      <w:r>
        <w:rPr>
          <w:rFonts w:ascii="Consolas" w:cs="Consolas" w:eastAsia="Consolas" w:hAnsi="Consolas"/>
          <w:sz w:val="16"/>
          <w:szCs w:val="16"/>
        </w:rPr>
        <w:t xml:space="preserve">), motor AS (</w:t>
      </w:r>
    </w:p>
    <w:p>
      <w:pPr>
        <w:pBdr>
          <w:left w:val="single" w:color="999999" w:sz="12" w:space="6"/>
        </w:pBdr>
        <w:shd w:fill="F2F2F2" w:val="clear"/>
        <w:spacing w:after="0" w:line="240"/>
        <w:ind w:left="120"/>
      </w:pPr>
      <w:r>
        <w:rPr>
          <w:rFonts w:ascii="Consolas" w:cs="Consolas" w:eastAsia="Consolas" w:hAnsi="Consolas"/>
          <w:sz w:val="16"/>
          <w:szCs w:val="16"/>
        </w:rPr>
        <w:t xml:space="preserve">    SELECT cntr_contract_id, ead_reg_off_balance</w:t>
      </w:r>
    </w:p>
    <w:p>
      <w:pPr>
        <w:pBdr>
          <w:left w:val="single" w:color="999999" w:sz="12" w:space="6"/>
        </w:pBdr>
        <w:shd w:fill="F2F2F2" w:val="clear"/>
        <w:spacing w:after="0" w:line="240"/>
        <w:ind w:left="120"/>
      </w:pPr>
      <w:r>
        <w:rPr>
          <w:rFonts w:ascii="Consolas" w:cs="Consolas" w:eastAsia="Consolas" w:hAnsi="Consolas"/>
          <w:sz w:val="16"/>
          <w:szCs w:val="16"/>
        </w:rPr>
        <w:t xml:space="preserve">    FROM "oat_capital_discoveryzone"."mortgage_irb_model_output"</w:t>
      </w:r>
    </w:p>
    <w:p>
      <w:pPr>
        <w:pBdr>
          <w:left w:val="single" w:color="999999" w:sz="12" w:space="6"/>
        </w:pBdr>
        <w:shd w:fill="F2F2F2" w:val="clear"/>
        <w:spacing w:after="0" w:line="240"/>
        <w:ind w:left="120"/>
      </w:pPr>
      <w:r>
        <w:rPr>
          <w:rFonts w:ascii="Consolas" w:cs="Consolas" w:eastAsia="Consolas" w:hAnsi="Consolas"/>
          <w:sz w:val="16"/>
          <w:szCs w:val="16"/>
        </w:rPr>
        <w:t xml:space="preserve">    WHERE date_processed='2026-03-31'</w:t>
      </w:r>
    </w:p>
    <w:p>
      <w:pPr>
        <w:pBdr>
          <w:left w:val="single" w:color="999999" w:sz="12" w:space="6"/>
        </w:pBdr>
        <w:shd w:fill="F2F2F2" w:val="clear"/>
        <w:spacing w:after="0" w:line="240"/>
        <w:ind w:left="120"/>
      </w:pPr>
      <w:r>
        <w:rPr>
          <w:rFonts w:ascii="Consolas" w:cs="Consolas" w:eastAsia="Consolas" w:hAnsi="Consolas"/>
          <w:sz w:val="16"/>
          <w:szCs w:val="16"/>
        </w:rPr>
        <w:t xml:space="preserve">      AND audt_execution_version='ACM2'</w:t>
      </w:r>
    </w:p>
    <w:p>
      <w:pPr>
        <w:pBdr>
          <w:left w:val="single" w:color="999999" w:sz="12" w:space="6"/>
        </w:pBdr>
        <w:shd w:fill="F2F2F2" w:val="clear"/>
        <w:spacing w:after="0" w:line="240"/>
        <w:ind w:left="120"/>
      </w:pPr>
      <w:r>
        <w:rPr>
          <w:rFonts w:ascii="Consolas" w:cs="Consolas" w:eastAsia="Consolas" w:hAnsi="Consolas"/>
          <w:sz w:val="16"/>
          <w:szCs w:val="16"/>
        </w:rPr>
        <w:t xml:space="preserve">      AND ead_segment='PIPELINE'</w:t>
      </w:r>
    </w:p>
    <w:p>
      <w:pPr>
        <w:pBdr>
          <w:left w:val="single" w:color="999999" w:sz="12" w:space="6"/>
        </w:pBdr>
        <w:shd w:fill="F2F2F2" w:val="clear"/>
        <w:spacing w:after="0" w:line="240"/>
        <w:ind w:left="120"/>
      </w:pPr>
      <w:r>
        <w:rPr>
          <w:rFonts w:ascii="Consolas" w:cs="Consolas" w:eastAsia="Consolas" w:hAnsi="Consolas"/>
          <w:sz w:val="16"/>
          <w:szCs w:val="16"/>
        </w:rPr>
        <w:t xml:space="preserve">)</w:t>
      </w:r>
    </w:p>
    <w:p>
      <w:pPr>
        <w:pBdr>
          <w:left w:val="single" w:color="999999" w:sz="12" w:space="6"/>
        </w:pBdr>
        <w:shd w:fill="F2F2F2" w:val="clear"/>
        <w:spacing w:after="0" w:line="240"/>
        <w:ind w:left="120"/>
      </w:pPr>
      <w:r>
        <w:rPr>
          <w:rFonts w:ascii="Consolas" w:cs="Consolas" w:eastAsia="Consolas" w:hAnsi="Consolas"/>
          <w:sz w:val="16"/>
          <w:szCs w:val="16"/>
        </w:rPr>
        <w:t xml:space="preserve">SELECT COUNT(*) AS contratos,</w:t>
      </w:r>
    </w:p>
    <w:p>
      <w:pPr>
        <w:pBdr>
          <w:left w:val="single" w:color="999999" w:sz="12" w:space="6"/>
        </w:pBdr>
        <w:shd w:fill="F2F2F2" w:val="clear"/>
        <w:spacing w:after="0" w:line="240"/>
        <w:ind w:left="120"/>
      </w:pPr>
      <w:r>
        <w:rPr>
          <w:rFonts w:ascii="Consolas" w:cs="Consolas" w:eastAsia="Consolas" w:hAnsi="Consolas"/>
          <w:sz w:val="16"/>
          <w:szCs w:val="16"/>
        </w:rPr>
        <w:t xml:space="preserve">  AVG(CASE WHEN r.udw_bruto&lt;&gt;0</w:t>
      </w:r>
    </w:p>
    <w:p>
      <w:pPr>
        <w:pBdr>
          <w:left w:val="single" w:color="999999" w:sz="12" w:space="6"/>
        </w:pBdr>
        <w:shd w:fill="F2F2F2" w:val="clear"/>
        <w:spacing w:after="0" w:line="240"/>
        <w:ind w:left="120"/>
      </w:pPr>
      <w:r>
        <w:rPr>
          <w:rFonts w:ascii="Consolas" w:cs="Consolas" w:eastAsia="Consolas" w:hAnsi="Consolas"/>
          <w:sz w:val="16"/>
          <w:szCs w:val="16"/>
        </w:rPr>
        <w:t xml:space="preserve">      THEN m.ead_reg_off_balance/r.udw_bruto END) AS ratio_medio,</w:t>
      </w:r>
    </w:p>
    <w:p>
      <w:pPr>
        <w:pBdr>
          <w:left w:val="single" w:color="999999" w:sz="12" w:space="6"/>
        </w:pBdr>
        <w:shd w:fill="F2F2F2" w:val="clear"/>
        <w:spacing w:after="0" w:line="240"/>
        <w:ind w:left="120"/>
      </w:pPr>
      <w:r>
        <w:rPr>
          <w:rFonts w:ascii="Consolas" w:cs="Consolas" w:eastAsia="Consolas" w:hAnsi="Consolas"/>
          <w:sz w:val="16"/>
          <w:szCs w:val="16"/>
        </w:rPr>
        <w:t xml:space="preserve">  MIN(CASE WHEN r.udw_bruto&lt;&gt;0</w:t>
      </w:r>
    </w:p>
    <w:p>
      <w:pPr>
        <w:pBdr>
          <w:left w:val="single" w:color="999999" w:sz="12" w:space="6"/>
        </w:pBdr>
        <w:shd w:fill="F2F2F2" w:val="clear"/>
        <w:spacing w:after="0" w:line="240"/>
        <w:ind w:left="120"/>
      </w:pPr>
      <w:r>
        <w:rPr>
          <w:rFonts w:ascii="Consolas" w:cs="Consolas" w:eastAsia="Consolas" w:hAnsi="Consolas"/>
          <w:sz w:val="16"/>
          <w:szCs w:val="16"/>
        </w:rPr>
        <w:t xml:space="preserve">      THEN m.ead_reg_off_balance/r.udw_bruto END) AS ratio_min,</w:t>
      </w:r>
    </w:p>
    <w:p>
      <w:pPr>
        <w:pBdr>
          <w:left w:val="single" w:color="999999" w:sz="12" w:space="6"/>
        </w:pBdr>
        <w:shd w:fill="F2F2F2" w:val="clear"/>
        <w:spacing w:after="0" w:line="240"/>
        <w:ind w:left="120"/>
      </w:pPr>
      <w:r>
        <w:rPr>
          <w:rFonts w:ascii="Consolas" w:cs="Consolas" w:eastAsia="Consolas" w:hAnsi="Consolas"/>
          <w:sz w:val="16"/>
          <w:szCs w:val="16"/>
        </w:rPr>
        <w:t xml:space="preserve">  MAX(CASE WHEN r.udw_bruto&lt;&gt;0</w:t>
      </w:r>
    </w:p>
    <w:p>
      <w:pPr>
        <w:pBdr>
          <w:left w:val="single" w:color="999999" w:sz="12" w:space="6"/>
        </w:pBdr>
        <w:shd w:fill="F2F2F2" w:val="clear"/>
        <w:spacing w:after="0" w:line="240"/>
        <w:ind w:left="120"/>
      </w:pPr>
      <w:r>
        <w:rPr>
          <w:rFonts w:ascii="Consolas" w:cs="Consolas" w:eastAsia="Consolas" w:hAnsi="Consolas"/>
          <w:sz w:val="16"/>
          <w:szCs w:val="16"/>
        </w:rPr>
        <w:t xml:space="preserve">      THEN m.ead_reg_off_balance/r.udw_bruto END) AS ratio_max,</w:t>
      </w:r>
    </w:p>
    <w:p>
      <w:pPr>
        <w:pBdr>
          <w:left w:val="single" w:color="999999" w:sz="12" w:space="6"/>
        </w:pBdr>
        <w:shd w:fill="F2F2F2" w:val="clear"/>
        <w:spacing w:after="0" w:line="240"/>
        <w:ind w:left="120"/>
      </w:pPr>
      <w:r>
        <w:rPr>
          <w:rFonts w:ascii="Consolas" w:cs="Consolas" w:eastAsia="Consolas" w:hAnsi="Consolas"/>
          <w:sz w:val="16"/>
          <w:szCs w:val="16"/>
        </w:rPr>
        <w:t xml:space="preserve">  APPROX_PERCENTILE(CASE WHEN r.udw_bruto&lt;&gt;0</w:t>
      </w:r>
    </w:p>
    <w:p>
      <w:pPr>
        <w:pBdr>
          <w:left w:val="single" w:color="999999" w:sz="12" w:space="6"/>
        </w:pBdr>
        <w:shd w:fill="F2F2F2" w:val="clear"/>
        <w:spacing w:after="0" w:line="240"/>
        <w:ind w:left="120"/>
      </w:pPr>
      <w:r>
        <w:rPr>
          <w:rFonts w:ascii="Consolas" w:cs="Consolas" w:eastAsia="Consolas" w:hAnsi="Consolas"/>
          <w:sz w:val="16"/>
          <w:szCs w:val="16"/>
        </w:rPr>
        <w:t xml:space="preserve">      THEN m.ead_reg_off_balance/r.udw_bruto END, 0.5) AS ratio_mediana</w:t>
      </w:r>
    </w:p>
    <w:p>
      <w:pPr>
        <w:pBdr>
          <w:left w:val="single" w:color="999999" w:sz="12" w:space="6"/>
        </w:pBdr>
        <w:shd w:fill="F2F2F2" w:val="clear"/>
        <w:spacing w:after="0" w:line="240"/>
        <w:ind w:left="120"/>
      </w:pPr>
      <w:r>
        <w:rPr>
          <w:rFonts w:ascii="Consolas" w:cs="Consolas" w:eastAsia="Consolas" w:hAnsi="Consolas"/>
          <w:sz w:val="16"/>
          <w:szCs w:val="16"/>
        </w:rPr>
        <w:t xml:space="preserve">FROM motor m</w:t>
      </w:r>
    </w:p>
    <w:p>
      <w:pPr>
        <w:pBdr>
          <w:left w:val="single" w:color="999999" w:sz="12" w:space="6"/>
        </w:pBdr>
        <w:shd w:fill="F2F2F2" w:val="clear"/>
        <w:spacing w:after="0" w:line="240"/>
        <w:ind w:left="120"/>
      </w:pPr>
      <w:r>
        <w:rPr>
          <w:rFonts w:ascii="Consolas" w:cs="Consolas" w:eastAsia="Consolas" w:hAnsi="Consolas"/>
          <w:sz w:val="16"/>
          <w:szCs w:val="16"/>
        </w:rPr>
        <w:t xml:space="preserve">LEFT JOIN rmds_agg r ON m.cntr_contract_id = r.idtf_contract_id;</w:t>
      </w:r>
    </w:p>
    <w:p>
      <w:pPr>
        <w:pStyle w:val="Heading3"/>
        <w:spacing w:after="100" w:before="200"/>
      </w:pPr>
      <w:r>
        <w:t xml:space="preserve">Resultado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20"/>
        <w:gridCol w:w="1890"/>
        <w:gridCol w:w="1800"/>
        <w:gridCol w:w="1800"/>
        <w:gridCol w:w="1890"/>
      </w:tblGrid>
      <w:tr>
        <w:trPr>
          <w:tblHeader/>
        </w:trPr>
        <w:tc>
          <w:tcPr>
            <w:tcW w:type="dxa" w:w="1620"/>
            <w:shd w:fill="D9D9D9" w:val="clear"/>
            <w:tcMar>
              <w:top w:type="dxa" w:w="60"/>
              <w:left w:type="dxa" w:w="100"/>
              <w:bottom w:type="dxa" w:w="60"/>
              <w:right w:type="dxa" w:w="100"/>
            </w:tcMar>
          </w:tcPr>
          <w:p>
            <w:pPr>
              <w:spacing w:after="0"/>
              <w:jc w:val="right"/>
            </w:pPr>
            <w:r>
              <w:rPr>
                <w:b/>
                <w:bCs/>
                <w:sz w:val="17"/>
                <w:szCs w:val="17"/>
              </w:rPr>
              <w:t xml:space="preserve">contratos</w:t>
            </w:r>
          </w:p>
        </w:tc>
        <w:tc>
          <w:tcPr>
            <w:tcW w:type="dxa" w:w="1890"/>
            <w:shd w:fill="D9D9D9" w:val="clear"/>
            <w:tcMar>
              <w:top w:type="dxa" w:w="60"/>
              <w:left w:type="dxa" w:w="100"/>
              <w:bottom w:type="dxa" w:w="60"/>
              <w:right w:type="dxa" w:w="100"/>
            </w:tcMar>
          </w:tcPr>
          <w:p>
            <w:pPr>
              <w:spacing w:after="0"/>
              <w:jc w:val="right"/>
            </w:pPr>
            <w:r>
              <w:rPr>
                <w:b/>
                <w:bCs/>
                <w:sz w:val="17"/>
                <w:szCs w:val="17"/>
              </w:rPr>
              <w:t xml:space="preserve">ratio_medio</w:t>
            </w:r>
          </w:p>
        </w:tc>
        <w:tc>
          <w:tcPr>
            <w:tcW w:type="dxa" w:w="1800"/>
            <w:shd w:fill="D9D9D9" w:val="clear"/>
            <w:tcMar>
              <w:top w:type="dxa" w:w="60"/>
              <w:left w:type="dxa" w:w="100"/>
              <w:bottom w:type="dxa" w:w="60"/>
              <w:right w:type="dxa" w:w="100"/>
            </w:tcMar>
          </w:tcPr>
          <w:p>
            <w:pPr>
              <w:spacing w:after="0"/>
              <w:jc w:val="right"/>
            </w:pPr>
            <w:r>
              <w:rPr>
                <w:b/>
                <w:bCs/>
                <w:sz w:val="17"/>
                <w:szCs w:val="17"/>
              </w:rPr>
              <w:t xml:space="preserve">ratio_min</w:t>
            </w:r>
          </w:p>
        </w:tc>
        <w:tc>
          <w:tcPr>
            <w:tcW w:type="dxa" w:w="1800"/>
            <w:shd w:fill="D9D9D9" w:val="clear"/>
            <w:tcMar>
              <w:top w:type="dxa" w:w="60"/>
              <w:left w:type="dxa" w:w="100"/>
              <w:bottom w:type="dxa" w:w="60"/>
              <w:right w:type="dxa" w:w="100"/>
            </w:tcMar>
          </w:tcPr>
          <w:p>
            <w:pPr>
              <w:spacing w:after="0"/>
              <w:jc w:val="right"/>
            </w:pPr>
            <w:r>
              <w:rPr>
                <w:b/>
                <w:bCs/>
                <w:sz w:val="17"/>
                <w:szCs w:val="17"/>
              </w:rPr>
              <w:t xml:space="preserve">ratio_max</w:t>
            </w:r>
          </w:p>
        </w:tc>
        <w:tc>
          <w:tcPr>
            <w:tcW w:type="dxa" w:w="1890"/>
            <w:shd w:fill="D9D9D9" w:val="clear"/>
            <w:tcMar>
              <w:top w:type="dxa" w:w="60"/>
              <w:left w:type="dxa" w:w="100"/>
              <w:bottom w:type="dxa" w:w="60"/>
              <w:right w:type="dxa" w:w="100"/>
            </w:tcMar>
          </w:tcPr>
          <w:p>
            <w:pPr>
              <w:spacing w:after="0"/>
              <w:jc w:val="right"/>
            </w:pPr>
            <w:r>
              <w:rPr>
                <w:b/>
                <w:bCs/>
                <w:sz w:val="17"/>
                <w:szCs w:val="17"/>
              </w:rPr>
              <w:t xml:space="preserve">ratio_mediana</w:t>
            </w:r>
          </w:p>
        </w:tc>
      </w:tr>
      <w:tr>
        <w:tc>
          <w:tcPr>
            <w:tcW w:type="dxa" w:w="1620"/>
            <w:shd w:fill="E2EFDA" w:val="clear"/>
            <w:tcMar>
              <w:top w:type="dxa" w:w="60"/>
              <w:left w:type="dxa" w:w="100"/>
              <w:bottom w:type="dxa" w:w="60"/>
              <w:right w:type="dxa" w:w="100"/>
            </w:tcMar>
          </w:tcPr>
          <w:p>
            <w:pPr>
              <w:spacing w:after="0"/>
              <w:jc w:val="right"/>
            </w:pPr>
            <w:r>
              <w:rPr>
                <w:sz w:val="17"/>
                <w:szCs w:val="17"/>
              </w:rPr>
              <w:t xml:space="preserve">41.445</w:t>
            </w:r>
          </w:p>
        </w:tc>
        <w:tc>
          <w:tcPr>
            <w:tcW w:type="dxa" w:w="1890"/>
            <w:shd w:fill="E2EFDA" w:val="clear"/>
            <w:tcMar>
              <w:top w:type="dxa" w:w="60"/>
              <w:left w:type="dxa" w:w="100"/>
              <w:bottom w:type="dxa" w:w="60"/>
              <w:right w:type="dxa" w:w="100"/>
            </w:tcMar>
          </w:tcPr>
          <w:p>
            <w:pPr>
              <w:spacing w:after="0"/>
              <w:jc w:val="right"/>
            </w:pPr>
            <w:r>
              <w:rPr>
                <w:sz w:val="17"/>
                <w:szCs w:val="17"/>
              </w:rPr>
              <w:t xml:space="preserve">0,500000000</w:t>
            </w:r>
          </w:p>
        </w:tc>
        <w:tc>
          <w:tcPr>
            <w:tcW w:type="dxa" w:w="1800"/>
            <w:shd w:fill="E2EFDA" w:val="clear"/>
            <w:tcMar>
              <w:top w:type="dxa" w:w="60"/>
              <w:left w:type="dxa" w:w="100"/>
              <w:bottom w:type="dxa" w:w="60"/>
              <w:right w:type="dxa" w:w="100"/>
            </w:tcMar>
          </w:tcPr>
          <w:p>
            <w:pPr>
              <w:spacing w:after="0"/>
              <w:jc w:val="right"/>
            </w:pPr>
            <w:r>
              <w:rPr>
                <w:sz w:val="17"/>
                <w:szCs w:val="17"/>
              </w:rPr>
              <w:t xml:space="preserve">0,500000000</w:t>
            </w:r>
          </w:p>
        </w:tc>
        <w:tc>
          <w:tcPr>
            <w:tcW w:type="dxa" w:w="1800"/>
            <w:shd w:fill="E2EFDA" w:val="clear"/>
            <w:tcMar>
              <w:top w:type="dxa" w:w="60"/>
              <w:left w:type="dxa" w:w="100"/>
              <w:bottom w:type="dxa" w:w="60"/>
              <w:right w:type="dxa" w:w="100"/>
            </w:tcMar>
          </w:tcPr>
          <w:p>
            <w:pPr>
              <w:spacing w:after="0"/>
              <w:jc w:val="right"/>
            </w:pPr>
            <w:r>
              <w:rPr>
                <w:sz w:val="17"/>
                <w:szCs w:val="17"/>
              </w:rPr>
              <w:t xml:space="preserve">0,500000000</w:t>
            </w:r>
          </w:p>
        </w:tc>
        <w:tc>
          <w:tcPr>
            <w:tcW w:type="dxa" w:w="1890"/>
            <w:shd w:fill="E2EFDA" w:val="clear"/>
            <w:tcMar>
              <w:top w:type="dxa" w:w="60"/>
              <w:left w:type="dxa" w:w="100"/>
              <w:bottom w:type="dxa" w:w="60"/>
              <w:right w:type="dxa" w:w="100"/>
            </w:tcMar>
          </w:tcPr>
          <w:p>
            <w:pPr>
              <w:spacing w:after="0"/>
              <w:jc w:val="right"/>
            </w:pPr>
            <w:r>
              <w:rPr>
                <w:sz w:val="17"/>
                <w:szCs w:val="17"/>
              </w:rPr>
              <w:t xml:space="preserve">0,5</w:t>
            </w:r>
          </w:p>
        </w:tc>
      </w:tr>
    </w:tbl>
    <w:p>
      <w:pPr>
        <w:spacing w:after="120" w:before="120"/>
      </w:pPr>
      <w:r>
        <w:rPr>
          <w:b/>
          <w:bCs/>
          <w:sz w:val="20"/>
          <w:szCs w:val="20"/>
        </w:rPr>
        <w:t xml:space="preserve">Mínimo, máximo, media y mediana coinciden exactamente en 0,5 para los 41.445 contratos, sin dispersión alguna. El motor aplica a PIPELINE una CCF fija del 50%.</w:t>
      </w:r>
    </w:p>
    <w:p>
      <w:pPr>
        <w:spacing w:after="140"/>
      </w:pPr>
      <w:r>
        <w:rPr>
          <w:sz w:val="19"/>
          <w:szCs w:val="19"/>
        </w:rPr>
        <w:t xml:space="preserve">Fórmula correcta para PIPELINE:  </w:t>
      </w:r>
      <w:r>
        <w:rPr>
          <w:rFonts w:ascii="Consolas" w:cs="Consolas" w:eastAsia="Consolas" w:hAnsi="Consolas"/>
          <w:b/>
          <w:bCs/>
          <w:sz w:val="18"/>
          <w:szCs w:val="18"/>
        </w:rPr>
        <w:t xml:space="preserve">ead_reg_off_balance = udw_bruto × 0,50</w:t>
      </w:r>
    </w:p>
    <w:p>
      <w:pPr>
        <w:spacing w:after="120" w:before="0"/>
      </w:pPr>
      <w:r>
        <w:rPr>
          <w:sz w:val="20"/>
          <w:szCs w:val="20"/>
        </w:rPr>
        <w:t xml:space="preserve">Con esta fórmula el segmento cuadra en su totalidad salvo 14 contratos (0,03%) que no tienen UDW reportado en RMDS. PIPELINE representa 5.332.651.704,09 £, el 74,2% de toda la EAD off-balance de la cartera.</w:t>
      </w:r>
    </w:p>
    <w:p>
      <w:pPr>
        <w:pStyle w:val="Heading3"/>
        <w:spacing w:after="100" w:before="200"/>
      </w:pPr>
      <w:r>
        <w:t xml:space="preserve">Cómo se ha hecho — paso 3: aplicación del método a NON-FLEXI</w:t>
      </w:r>
    </w:p>
    <w:p>
      <w:pPr>
        <w:spacing w:after="120" w:before="0"/>
      </w:pPr>
      <w:r>
        <w:rPr>
          <w:sz w:val="20"/>
          <w:szCs w:val="20"/>
        </w:rPr>
        <w:t xml:space="preserve">Se replicó el análisis sobre los 10.292 contratos NON-FLEXI con exposición fuera de balance real, clasificándolos por su relación con el UDW bruto:</w:t>
      </w:r>
    </w:p>
    <w:p>
      <w:pPr>
        <w:pBdr>
          <w:left w:val="single" w:color="999999" w:sz="12" w:space="6"/>
        </w:pBdr>
        <w:shd w:fill="F2F2F2" w:val="clear"/>
        <w:spacing w:after="0" w:line="240"/>
        <w:ind w:left="120"/>
      </w:pPr>
      <w:r>
        <w:rPr>
          <w:rFonts w:ascii="Consolas" w:cs="Consolas" w:eastAsia="Consolas" w:hAnsi="Consolas"/>
          <w:sz w:val="16"/>
          <w:szCs w:val="16"/>
        </w:rPr>
        <w:t xml:space="preserve">SELECT CASE WHEN ABS(m.ead_reg_off_balance - r.udw) &lt; 0.01</w:t>
      </w:r>
    </w:p>
    <w:p>
      <w:pPr>
        <w:pBdr>
          <w:left w:val="single" w:color="999999" w:sz="12" w:space="6"/>
        </w:pBdr>
        <w:shd w:fill="F2F2F2" w:val="clear"/>
        <w:spacing w:after="0" w:line="240"/>
        <w:ind w:left="120"/>
      </w:pPr>
      <w:r>
        <w:rPr>
          <w:rFonts w:ascii="Consolas" w:cs="Consolas" w:eastAsia="Consolas" w:hAnsi="Consolas"/>
          <w:sz w:val="16"/>
          <w:szCs w:val="16"/>
        </w:rPr>
        <w:t xml:space="preserve">            THEN 'A. ccf 100% exacto'</w:t>
      </w:r>
    </w:p>
    <w:p>
      <w:pPr>
        <w:pBdr>
          <w:left w:val="single" w:color="999999" w:sz="12" w:space="6"/>
        </w:pBdr>
        <w:shd w:fill="F2F2F2" w:val="clear"/>
        <w:spacing w:after="0" w:line="240"/>
        <w:ind w:left="120"/>
      </w:pPr>
      <w:r>
        <w:rPr>
          <w:rFonts w:ascii="Consolas" w:cs="Consolas" w:eastAsia="Consolas" w:hAnsi="Consolas"/>
          <w:sz w:val="16"/>
          <w:szCs w:val="16"/>
        </w:rPr>
        <w:t xml:space="preserve">            WHEN m.ead_reg_off_balance &lt; r.udw THEN 'B. por debajo'</w:t>
      </w:r>
    </w:p>
    <w:p>
      <w:pPr>
        <w:pBdr>
          <w:left w:val="single" w:color="999999" w:sz="12" w:space="6"/>
        </w:pBdr>
        <w:shd w:fill="F2F2F2" w:val="clear"/>
        <w:spacing w:after="0" w:line="240"/>
        <w:ind w:left="120"/>
      </w:pPr>
      <w:r>
        <w:rPr>
          <w:rFonts w:ascii="Consolas" w:cs="Consolas" w:eastAsia="Consolas" w:hAnsi="Consolas"/>
          <w:sz w:val="16"/>
          <w:szCs w:val="16"/>
        </w:rPr>
        <w:t xml:space="preserve">            ELSE 'C. por encima' END AS patron,</w:t>
      </w:r>
    </w:p>
    <w:p>
      <w:pPr>
        <w:pBdr>
          <w:left w:val="single" w:color="999999" w:sz="12" w:space="6"/>
        </w:pBdr>
        <w:shd w:fill="F2F2F2" w:val="clear"/>
        <w:spacing w:after="0" w:line="240"/>
        <w:ind w:left="120"/>
      </w:pPr>
      <w:r>
        <w:rPr>
          <w:rFonts w:ascii="Consolas" w:cs="Consolas" w:eastAsia="Consolas" w:hAnsi="Consolas"/>
          <w:sz w:val="16"/>
          <w:szCs w:val="16"/>
        </w:rPr>
        <w:t xml:space="preserve">       COUNT(*) AS contratos,</w:t>
      </w:r>
    </w:p>
    <w:p>
      <w:pPr>
        <w:pBdr>
          <w:left w:val="single" w:color="999999" w:sz="12" w:space="6"/>
        </w:pBdr>
        <w:shd w:fill="F2F2F2" w:val="clear"/>
        <w:spacing w:after="0" w:line="240"/>
        <w:ind w:left="120"/>
      </w:pPr>
      <w:r>
        <w:rPr>
          <w:rFonts w:ascii="Consolas" w:cs="Consolas" w:eastAsia="Consolas" w:hAnsi="Consolas"/>
          <w:sz w:val="16"/>
          <w:szCs w:val="16"/>
        </w:rPr>
        <w:t xml:space="preserve">       SUM(m.ead_reg_off_balance) AS off_total,</w:t>
      </w:r>
    </w:p>
    <w:p>
      <w:pPr>
        <w:pBdr>
          <w:left w:val="single" w:color="999999" w:sz="12" w:space="6"/>
        </w:pBdr>
        <w:shd w:fill="F2F2F2" w:val="clear"/>
        <w:spacing w:after="0" w:line="240"/>
        <w:ind w:left="120"/>
      </w:pPr>
      <w:r>
        <w:rPr>
          <w:rFonts w:ascii="Consolas" w:cs="Consolas" w:eastAsia="Consolas" w:hAnsi="Consolas"/>
          <w:sz w:val="16"/>
          <w:szCs w:val="16"/>
        </w:rPr>
        <w:t xml:space="preserve">       AVG(m.ead_reg_off_balance/r.udw) AS ratio_medio</w:t>
      </w:r>
    </w:p>
    <w:p>
      <w:pPr>
        <w:pBdr>
          <w:left w:val="single" w:color="999999" w:sz="12" w:space="6"/>
        </w:pBdr>
        <w:shd w:fill="F2F2F2" w:val="clear"/>
        <w:spacing w:after="0" w:line="240"/>
        <w:ind w:left="120"/>
      </w:pPr>
      <w:r>
        <w:rPr>
          <w:rFonts w:ascii="Consolas" w:cs="Consolas" w:eastAsia="Consolas" w:hAnsi="Consolas"/>
          <w:sz w:val="16"/>
          <w:szCs w:val="16"/>
        </w:rPr>
        <w:t xml:space="preserve">FROM "oat_capital_discoveryzone"."mortgage_irb_model_output" m</w:t>
      </w:r>
    </w:p>
    <w:p>
      <w:pPr>
        <w:pBdr>
          <w:left w:val="single" w:color="999999" w:sz="12" w:space="6"/>
        </w:pBdr>
        <w:shd w:fill="F2F2F2" w:val="clear"/>
        <w:spacing w:after="0" w:line="240"/>
        <w:ind w:left="120"/>
      </w:pPr>
      <w:r>
        <w:rPr>
          <w:rFonts w:ascii="Consolas" w:cs="Consolas" w:eastAsia="Consolas" w:hAnsi="Consolas"/>
          <w:sz w:val="16"/>
          <w:szCs w:val="16"/>
        </w:rPr>
        <w:t xml:space="preserve">JOIN rmds_agg r ON m.cntr_contract_id = r.idtf_contract_id</w:t>
      </w:r>
    </w:p>
    <w:p>
      <w:pPr>
        <w:pBdr>
          <w:left w:val="single" w:color="999999" w:sz="12" w:space="6"/>
        </w:pBdr>
        <w:shd w:fill="F2F2F2" w:val="clear"/>
        <w:spacing w:after="0" w:line="240"/>
        <w:ind w:left="120"/>
      </w:pPr>
      <w:r>
        <w:rPr>
          <w:rFonts w:ascii="Consolas" w:cs="Consolas" w:eastAsia="Consolas" w:hAnsi="Consolas"/>
          <w:sz w:val="16"/>
          <w:szCs w:val="16"/>
        </w:rPr>
        <w:t xml:space="preserve">WHERE m.date_processed='2026-03-31' AND m.audt_execution_version='ACM2'</w:t>
      </w:r>
    </w:p>
    <w:p>
      <w:pPr>
        <w:pBdr>
          <w:left w:val="single" w:color="999999" w:sz="12" w:space="6"/>
        </w:pBdr>
        <w:shd w:fill="F2F2F2" w:val="clear"/>
        <w:spacing w:after="0" w:line="240"/>
        <w:ind w:left="120"/>
      </w:pPr>
      <w:r>
        <w:rPr>
          <w:rFonts w:ascii="Consolas" w:cs="Consolas" w:eastAsia="Consolas" w:hAnsi="Consolas"/>
          <w:sz w:val="16"/>
          <w:szCs w:val="16"/>
        </w:rPr>
        <w:t xml:space="preserve">  AND m.ead_segment='NON-FLEXI'</w:t>
      </w:r>
    </w:p>
    <w:p>
      <w:pPr>
        <w:pBdr>
          <w:left w:val="single" w:color="999999" w:sz="12" w:space="6"/>
        </w:pBdr>
        <w:shd w:fill="F2F2F2" w:val="clear"/>
        <w:spacing w:after="0" w:line="240"/>
        <w:ind w:left="120"/>
      </w:pPr>
      <w:r>
        <w:rPr>
          <w:rFonts w:ascii="Consolas" w:cs="Consolas" w:eastAsia="Consolas" w:hAnsi="Consolas"/>
          <w:sz w:val="16"/>
          <w:szCs w:val="16"/>
        </w:rPr>
        <w:t xml:space="preserve">  AND m.ead_reg_off_balance &lt;&gt; 0 AND r.udw &lt;&gt; 0</w:t>
      </w:r>
    </w:p>
    <w:p>
      <w:pPr>
        <w:pBdr>
          <w:left w:val="single" w:color="999999" w:sz="12" w:space="6"/>
        </w:pBdr>
        <w:shd w:fill="F2F2F2" w:val="clear"/>
        <w:spacing w:after="0" w:line="240"/>
        <w:ind w:left="120"/>
      </w:pPr>
      <w:r>
        <w:rPr>
          <w:rFonts w:ascii="Consolas" w:cs="Consolas" w:eastAsia="Consolas" w:hAnsi="Consolas"/>
          <w:sz w:val="16"/>
          <w:szCs w:val="16"/>
        </w:rPr>
        <w:t xml:space="preserve">GROUP BY 1 ORDER BY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2520"/>
        <w:gridCol w:w="2520"/>
      </w:tblGrid>
      <w:tr>
        <w:trPr>
          <w:tblHeader/>
        </w:trPr>
        <w:tc>
          <w:tcPr>
            <w:tcW w:type="dxa" w:w="2520"/>
            <w:shd w:fill="D9D9D9" w:val="clear"/>
            <w:tcMar>
              <w:top w:type="dxa" w:w="60"/>
              <w:left w:type="dxa" w:w="100"/>
              <w:bottom w:type="dxa" w:w="60"/>
              <w:right w:type="dxa" w:w="100"/>
            </w:tcMar>
          </w:tcPr>
          <w:p>
            <w:pPr>
              <w:spacing w:after="0"/>
            </w:pPr>
            <w:r>
              <w:rPr>
                <w:b/>
                <w:bCs/>
                <w:sz w:val="17"/>
                <w:szCs w:val="17"/>
              </w:rPr>
              <w:t xml:space="preserve">Patrón</w:t>
            </w:r>
          </w:p>
        </w:tc>
        <w:tc>
          <w:tcPr>
            <w:tcW w:type="dxa" w:w="1440"/>
            <w:shd w:fill="D9D9D9" w:val="clear"/>
            <w:tcMar>
              <w:top w:type="dxa" w:w="60"/>
              <w:left w:type="dxa" w:w="100"/>
              <w:bottom w:type="dxa" w:w="60"/>
              <w:right w:type="dxa" w:w="100"/>
            </w:tcMar>
          </w:tcPr>
          <w:p>
            <w:pPr>
              <w:spacing w:after="0"/>
              <w:jc w:val="right"/>
            </w:pPr>
            <w:r>
              <w:rPr>
                <w:b/>
                <w:bCs/>
                <w:sz w:val="17"/>
                <w:szCs w:val="17"/>
              </w:rPr>
              <w:t xml:space="preserve">Contratos</w:t>
            </w:r>
          </w:p>
        </w:tc>
        <w:tc>
          <w:tcPr>
            <w:tcW w:type="dxa" w:w="2520"/>
            <w:shd w:fill="D9D9D9" w:val="clear"/>
            <w:tcMar>
              <w:top w:type="dxa" w:w="60"/>
              <w:left w:type="dxa" w:w="100"/>
              <w:bottom w:type="dxa" w:w="60"/>
              <w:right w:type="dxa" w:w="100"/>
            </w:tcMar>
          </w:tcPr>
          <w:p>
            <w:pPr>
              <w:spacing w:after="0"/>
              <w:jc w:val="right"/>
            </w:pPr>
            <w:r>
              <w:rPr>
                <w:b/>
                <w:bCs/>
                <w:sz w:val="17"/>
                <w:szCs w:val="17"/>
              </w:rPr>
              <w:t xml:space="preserve">off_total (£)</w:t>
            </w:r>
          </w:p>
        </w:tc>
        <w:tc>
          <w:tcPr>
            <w:tcW w:type="dxa" w:w="2520"/>
            <w:shd w:fill="D9D9D9" w:val="clear"/>
            <w:tcMar>
              <w:top w:type="dxa" w:w="60"/>
              <w:left w:type="dxa" w:w="100"/>
              <w:bottom w:type="dxa" w:w="60"/>
              <w:right w:type="dxa" w:w="100"/>
            </w:tcMar>
          </w:tcPr>
          <w:p>
            <w:pPr>
              <w:spacing w:after="0"/>
              <w:jc w:val="right"/>
            </w:pPr>
            <w:r>
              <w:rPr>
                <w:b/>
                <w:bCs/>
                <w:sz w:val="17"/>
                <w:szCs w:val="17"/>
              </w:rPr>
              <w:t xml:space="preserve">ratio_medio</w:t>
            </w:r>
          </w:p>
        </w:tc>
      </w:tr>
      <w:tr>
        <w:tc>
          <w:tcPr>
            <w:tcW w:type="dxa" w:w="2520"/>
            <w:shd w:fill="E2EFDA" w:val="clear"/>
            <w:tcMar>
              <w:top w:type="dxa" w:w="60"/>
              <w:left w:type="dxa" w:w="100"/>
              <w:bottom w:type="dxa" w:w="60"/>
              <w:right w:type="dxa" w:w="100"/>
            </w:tcMar>
          </w:tcPr>
          <w:p>
            <w:pPr>
              <w:spacing w:after="0"/>
            </w:pPr>
            <w:r>
              <w:rPr>
                <w:sz w:val="17"/>
                <w:szCs w:val="17"/>
              </w:rPr>
              <w:t xml:space="preserve">A. ccf 100% exacto</w:t>
            </w:r>
          </w:p>
        </w:tc>
        <w:tc>
          <w:tcPr>
            <w:tcW w:type="dxa" w:w="1440"/>
            <w:shd w:fill="E2EFDA" w:val="clear"/>
            <w:tcMar>
              <w:top w:type="dxa" w:w="60"/>
              <w:left w:type="dxa" w:w="100"/>
              <w:bottom w:type="dxa" w:w="60"/>
              <w:right w:type="dxa" w:w="100"/>
            </w:tcMar>
          </w:tcPr>
          <w:p>
            <w:pPr>
              <w:spacing w:after="0"/>
              <w:jc w:val="right"/>
            </w:pPr>
            <w:r>
              <w:rPr>
                <w:sz w:val="17"/>
                <w:szCs w:val="17"/>
              </w:rPr>
              <w:t xml:space="preserve">8.858</w:t>
            </w:r>
          </w:p>
        </w:tc>
        <w:tc>
          <w:tcPr>
            <w:tcW w:type="dxa" w:w="2520"/>
            <w:shd w:fill="E2EFDA" w:val="clear"/>
            <w:tcMar>
              <w:top w:type="dxa" w:w="60"/>
              <w:left w:type="dxa" w:w="100"/>
              <w:bottom w:type="dxa" w:w="60"/>
              <w:right w:type="dxa" w:w="100"/>
            </w:tcMar>
          </w:tcPr>
          <w:p>
            <w:pPr>
              <w:spacing w:after="0"/>
              <w:jc w:val="right"/>
            </w:pPr>
            <w:r>
              <w:rPr>
                <w:sz w:val="17"/>
                <w:szCs w:val="17"/>
              </w:rPr>
              <w:t xml:space="preserve">532.940.549,26</w:t>
            </w:r>
          </w:p>
        </w:tc>
        <w:tc>
          <w:tcPr>
            <w:tcW w:type="dxa" w:w="2520"/>
            <w:shd w:fill="E2EFDA" w:val="clear"/>
            <w:tcMar>
              <w:top w:type="dxa" w:w="60"/>
              <w:left w:type="dxa" w:w="100"/>
              <w:bottom w:type="dxa" w:w="60"/>
              <w:right w:type="dxa" w:w="100"/>
            </w:tcMar>
          </w:tcPr>
          <w:p>
            <w:pPr>
              <w:spacing w:after="0"/>
              <w:jc w:val="right"/>
            </w:pPr>
            <w:r>
              <w:rPr>
                <w:sz w:val="17"/>
                <w:szCs w:val="17"/>
              </w:rPr>
              <w:t xml:space="preserve">1,000000000</w:t>
            </w:r>
          </w:p>
        </w:tc>
      </w:tr>
      <w:tr>
        <w:tc>
          <w:tcPr>
            <w:tcW w:type="dxa" w:w="2520"/>
            <w:shd w:fill="FCE4EC" w:val="clear"/>
            <w:tcMar>
              <w:top w:type="dxa" w:w="60"/>
              <w:left w:type="dxa" w:w="100"/>
              <w:bottom w:type="dxa" w:w="60"/>
              <w:right w:type="dxa" w:w="100"/>
            </w:tcMar>
          </w:tcPr>
          <w:p>
            <w:pPr>
              <w:spacing w:after="0"/>
            </w:pPr>
            <w:r>
              <w:rPr>
                <w:sz w:val="17"/>
                <w:szCs w:val="17"/>
              </w:rPr>
              <w:t xml:space="preserve">B. por debajo</w:t>
            </w:r>
          </w:p>
        </w:tc>
        <w:tc>
          <w:tcPr>
            <w:tcW w:type="dxa" w:w="1440"/>
            <w:shd w:fill="FCE4EC" w:val="clear"/>
            <w:tcMar>
              <w:top w:type="dxa" w:w="60"/>
              <w:left w:type="dxa" w:w="100"/>
              <w:bottom w:type="dxa" w:w="60"/>
              <w:right w:type="dxa" w:w="100"/>
            </w:tcMar>
          </w:tcPr>
          <w:p>
            <w:pPr>
              <w:spacing w:after="0"/>
              <w:jc w:val="right"/>
            </w:pPr>
            <w:r>
              <w:rPr>
                <w:sz w:val="17"/>
                <w:szCs w:val="17"/>
              </w:rPr>
              <w:t xml:space="preserve">1.434</w:t>
            </w:r>
          </w:p>
        </w:tc>
        <w:tc>
          <w:tcPr>
            <w:tcW w:type="dxa" w:w="2520"/>
            <w:shd w:fill="FCE4EC" w:val="clear"/>
            <w:tcMar>
              <w:top w:type="dxa" w:w="60"/>
              <w:left w:type="dxa" w:w="100"/>
              <w:bottom w:type="dxa" w:w="60"/>
              <w:right w:type="dxa" w:w="100"/>
            </w:tcMar>
          </w:tcPr>
          <w:p>
            <w:pPr>
              <w:spacing w:after="0"/>
              <w:jc w:val="right"/>
            </w:pPr>
            <w:r>
              <w:rPr>
                <w:sz w:val="17"/>
                <w:szCs w:val="17"/>
              </w:rPr>
              <w:t xml:space="preserve">76.767.610,11</w:t>
            </w:r>
          </w:p>
        </w:tc>
        <w:tc>
          <w:tcPr>
            <w:tcW w:type="dxa" w:w="2520"/>
            <w:shd w:fill="FCE4EC" w:val="clear"/>
            <w:tcMar>
              <w:top w:type="dxa" w:w="60"/>
              <w:left w:type="dxa" w:w="100"/>
              <w:bottom w:type="dxa" w:w="60"/>
              <w:right w:type="dxa" w:w="100"/>
            </w:tcMar>
          </w:tcPr>
          <w:p>
            <w:pPr>
              <w:spacing w:after="0"/>
              <w:jc w:val="right"/>
            </w:pPr>
            <w:r>
              <w:rPr>
                <w:sz w:val="17"/>
                <w:szCs w:val="17"/>
              </w:rPr>
              <w:t xml:space="preserve">0,797089250</w:t>
            </w:r>
          </w:p>
        </w:tc>
      </w:tr>
      <w:tr>
        <w:tc>
          <w:tcPr>
            <w:tcW w:type="dxa" w:w="2520"/>
            <w:tcMar>
              <w:top w:type="dxa" w:w="60"/>
              <w:left w:type="dxa" w:w="100"/>
              <w:bottom w:type="dxa" w:w="60"/>
              <w:right w:type="dxa" w:w="100"/>
            </w:tcMar>
          </w:tcPr>
          <w:p>
            <w:pPr>
              <w:spacing w:after="0"/>
            </w:pPr>
            <w:r>
              <w:rPr>
                <w:sz w:val="17"/>
                <w:szCs w:val="17"/>
              </w:rPr>
              <w:t xml:space="preserve">C. por encima</w:t>
            </w:r>
          </w:p>
        </w:tc>
        <w:tc>
          <w:tcPr>
            <w:tcW w:type="dxa" w:w="1440"/>
            <w:tcMar>
              <w:top w:type="dxa" w:w="60"/>
              <w:left w:type="dxa" w:w="100"/>
              <w:bottom w:type="dxa" w:w="60"/>
              <w:right w:type="dxa" w:w="100"/>
            </w:tcMar>
          </w:tcPr>
          <w:p>
            <w:pPr>
              <w:spacing w:after="0"/>
              <w:jc w:val="right"/>
            </w:pPr>
            <w:r>
              <w:rPr>
                <w:sz w:val="17"/>
                <w:szCs w:val="17"/>
              </w:rPr>
              <w:t xml:space="preserve">0</w:t>
            </w:r>
          </w:p>
        </w:tc>
        <w:tc>
          <w:tcPr>
            <w:tcW w:type="dxa" w:w="2520"/>
            <w:tcMar>
              <w:top w:type="dxa" w:w="60"/>
              <w:left w:type="dxa" w:w="100"/>
              <w:bottom w:type="dxa" w:w="60"/>
              <w:right w:type="dxa" w:w="100"/>
            </w:tcMar>
          </w:tcPr>
          <w:p>
            <w:pPr>
              <w:spacing w:after="0"/>
              <w:jc w:val="right"/>
            </w:pPr>
            <w:r>
              <w:rPr>
                <w:sz w:val="17"/>
                <w:szCs w:val="17"/>
              </w:rPr>
              <w:t xml:space="preserve">0,00</w:t>
            </w:r>
          </w:p>
        </w:tc>
        <w:tc>
          <w:tcPr>
            <w:tcW w:type="dxa" w:w="2520"/>
            <w:tcMar>
              <w:top w:type="dxa" w:w="60"/>
              <w:left w:type="dxa" w:w="100"/>
              <w:bottom w:type="dxa" w:w="60"/>
              <w:right w:type="dxa" w:w="100"/>
            </w:tcMar>
          </w:tcPr>
          <w:p>
            <w:pPr>
              <w:spacing w:after="0"/>
              <w:jc w:val="right"/>
            </w:pPr>
            <w:r>
              <w:rPr>
                <w:sz w:val="17"/>
                <w:szCs w:val="17"/>
              </w:rPr>
              <w:t xml:space="preserve">—</w:t>
            </w:r>
          </w:p>
        </w:tc>
      </w:tr>
    </w:tbl>
    <w:p>
      <w:pPr>
        <w:spacing w:after="140" w:before="120"/>
      </w:pPr>
      <w:r>
        <w:rPr>
          <w:sz w:val="19"/>
          <w:szCs w:val="19"/>
        </w:rPr>
        <w:t xml:space="preserve">Fórmula correcta para NON-FLEXI:  </w:t>
      </w:r>
      <w:r>
        <w:rPr>
          <w:rFonts w:ascii="Consolas" w:cs="Consolas" w:eastAsia="Consolas" w:hAnsi="Consolas"/>
          <w:b/>
          <w:bCs/>
          <w:sz w:val="18"/>
          <w:szCs w:val="18"/>
        </w:rPr>
        <w:t xml:space="preserve">ead_reg_off_balance = udw_bruto × 1,00</w:t>
      </w:r>
    </w:p>
    <w:p>
      <w:pPr>
        <w:spacing w:after="120" w:before="0"/>
      </w:pPr>
      <w:r>
        <w:rPr>
          <w:sz w:val="20"/>
          <w:szCs w:val="20"/>
        </w:rPr>
        <w:t xml:space="preserve">8.858 de los 10.292 contratos con exposición real cuadran con CCF del 100% de forma exacta, lo que supone 532.940.549,26 £ — el 87,4% del importe off-balance del segmento. Ningún contrato supera el UDW, lo que es coherente con un tope al 100%. Los 1.434 restantes quedan por debajo (ratio medio 0,797) y están pendientes de explicación (Duda 3).</w:t>
      </w:r>
    </w:p>
    <w:p>
      <w:pPr>
        <w:spacing w:after="120" w:before="0"/>
      </w:pPr>
      <w:r>
        <w:rPr>
          <w:sz w:val="20"/>
          <w:szCs w:val="20"/>
        </w:rPr>
        <w:t xml:space="preserve">Los 989.313 contratos NON-FLEXI restantes no tienen exposición fuera de balance. En la formulación anterior figuraban como cuadrados, pero comparaban cero contra cero y no constituían validación.</w:t>
      </w:r>
    </w:p>
    <w:p>
      <w:pPr>
        <w:pStyle w:val="Heading3"/>
        <w:spacing w:after="100" w:before="200"/>
      </w:pPr>
      <w:r>
        <w:t xml:space="preserve">Cómo se ha hecho — paso 4: ROI y AM_IO</w:t>
      </w:r>
    </w:p>
    <w:p>
      <w:pPr>
        <w:spacing w:after="120" w:before="0"/>
      </w:pPr>
      <w:r>
        <w:rPr>
          <w:sz w:val="20"/>
          <w:szCs w:val="20"/>
        </w:rPr>
        <w:t xml:space="preserve">El mismo método aplicado a ROI y AM_IO no arroja un factor deducible: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20"/>
        <w:gridCol w:w="1800"/>
        <w:gridCol w:w="1800"/>
        <w:gridCol w:w="1800"/>
        <w:gridCol w:w="1980"/>
      </w:tblGrid>
      <w:tr>
        <w:trPr>
          <w:tblHeader/>
        </w:trPr>
        <w:tc>
          <w:tcPr>
            <w:tcW w:type="dxa" w:w="1620"/>
            <w:shd w:fill="D9D9D9" w:val="clear"/>
            <w:tcMar>
              <w:top w:type="dxa" w:w="60"/>
              <w:left w:type="dxa" w:w="100"/>
              <w:bottom w:type="dxa" w:w="60"/>
              <w:right w:type="dxa" w:w="100"/>
            </w:tcMar>
          </w:tcPr>
          <w:p>
            <w:pPr>
              <w:spacing w:after="0"/>
            </w:pPr>
            <w:r>
              <w:rPr>
                <w:b/>
                <w:bCs/>
                <w:sz w:val="17"/>
                <w:szCs w:val="17"/>
              </w:rPr>
              <w:t xml:space="preserve">ead_segment</w:t>
            </w:r>
          </w:p>
        </w:tc>
        <w:tc>
          <w:tcPr>
            <w:tcW w:type="dxa" w:w="1800"/>
            <w:shd w:fill="D9D9D9" w:val="clear"/>
            <w:tcMar>
              <w:top w:type="dxa" w:w="60"/>
              <w:left w:type="dxa" w:w="100"/>
              <w:bottom w:type="dxa" w:w="60"/>
              <w:right w:type="dxa" w:w="100"/>
            </w:tcMar>
          </w:tcPr>
          <w:p>
            <w:pPr>
              <w:spacing w:after="0"/>
              <w:jc w:val="right"/>
            </w:pPr>
            <w:r>
              <w:rPr>
                <w:b/>
                <w:bCs/>
                <w:sz w:val="17"/>
                <w:szCs w:val="17"/>
              </w:rPr>
              <w:t xml:space="preserve">ratios distintos</w:t>
            </w:r>
          </w:p>
        </w:tc>
        <w:tc>
          <w:tcPr>
            <w:tcW w:type="dxa" w:w="1800"/>
            <w:shd w:fill="D9D9D9" w:val="clear"/>
            <w:tcMar>
              <w:top w:type="dxa" w:w="60"/>
              <w:left w:type="dxa" w:w="100"/>
              <w:bottom w:type="dxa" w:w="60"/>
              <w:right w:type="dxa" w:w="100"/>
            </w:tcMar>
          </w:tcPr>
          <w:p>
            <w:pPr>
              <w:spacing w:after="0"/>
              <w:jc w:val="right"/>
            </w:pPr>
            <w:r>
              <w:rPr>
                <w:b/>
                <w:bCs/>
                <w:sz w:val="17"/>
                <w:szCs w:val="17"/>
              </w:rPr>
              <w:t xml:space="preserve">ratio_min</w:t>
            </w:r>
          </w:p>
        </w:tc>
        <w:tc>
          <w:tcPr>
            <w:tcW w:type="dxa" w:w="1800"/>
            <w:shd w:fill="D9D9D9" w:val="clear"/>
            <w:tcMar>
              <w:top w:type="dxa" w:w="60"/>
              <w:left w:type="dxa" w:w="100"/>
              <w:bottom w:type="dxa" w:w="60"/>
              <w:right w:type="dxa" w:w="100"/>
            </w:tcMar>
          </w:tcPr>
          <w:p>
            <w:pPr>
              <w:spacing w:after="0"/>
              <w:jc w:val="right"/>
            </w:pPr>
            <w:r>
              <w:rPr>
                <w:b/>
                <w:bCs/>
                <w:sz w:val="17"/>
                <w:szCs w:val="17"/>
              </w:rPr>
              <w:t xml:space="preserve">ratio_max</w:t>
            </w:r>
          </w:p>
        </w:tc>
        <w:tc>
          <w:tcPr>
            <w:tcW w:type="dxa" w:w="1980"/>
            <w:shd w:fill="D9D9D9" w:val="clear"/>
            <w:tcMar>
              <w:top w:type="dxa" w:w="60"/>
              <w:left w:type="dxa" w:w="100"/>
              <w:bottom w:type="dxa" w:w="60"/>
              <w:right w:type="dxa" w:w="100"/>
            </w:tcMar>
          </w:tcPr>
          <w:p>
            <w:pPr>
              <w:spacing w:after="0"/>
              <w:jc w:val="right"/>
            </w:pPr>
            <w:r>
              <w:rPr>
                <w:b/>
                <w:bCs/>
                <w:sz w:val="17"/>
                <w:szCs w:val="17"/>
              </w:rPr>
              <w:t xml:space="preserve">mediana</w:t>
            </w:r>
          </w:p>
        </w:tc>
      </w:tr>
      <w:tr>
        <w:tc>
          <w:tcPr>
            <w:tcW w:type="dxa" w:w="1620"/>
            <w:shd w:fill="FCE4EC" w:val="clear"/>
            <w:tcMar>
              <w:top w:type="dxa" w:w="60"/>
              <w:left w:type="dxa" w:w="100"/>
              <w:bottom w:type="dxa" w:w="60"/>
              <w:right w:type="dxa" w:w="100"/>
            </w:tcMar>
          </w:tcPr>
          <w:p>
            <w:pPr>
              <w:spacing w:after="0"/>
            </w:pPr>
            <w:r>
              <w:rPr>
                <w:sz w:val="17"/>
                <w:szCs w:val="17"/>
              </w:rPr>
              <w:t xml:space="preserve">ROI</w:t>
            </w:r>
          </w:p>
        </w:tc>
        <w:tc>
          <w:tcPr>
            <w:tcW w:type="dxa" w:w="1800"/>
            <w:shd w:fill="FCE4EC" w:val="clear"/>
            <w:tcMar>
              <w:top w:type="dxa" w:w="60"/>
              <w:left w:type="dxa" w:w="100"/>
              <w:bottom w:type="dxa" w:w="60"/>
              <w:right w:type="dxa" w:w="100"/>
            </w:tcMar>
          </w:tcPr>
          <w:p>
            <w:pPr>
              <w:spacing w:after="0"/>
              <w:jc w:val="right"/>
            </w:pPr>
            <w:r>
              <w:rPr>
                <w:sz w:val="17"/>
                <w:szCs w:val="17"/>
              </w:rPr>
              <w:t xml:space="preserve">40</w:t>
            </w:r>
          </w:p>
        </w:tc>
        <w:tc>
          <w:tcPr>
            <w:tcW w:type="dxa" w:w="1800"/>
            <w:shd w:fill="FCE4EC" w:val="clear"/>
            <w:tcMar>
              <w:top w:type="dxa" w:w="60"/>
              <w:left w:type="dxa" w:w="100"/>
              <w:bottom w:type="dxa" w:w="60"/>
              <w:right w:type="dxa" w:w="100"/>
            </w:tcMar>
          </w:tcPr>
          <w:p>
            <w:pPr>
              <w:spacing w:after="0"/>
              <w:jc w:val="right"/>
            </w:pPr>
            <w:r>
              <w:rPr>
                <w:sz w:val="17"/>
                <w:szCs w:val="17"/>
              </w:rPr>
              <w:t xml:space="preserve">1,015327</w:t>
            </w:r>
          </w:p>
        </w:tc>
        <w:tc>
          <w:tcPr>
            <w:tcW w:type="dxa" w:w="1800"/>
            <w:shd w:fill="FCE4EC" w:val="clear"/>
            <w:tcMar>
              <w:top w:type="dxa" w:w="60"/>
              <w:left w:type="dxa" w:w="100"/>
              <w:bottom w:type="dxa" w:w="60"/>
              <w:right w:type="dxa" w:w="100"/>
            </w:tcMar>
          </w:tcPr>
          <w:p>
            <w:pPr>
              <w:spacing w:after="0"/>
              <w:jc w:val="right"/>
            </w:pPr>
            <w:r>
              <w:rPr>
                <w:sz w:val="17"/>
                <w:szCs w:val="17"/>
              </w:rPr>
              <w:t xml:space="preserve">1,022503</w:t>
            </w:r>
          </w:p>
        </w:tc>
        <w:tc>
          <w:tcPr>
            <w:tcW w:type="dxa" w:w="1980"/>
            <w:shd w:fill="FCE4EC" w:val="clear"/>
            <w:tcMar>
              <w:top w:type="dxa" w:w="60"/>
              <w:left w:type="dxa" w:w="100"/>
              <w:bottom w:type="dxa" w:w="60"/>
              <w:right w:type="dxa" w:w="100"/>
            </w:tcMar>
          </w:tcPr>
          <w:p>
            <w:pPr>
              <w:spacing w:after="0"/>
              <w:jc w:val="right"/>
            </w:pPr>
            <w:r>
              <w:rPr>
                <w:sz w:val="17"/>
                <w:szCs w:val="17"/>
              </w:rPr>
              <w:t xml:space="preserve">1,015912</w:t>
            </w:r>
          </w:p>
        </w:tc>
      </w:tr>
      <w:tr>
        <w:tc>
          <w:tcPr>
            <w:tcW w:type="dxa" w:w="1620"/>
            <w:shd w:fill="FCE4EC" w:val="clear"/>
            <w:tcMar>
              <w:top w:type="dxa" w:w="60"/>
              <w:left w:type="dxa" w:w="100"/>
              <w:bottom w:type="dxa" w:w="60"/>
              <w:right w:type="dxa" w:w="100"/>
            </w:tcMar>
          </w:tcPr>
          <w:p>
            <w:pPr>
              <w:spacing w:after="0"/>
            </w:pPr>
            <w:r>
              <w:rPr>
                <w:sz w:val="17"/>
                <w:szCs w:val="17"/>
              </w:rPr>
              <w:t xml:space="preserve">AM_IO</w:t>
            </w:r>
          </w:p>
        </w:tc>
        <w:tc>
          <w:tcPr>
            <w:tcW w:type="dxa" w:w="1800"/>
            <w:shd w:fill="FCE4EC" w:val="clear"/>
            <w:tcMar>
              <w:top w:type="dxa" w:w="60"/>
              <w:left w:type="dxa" w:w="100"/>
              <w:bottom w:type="dxa" w:w="60"/>
              <w:right w:type="dxa" w:w="100"/>
            </w:tcMar>
          </w:tcPr>
          <w:p>
            <w:pPr>
              <w:spacing w:after="0"/>
              <w:jc w:val="right"/>
            </w:pPr>
            <w:r>
              <w:rPr>
                <w:sz w:val="17"/>
                <w:szCs w:val="17"/>
              </w:rPr>
              <w:t xml:space="preserve">344</w:t>
            </w:r>
          </w:p>
        </w:tc>
        <w:tc>
          <w:tcPr>
            <w:tcW w:type="dxa" w:w="1800"/>
            <w:shd w:fill="FCE4EC" w:val="clear"/>
            <w:tcMar>
              <w:top w:type="dxa" w:w="60"/>
              <w:left w:type="dxa" w:w="100"/>
              <w:bottom w:type="dxa" w:w="60"/>
              <w:right w:type="dxa" w:w="100"/>
            </w:tcMar>
          </w:tcPr>
          <w:p>
            <w:pPr>
              <w:spacing w:after="0"/>
              <w:jc w:val="right"/>
            </w:pPr>
            <w:r>
              <w:rPr>
                <w:sz w:val="17"/>
                <w:szCs w:val="17"/>
              </w:rPr>
              <w:t xml:space="preserve">0,002799</w:t>
            </w:r>
          </w:p>
        </w:tc>
        <w:tc>
          <w:tcPr>
            <w:tcW w:type="dxa" w:w="1800"/>
            <w:shd w:fill="FCE4EC" w:val="clear"/>
            <w:tcMar>
              <w:top w:type="dxa" w:w="60"/>
              <w:left w:type="dxa" w:w="100"/>
              <w:bottom w:type="dxa" w:w="60"/>
              <w:right w:type="dxa" w:w="100"/>
            </w:tcMar>
          </w:tcPr>
          <w:p>
            <w:pPr>
              <w:spacing w:after="0"/>
              <w:jc w:val="right"/>
            </w:pPr>
            <w:r>
              <w:rPr>
                <w:sz w:val="17"/>
                <w:szCs w:val="17"/>
              </w:rPr>
              <w:t xml:space="preserve">24.007,07</w:t>
            </w:r>
          </w:p>
        </w:tc>
        <w:tc>
          <w:tcPr>
            <w:tcW w:type="dxa" w:w="1980"/>
            <w:shd w:fill="FCE4EC" w:val="clear"/>
            <w:tcMar>
              <w:top w:type="dxa" w:w="60"/>
              <w:left w:type="dxa" w:w="100"/>
              <w:bottom w:type="dxa" w:w="60"/>
              <w:right w:type="dxa" w:w="100"/>
            </w:tcMar>
          </w:tcPr>
          <w:p>
            <w:pPr>
              <w:spacing w:after="0"/>
              <w:jc w:val="right"/>
            </w:pPr>
            <w:r>
              <w:rPr>
                <w:sz w:val="17"/>
                <w:szCs w:val="17"/>
              </w:rPr>
              <w:t xml:space="preserve">0,048801</w:t>
            </w:r>
          </w:p>
        </w:tc>
      </w:tr>
    </w:tbl>
    <w:p>
      <w:pPr>
        <w:spacing w:after="120" w:before="120"/>
      </w:pPr>
      <w:r>
        <w:rPr>
          <w:sz w:val="20"/>
          <w:szCs w:val="20"/>
        </w:rPr>
        <w:t xml:space="preserve">ROI: el ratio se sitúa entre 1,0153 y 1,0225, es decir, por encima de 1. Un factor de conversión no puede superar el 100%, por lo que la EAD off-balance de ROI no es el UDW multiplicado por una CCF: incorpora un componente adicional del orden del 1,5-2,2%. Se descartó por contraste que ese exceso sean los intereses devengados (ACR): de los 1.065 contratos, solo 1 cuadra con udw + acr, y el exceso medio (299,61 £) no guarda relación estable con el ACR medio (388,46 £).</w:t>
      </w:r>
    </w:p>
    <w:p>
      <w:pPr>
        <w:spacing w:after="120" w:before="0"/>
      </w:pPr>
      <w:r>
        <w:rPr>
          <w:sz w:val="20"/>
          <w:szCs w:val="20"/>
        </w:rPr>
        <w:t xml:space="preserve">AM_IO: el ratio oscila entre 0,0028 y 24.007, con 344 valores distintos en 360 contratos. No hay patrón deducible.</w:t>
      </w:r>
    </w:p>
    <w:p>
      <w:pPr>
        <w:pStyle w:val="Heading3"/>
        <w:spacing w:after="100" w:before="200"/>
      </w:pPr>
      <w:r>
        <w:t xml:space="preserve">Estado por segmento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2340"/>
        <w:gridCol w:w="1170"/>
        <w:gridCol w:w="3330"/>
      </w:tblGrid>
      <w:tr>
        <w:trPr>
          <w:tblHeader/>
        </w:trPr>
        <w:tc>
          <w:tcPr>
            <w:tcW w:type="dxa" w:w="2160"/>
            <w:shd w:fill="D9D9D9" w:val="clear"/>
            <w:tcMar>
              <w:top w:type="dxa" w:w="60"/>
              <w:left w:type="dxa" w:w="100"/>
              <w:bottom w:type="dxa" w:w="60"/>
              <w:right w:type="dxa" w:w="100"/>
            </w:tcMar>
          </w:tcPr>
          <w:p>
            <w:pPr>
              <w:spacing w:after="0"/>
            </w:pPr>
            <w:r>
              <w:rPr>
                <w:b/>
                <w:bCs/>
                <w:sz w:val="17"/>
                <w:szCs w:val="17"/>
              </w:rPr>
              <w:t xml:space="preserve">Segmento</w:t>
            </w:r>
          </w:p>
        </w:tc>
        <w:tc>
          <w:tcPr>
            <w:tcW w:type="dxa" w:w="2340"/>
            <w:shd w:fill="D9D9D9" w:val="clear"/>
            <w:tcMar>
              <w:top w:type="dxa" w:w="60"/>
              <w:left w:type="dxa" w:w="100"/>
              <w:bottom w:type="dxa" w:w="60"/>
              <w:right w:type="dxa" w:w="100"/>
            </w:tcMar>
          </w:tcPr>
          <w:p>
            <w:pPr>
              <w:spacing w:after="0"/>
              <w:jc w:val="right"/>
            </w:pPr>
            <w:r>
              <w:rPr>
                <w:b/>
                <w:bCs/>
                <w:sz w:val="17"/>
                <w:szCs w:val="17"/>
              </w:rPr>
              <w:t xml:space="preserve">Importe off (£)</w:t>
            </w:r>
          </w:p>
        </w:tc>
        <w:tc>
          <w:tcPr>
            <w:tcW w:type="dxa" w:w="1170"/>
            <w:shd w:fill="D9D9D9" w:val="clear"/>
            <w:tcMar>
              <w:top w:type="dxa" w:w="60"/>
              <w:left w:type="dxa" w:w="100"/>
              <w:bottom w:type="dxa" w:w="60"/>
              <w:right w:type="dxa" w:w="100"/>
            </w:tcMar>
          </w:tcPr>
          <w:p>
            <w:pPr>
              <w:spacing w:after="0"/>
              <w:jc w:val="right"/>
            </w:pPr>
            <w:r>
              <w:rPr>
                <w:b/>
                <w:bCs/>
                <w:sz w:val="17"/>
                <w:szCs w:val="17"/>
              </w:rPr>
              <w:t xml:space="preserve">% total</w:t>
            </w:r>
          </w:p>
        </w:tc>
        <w:tc>
          <w:tcPr>
            <w:tcW w:type="dxa" w:w="3330"/>
            <w:shd w:fill="D9D9D9" w:val="clear"/>
            <w:tcMar>
              <w:top w:type="dxa" w:w="60"/>
              <w:left w:type="dxa" w:w="100"/>
              <w:bottom w:type="dxa" w:w="60"/>
              <w:right w:type="dxa" w:w="100"/>
            </w:tcMar>
          </w:tcPr>
          <w:p>
            <w:pPr>
              <w:spacing w:after="0"/>
            </w:pPr>
            <w:r>
              <w:rPr>
                <w:b/>
                <w:bCs/>
                <w:sz w:val="17"/>
                <w:szCs w:val="17"/>
              </w:rPr>
              <w:t xml:space="preserve">Estado</w:t>
            </w:r>
          </w:p>
        </w:tc>
      </w:tr>
      <w:tr>
        <w:tc>
          <w:tcPr>
            <w:tcW w:type="dxa" w:w="2160"/>
            <w:shd w:fill="E2EFDA" w:val="clear"/>
            <w:tcMar>
              <w:top w:type="dxa" w:w="60"/>
              <w:left w:type="dxa" w:w="100"/>
              <w:bottom w:type="dxa" w:w="60"/>
              <w:right w:type="dxa" w:w="100"/>
            </w:tcMar>
          </w:tcPr>
          <w:p>
            <w:pPr>
              <w:spacing w:after="0"/>
            </w:pPr>
            <w:r>
              <w:rPr>
                <w:sz w:val="17"/>
                <w:szCs w:val="17"/>
              </w:rPr>
              <w:t xml:space="preserve">PIPELINE</w:t>
            </w:r>
          </w:p>
        </w:tc>
        <w:tc>
          <w:tcPr>
            <w:tcW w:type="dxa" w:w="2340"/>
            <w:shd w:fill="E2EFDA" w:val="clear"/>
            <w:tcMar>
              <w:top w:type="dxa" w:w="60"/>
              <w:left w:type="dxa" w:w="100"/>
              <w:bottom w:type="dxa" w:w="60"/>
              <w:right w:type="dxa" w:w="100"/>
            </w:tcMar>
          </w:tcPr>
          <w:p>
            <w:pPr>
              <w:spacing w:after="0"/>
              <w:jc w:val="right"/>
            </w:pPr>
            <w:r>
              <w:rPr>
                <w:sz w:val="17"/>
                <w:szCs w:val="17"/>
              </w:rPr>
              <w:t xml:space="preserve">5.332.651.704,09</w:t>
            </w:r>
          </w:p>
        </w:tc>
        <w:tc>
          <w:tcPr>
            <w:tcW w:type="dxa" w:w="1170"/>
            <w:shd w:fill="E2EFDA" w:val="clear"/>
            <w:tcMar>
              <w:top w:type="dxa" w:w="60"/>
              <w:left w:type="dxa" w:w="100"/>
              <w:bottom w:type="dxa" w:w="60"/>
              <w:right w:type="dxa" w:w="100"/>
            </w:tcMar>
          </w:tcPr>
          <w:p>
            <w:pPr>
              <w:spacing w:after="0"/>
              <w:jc w:val="right"/>
            </w:pPr>
            <w:r>
              <w:rPr>
                <w:sz w:val="17"/>
                <w:szCs w:val="17"/>
              </w:rPr>
              <w:t xml:space="preserve">74,2%</w:t>
            </w:r>
          </w:p>
        </w:tc>
        <w:tc>
          <w:tcPr>
            <w:tcW w:type="dxa" w:w="3330"/>
            <w:shd w:fill="E2EFDA" w:val="clear"/>
            <w:tcMar>
              <w:top w:type="dxa" w:w="60"/>
              <w:left w:type="dxa" w:w="100"/>
              <w:bottom w:type="dxa" w:w="60"/>
              <w:right w:type="dxa" w:w="100"/>
            </w:tcMar>
          </w:tcPr>
          <w:p>
            <w:pPr>
              <w:spacing w:after="0"/>
            </w:pPr>
            <w:r>
              <w:rPr>
                <w:sz w:val="17"/>
                <w:szCs w:val="17"/>
              </w:rPr>
              <w:t xml:space="preserve">VALIDADO · CCF 50% (Duda 2)</w:t>
            </w:r>
          </w:p>
        </w:tc>
      </w:tr>
      <w:tr>
        <w:tc>
          <w:tcPr>
            <w:tcW w:type="dxa" w:w="2160"/>
            <w:shd w:fill="E2EFDA" w:val="clear"/>
            <w:tcMar>
              <w:top w:type="dxa" w:w="60"/>
              <w:left w:type="dxa" w:w="100"/>
              <w:bottom w:type="dxa" w:w="60"/>
              <w:right w:type="dxa" w:w="100"/>
            </w:tcMar>
          </w:tcPr>
          <w:p>
            <w:pPr>
              <w:spacing w:after="0"/>
            </w:pPr>
            <w:r>
              <w:rPr>
                <w:sz w:val="17"/>
                <w:szCs w:val="17"/>
              </w:rPr>
              <w:t xml:space="preserve">NON-FLEXI · grupo A</w:t>
            </w:r>
          </w:p>
        </w:tc>
        <w:tc>
          <w:tcPr>
            <w:tcW w:type="dxa" w:w="2340"/>
            <w:shd w:fill="E2EFDA" w:val="clear"/>
            <w:tcMar>
              <w:top w:type="dxa" w:w="60"/>
              <w:left w:type="dxa" w:w="100"/>
              <w:bottom w:type="dxa" w:w="60"/>
              <w:right w:type="dxa" w:w="100"/>
            </w:tcMar>
          </w:tcPr>
          <w:p>
            <w:pPr>
              <w:spacing w:after="0"/>
              <w:jc w:val="right"/>
            </w:pPr>
            <w:r>
              <w:rPr>
                <w:sz w:val="17"/>
                <w:szCs w:val="17"/>
              </w:rPr>
              <w:t xml:space="preserve">532.940.549,26</w:t>
            </w:r>
          </w:p>
        </w:tc>
        <w:tc>
          <w:tcPr>
            <w:tcW w:type="dxa" w:w="1170"/>
            <w:shd w:fill="E2EFDA" w:val="clear"/>
            <w:tcMar>
              <w:top w:type="dxa" w:w="60"/>
              <w:left w:type="dxa" w:w="100"/>
              <w:bottom w:type="dxa" w:w="60"/>
              <w:right w:type="dxa" w:w="100"/>
            </w:tcMar>
          </w:tcPr>
          <w:p>
            <w:pPr>
              <w:spacing w:after="0"/>
              <w:jc w:val="right"/>
            </w:pPr>
            <w:r>
              <w:rPr>
                <w:sz w:val="17"/>
                <w:szCs w:val="17"/>
              </w:rPr>
              <w:t xml:space="preserve">7,4%</w:t>
            </w:r>
          </w:p>
        </w:tc>
        <w:tc>
          <w:tcPr>
            <w:tcW w:type="dxa" w:w="3330"/>
            <w:shd w:fill="E2EFDA" w:val="clear"/>
            <w:tcMar>
              <w:top w:type="dxa" w:w="60"/>
              <w:left w:type="dxa" w:w="100"/>
              <w:bottom w:type="dxa" w:w="60"/>
              <w:right w:type="dxa" w:w="100"/>
            </w:tcMar>
          </w:tcPr>
          <w:p>
            <w:pPr>
              <w:spacing w:after="0"/>
            </w:pPr>
            <w:r>
              <w:rPr>
                <w:sz w:val="17"/>
                <w:szCs w:val="17"/>
              </w:rPr>
              <w:t xml:space="preserve">VALIDADO · CCF 100%</w:t>
            </w:r>
          </w:p>
        </w:tc>
      </w:tr>
      <w:tr>
        <w:tc>
          <w:tcPr>
            <w:tcW w:type="dxa" w:w="2160"/>
            <w:shd w:fill="D9D9D9" w:val="clear"/>
            <w:tcMar>
              <w:top w:type="dxa" w:w="60"/>
              <w:left w:type="dxa" w:w="100"/>
              <w:bottom w:type="dxa" w:w="60"/>
              <w:right w:type="dxa" w:w="100"/>
            </w:tcMar>
          </w:tcPr>
          <w:p>
            <w:pPr>
              <w:spacing w:after="0"/>
            </w:pPr>
            <w:r>
              <w:rPr>
                <w:sz w:val="17"/>
                <w:szCs w:val="17"/>
              </w:rPr>
              <w:t xml:space="preserve">Subtotal validado</w:t>
            </w:r>
          </w:p>
        </w:tc>
        <w:tc>
          <w:tcPr>
            <w:tcW w:type="dxa" w:w="2340"/>
            <w:shd w:fill="D9D9D9" w:val="clear"/>
            <w:tcMar>
              <w:top w:type="dxa" w:w="60"/>
              <w:left w:type="dxa" w:w="100"/>
              <w:bottom w:type="dxa" w:w="60"/>
              <w:right w:type="dxa" w:w="100"/>
            </w:tcMar>
          </w:tcPr>
          <w:p>
            <w:pPr>
              <w:spacing w:after="0"/>
              <w:jc w:val="right"/>
            </w:pPr>
            <w:r>
              <w:rPr>
                <w:sz w:val="17"/>
                <w:szCs w:val="17"/>
              </w:rPr>
              <w:t xml:space="preserve">5.865.592.253,35</w:t>
            </w:r>
          </w:p>
        </w:tc>
        <w:tc>
          <w:tcPr>
            <w:tcW w:type="dxa" w:w="1170"/>
            <w:shd w:fill="D9D9D9" w:val="clear"/>
            <w:tcMar>
              <w:top w:type="dxa" w:w="60"/>
              <w:left w:type="dxa" w:w="100"/>
              <w:bottom w:type="dxa" w:w="60"/>
              <w:right w:type="dxa" w:w="100"/>
            </w:tcMar>
          </w:tcPr>
          <w:p>
            <w:pPr>
              <w:spacing w:after="0"/>
              <w:jc w:val="right"/>
            </w:pPr>
            <w:r>
              <w:rPr>
                <w:sz w:val="17"/>
                <w:szCs w:val="17"/>
              </w:rPr>
              <w:t xml:space="preserve">81,6%</w:t>
            </w:r>
          </w:p>
        </w:tc>
        <w:tc>
          <w:tcPr>
            <w:tcW w:type="dxa" w:w="3330"/>
            <w:shd w:fill="D9D9D9" w:val="clear"/>
            <w:tcMar>
              <w:top w:type="dxa" w:w="60"/>
              <w:left w:type="dxa" w:w="100"/>
              <w:bottom w:type="dxa" w:w="60"/>
              <w:right w:type="dxa" w:w="100"/>
            </w:tcMar>
          </w:tcPr>
          <w:p>
            <w:pPr>
              <w:spacing w:after="0"/>
            </w:pPr>
            <w:r>
              <w:rPr>
                <w:sz w:val="17"/>
                <w:szCs w:val="17"/>
              </w:rPr>
              <w:t xml:space="preserve"/>
            </w:r>
          </w:p>
        </w:tc>
      </w:tr>
      <w:tr>
        <w:tc>
          <w:tcPr>
            <w:tcW w:type="dxa" w:w="2160"/>
            <w:shd w:fill="FCE4EC" w:val="clear"/>
            <w:tcMar>
              <w:top w:type="dxa" w:w="60"/>
              <w:left w:type="dxa" w:w="100"/>
              <w:bottom w:type="dxa" w:w="60"/>
              <w:right w:type="dxa" w:w="100"/>
            </w:tcMar>
          </w:tcPr>
          <w:p>
            <w:pPr>
              <w:spacing w:after="0"/>
            </w:pPr>
            <w:r>
              <w:rPr>
                <w:sz w:val="17"/>
                <w:szCs w:val="17"/>
              </w:rPr>
              <w:t xml:space="preserve">FLEXI_CCF</w:t>
            </w:r>
          </w:p>
        </w:tc>
        <w:tc>
          <w:tcPr>
            <w:tcW w:type="dxa" w:w="2340"/>
            <w:shd w:fill="FCE4EC" w:val="clear"/>
            <w:tcMar>
              <w:top w:type="dxa" w:w="60"/>
              <w:left w:type="dxa" w:w="100"/>
              <w:bottom w:type="dxa" w:w="60"/>
              <w:right w:type="dxa" w:w="100"/>
            </w:tcMar>
          </w:tcPr>
          <w:p>
            <w:pPr>
              <w:spacing w:after="0"/>
              <w:jc w:val="right"/>
            </w:pPr>
            <w:r>
              <w:rPr>
                <w:sz w:val="17"/>
                <w:szCs w:val="17"/>
              </w:rPr>
              <w:t xml:space="preserve">1.222.432.024,89</w:t>
            </w:r>
          </w:p>
        </w:tc>
        <w:tc>
          <w:tcPr>
            <w:tcW w:type="dxa" w:w="1170"/>
            <w:shd w:fill="FCE4EC" w:val="clear"/>
            <w:tcMar>
              <w:top w:type="dxa" w:w="60"/>
              <w:left w:type="dxa" w:w="100"/>
              <w:bottom w:type="dxa" w:w="60"/>
              <w:right w:type="dxa" w:w="100"/>
            </w:tcMar>
          </w:tcPr>
          <w:p>
            <w:pPr>
              <w:spacing w:after="0"/>
              <w:jc w:val="right"/>
            </w:pPr>
            <w:r>
              <w:rPr>
                <w:sz w:val="17"/>
                <w:szCs w:val="17"/>
              </w:rPr>
              <w:t xml:space="preserve">17,0%</w:t>
            </w:r>
          </w:p>
        </w:tc>
        <w:tc>
          <w:tcPr>
            <w:tcW w:type="dxa" w:w="3330"/>
            <w:shd w:fill="FCE4EC" w:val="clear"/>
            <w:tcMar>
              <w:top w:type="dxa" w:w="60"/>
              <w:left w:type="dxa" w:w="100"/>
              <w:bottom w:type="dxa" w:w="60"/>
              <w:right w:type="dxa" w:w="100"/>
            </w:tcMar>
          </w:tcPr>
          <w:p>
            <w:pPr>
              <w:spacing w:after="0"/>
            </w:pPr>
            <w:r>
              <w:rPr>
                <w:sz w:val="17"/>
                <w:szCs w:val="17"/>
              </w:rPr>
              <w:t xml:space="preserve">DUDA 1 · offset</w:t>
            </w:r>
          </w:p>
        </w:tc>
      </w:tr>
      <w:tr>
        <w:tc>
          <w:tcPr>
            <w:tcW w:type="dxa" w:w="2160"/>
            <w:shd w:fill="FCE4EC" w:val="clear"/>
            <w:tcMar>
              <w:top w:type="dxa" w:w="60"/>
              <w:left w:type="dxa" w:w="100"/>
              <w:bottom w:type="dxa" w:w="60"/>
              <w:right w:type="dxa" w:w="100"/>
            </w:tcMar>
          </w:tcPr>
          <w:p>
            <w:pPr>
              <w:spacing w:after="0"/>
            </w:pPr>
            <w:r>
              <w:rPr>
                <w:sz w:val="17"/>
                <w:szCs w:val="17"/>
              </w:rPr>
              <w:t xml:space="preserve">NON-FLEXI · grupo B</w:t>
            </w:r>
          </w:p>
        </w:tc>
        <w:tc>
          <w:tcPr>
            <w:tcW w:type="dxa" w:w="2340"/>
            <w:shd w:fill="FCE4EC" w:val="clear"/>
            <w:tcMar>
              <w:top w:type="dxa" w:w="60"/>
              <w:left w:type="dxa" w:w="100"/>
              <w:bottom w:type="dxa" w:w="60"/>
              <w:right w:type="dxa" w:w="100"/>
            </w:tcMar>
          </w:tcPr>
          <w:p>
            <w:pPr>
              <w:spacing w:after="0"/>
              <w:jc w:val="right"/>
            </w:pPr>
            <w:r>
              <w:rPr>
                <w:sz w:val="17"/>
                <w:szCs w:val="17"/>
              </w:rPr>
              <w:t xml:space="preserve">76.767.610,11</w:t>
            </w:r>
          </w:p>
        </w:tc>
        <w:tc>
          <w:tcPr>
            <w:tcW w:type="dxa" w:w="1170"/>
            <w:shd w:fill="FCE4EC" w:val="clear"/>
            <w:tcMar>
              <w:top w:type="dxa" w:w="60"/>
              <w:left w:type="dxa" w:w="100"/>
              <w:bottom w:type="dxa" w:w="60"/>
              <w:right w:type="dxa" w:w="100"/>
            </w:tcMar>
          </w:tcPr>
          <w:p>
            <w:pPr>
              <w:spacing w:after="0"/>
              <w:jc w:val="right"/>
            </w:pPr>
            <w:r>
              <w:rPr>
                <w:sz w:val="17"/>
                <w:szCs w:val="17"/>
              </w:rPr>
              <w:t xml:space="preserve">1,1%</w:t>
            </w:r>
          </w:p>
        </w:tc>
        <w:tc>
          <w:tcPr>
            <w:tcW w:type="dxa" w:w="3330"/>
            <w:shd w:fill="FCE4EC" w:val="clear"/>
            <w:tcMar>
              <w:top w:type="dxa" w:w="60"/>
              <w:left w:type="dxa" w:w="100"/>
              <w:bottom w:type="dxa" w:w="60"/>
              <w:right w:type="dxa" w:w="100"/>
            </w:tcMar>
          </w:tcPr>
          <w:p>
            <w:pPr>
              <w:spacing w:after="0"/>
            </w:pPr>
            <w:r>
              <w:rPr>
                <w:sz w:val="17"/>
                <w:szCs w:val="17"/>
              </w:rPr>
              <w:t xml:space="preserve">DUDA 3 · ratio 0,797</w:t>
            </w:r>
          </w:p>
        </w:tc>
      </w:tr>
      <w:tr>
        <w:tc>
          <w:tcPr>
            <w:tcW w:type="dxa" w:w="2160"/>
            <w:shd w:fill="FCE4EC" w:val="clear"/>
            <w:tcMar>
              <w:top w:type="dxa" w:w="60"/>
              <w:left w:type="dxa" w:w="100"/>
              <w:bottom w:type="dxa" w:w="60"/>
              <w:right w:type="dxa" w:w="100"/>
            </w:tcMar>
          </w:tcPr>
          <w:p>
            <w:pPr>
              <w:spacing w:after="0"/>
            </w:pPr>
            <w:r>
              <w:rPr>
                <w:sz w:val="17"/>
                <w:szCs w:val="17"/>
              </w:rPr>
              <w:t xml:space="preserve">ROI</w:t>
            </w:r>
          </w:p>
        </w:tc>
        <w:tc>
          <w:tcPr>
            <w:tcW w:type="dxa" w:w="2340"/>
            <w:shd w:fill="FCE4EC" w:val="clear"/>
            <w:tcMar>
              <w:top w:type="dxa" w:w="60"/>
              <w:left w:type="dxa" w:w="100"/>
              <w:bottom w:type="dxa" w:w="60"/>
              <w:right w:type="dxa" w:w="100"/>
            </w:tcMar>
          </w:tcPr>
          <w:p>
            <w:pPr>
              <w:spacing w:after="0"/>
              <w:jc w:val="right"/>
            </w:pPr>
            <w:r>
              <w:rPr>
                <w:sz w:val="17"/>
                <w:szCs w:val="17"/>
              </w:rPr>
              <w:t xml:space="preserve">19.635.108,16</w:t>
            </w:r>
          </w:p>
        </w:tc>
        <w:tc>
          <w:tcPr>
            <w:tcW w:type="dxa" w:w="1170"/>
            <w:shd w:fill="FCE4EC" w:val="clear"/>
            <w:tcMar>
              <w:top w:type="dxa" w:w="60"/>
              <w:left w:type="dxa" w:w="100"/>
              <w:bottom w:type="dxa" w:w="60"/>
              <w:right w:type="dxa" w:w="100"/>
            </w:tcMar>
          </w:tcPr>
          <w:p>
            <w:pPr>
              <w:spacing w:after="0"/>
              <w:jc w:val="right"/>
            </w:pPr>
            <w:r>
              <w:rPr>
                <w:sz w:val="17"/>
                <w:szCs w:val="17"/>
              </w:rPr>
              <w:t xml:space="preserve">0,3%</w:t>
            </w:r>
          </w:p>
        </w:tc>
        <w:tc>
          <w:tcPr>
            <w:tcW w:type="dxa" w:w="3330"/>
            <w:shd w:fill="FCE4EC" w:val="clear"/>
            <w:tcMar>
              <w:top w:type="dxa" w:w="60"/>
              <w:left w:type="dxa" w:w="100"/>
              <w:bottom w:type="dxa" w:w="60"/>
              <w:right w:type="dxa" w:w="100"/>
            </w:tcMar>
          </w:tcPr>
          <w:p>
            <w:pPr>
              <w:spacing w:after="0"/>
            </w:pPr>
            <w:r>
              <w:rPr>
                <w:sz w:val="17"/>
                <w:szCs w:val="17"/>
              </w:rPr>
              <w:t xml:space="preserve">DUDA 4 · factor &gt; 1</w:t>
            </w:r>
          </w:p>
        </w:tc>
      </w:tr>
      <w:tr>
        <w:tc>
          <w:tcPr>
            <w:tcW w:type="dxa" w:w="2160"/>
            <w:shd w:fill="FCE4EC" w:val="clear"/>
            <w:tcMar>
              <w:top w:type="dxa" w:w="60"/>
              <w:left w:type="dxa" w:w="100"/>
              <w:bottom w:type="dxa" w:w="60"/>
              <w:right w:type="dxa" w:w="100"/>
            </w:tcMar>
          </w:tcPr>
          <w:p>
            <w:pPr>
              <w:spacing w:after="0"/>
            </w:pPr>
            <w:r>
              <w:rPr>
                <w:sz w:val="17"/>
                <w:szCs w:val="17"/>
              </w:rPr>
              <w:t xml:space="preserve">AM_IO</w:t>
            </w:r>
          </w:p>
        </w:tc>
        <w:tc>
          <w:tcPr>
            <w:tcW w:type="dxa" w:w="2340"/>
            <w:shd w:fill="FCE4EC" w:val="clear"/>
            <w:tcMar>
              <w:top w:type="dxa" w:w="60"/>
              <w:left w:type="dxa" w:w="100"/>
              <w:bottom w:type="dxa" w:w="60"/>
              <w:right w:type="dxa" w:w="100"/>
            </w:tcMar>
          </w:tcPr>
          <w:p>
            <w:pPr>
              <w:spacing w:after="0"/>
              <w:jc w:val="right"/>
            </w:pPr>
            <w:r>
              <w:rPr>
                <w:sz w:val="17"/>
                <w:szCs w:val="17"/>
              </w:rPr>
              <w:t xml:space="preserve">1.296.381,60</w:t>
            </w:r>
          </w:p>
        </w:tc>
        <w:tc>
          <w:tcPr>
            <w:tcW w:type="dxa" w:w="1170"/>
            <w:shd w:fill="FCE4EC" w:val="clear"/>
            <w:tcMar>
              <w:top w:type="dxa" w:w="60"/>
              <w:left w:type="dxa" w:w="100"/>
              <w:bottom w:type="dxa" w:w="60"/>
              <w:right w:type="dxa" w:w="100"/>
            </w:tcMar>
          </w:tcPr>
          <w:p>
            <w:pPr>
              <w:spacing w:after="0"/>
              <w:jc w:val="right"/>
            </w:pPr>
            <w:r>
              <w:rPr>
                <w:sz w:val="17"/>
                <w:szCs w:val="17"/>
              </w:rPr>
              <w:t xml:space="preserve">0,0%</w:t>
            </w:r>
          </w:p>
        </w:tc>
        <w:tc>
          <w:tcPr>
            <w:tcW w:type="dxa" w:w="3330"/>
            <w:shd w:fill="FCE4EC" w:val="clear"/>
            <w:tcMar>
              <w:top w:type="dxa" w:w="60"/>
              <w:left w:type="dxa" w:w="100"/>
              <w:bottom w:type="dxa" w:w="60"/>
              <w:right w:type="dxa" w:w="100"/>
            </w:tcMar>
          </w:tcPr>
          <w:p>
            <w:pPr>
              <w:spacing w:after="0"/>
            </w:pPr>
            <w:r>
              <w:rPr>
                <w:sz w:val="17"/>
                <w:szCs w:val="17"/>
              </w:rPr>
              <w:t xml:space="preserve">DUDA 4 · sin patrón</w:t>
            </w:r>
          </w:p>
        </w:tc>
      </w:tr>
      <w:tr>
        <w:tc>
          <w:tcPr>
            <w:tcW w:type="dxa" w:w="2160"/>
            <w:shd w:fill="FFF2CC" w:val="clear"/>
            <w:tcMar>
              <w:top w:type="dxa" w:w="60"/>
              <w:left w:type="dxa" w:w="100"/>
              <w:bottom w:type="dxa" w:w="60"/>
              <w:right w:type="dxa" w:w="100"/>
            </w:tcMar>
          </w:tcPr>
          <w:p>
            <w:pPr>
              <w:spacing w:after="0"/>
            </w:pPr>
            <w:r>
              <w:rPr>
                <w:sz w:val="17"/>
                <w:szCs w:val="17"/>
              </w:rPr>
              <w:t xml:space="preserve">DEFAULT</w:t>
            </w:r>
          </w:p>
        </w:tc>
        <w:tc>
          <w:tcPr>
            <w:tcW w:type="dxa" w:w="2340"/>
            <w:shd w:fill="FFF2CC" w:val="clear"/>
            <w:tcMar>
              <w:top w:type="dxa" w:w="60"/>
              <w:left w:type="dxa" w:w="100"/>
              <w:bottom w:type="dxa" w:w="60"/>
              <w:right w:type="dxa" w:w="100"/>
            </w:tcMar>
          </w:tcPr>
          <w:p>
            <w:pPr>
              <w:spacing w:after="0"/>
              <w:jc w:val="right"/>
            </w:pPr>
            <w:r>
              <w:rPr>
                <w:sz w:val="17"/>
                <w:szCs w:val="17"/>
              </w:rPr>
              <w:t xml:space="preserve">0,00</w:t>
            </w:r>
          </w:p>
        </w:tc>
        <w:tc>
          <w:tcPr>
            <w:tcW w:type="dxa" w:w="1170"/>
            <w:shd w:fill="FFF2CC" w:val="clear"/>
            <w:tcMar>
              <w:top w:type="dxa" w:w="60"/>
              <w:left w:type="dxa" w:w="100"/>
              <w:bottom w:type="dxa" w:w="60"/>
              <w:right w:type="dxa" w:w="100"/>
            </w:tcMar>
          </w:tcPr>
          <w:p>
            <w:pPr>
              <w:spacing w:after="0"/>
              <w:jc w:val="right"/>
            </w:pPr>
            <w:r>
              <w:rPr>
                <w:sz w:val="17"/>
                <w:szCs w:val="17"/>
              </w:rPr>
              <w:t xml:space="preserve">0,0%</w:t>
            </w:r>
          </w:p>
        </w:tc>
        <w:tc>
          <w:tcPr>
            <w:tcW w:type="dxa" w:w="3330"/>
            <w:shd w:fill="FFF2CC" w:val="clear"/>
            <w:tcMar>
              <w:top w:type="dxa" w:w="60"/>
              <w:left w:type="dxa" w:w="100"/>
              <w:bottom w:type="dxa" w:w="60"/>
              <w:right w:type="dxa" w:w="100"/>
            </w:tcMar>
          </w:tcPr>
          <w:p>
            <w:pPr>
              <w:spacing w:after="0"/>
            </w:pPr>
            <w:r>
              <w:rPr>
                <w:sz w:val="17"/>
                <w:szCs w:val="17"/>
              </w:rPr>
              <w:t xml:space="preserve">DUDA 5 · no concluyente</w:t>
            </w:r>
          </w:p>
        </w:tc>
      </w:tr>
      <w:tr>
        <w:tc>
          <w:tcPr>
            <w:tcW w:type="dxa" w:w="2160"/>
            <w:shd w:fill="D9D9D9" w:val="clear"/>
            <w:tcMar>
              <w:top w:type="dxa" w:w="60"/>
              <w:left w:type="dxa" w:w="100"/>
              <w:bottom w:type="dxa" w:w="60"/>
              <w:right w:type="dxa" w:w="100"/>
            </w:tcMar>
          </w:tcPr>
          <w:p>
            <w:pPr>
              <w:spacing w:after="0"/>
            </w:pPr>
            <w:r>
              <w:rPr>
                <w:sz w:val="17"/>
                <w:szCs w:val="17"/>
              </w:rPr>
              <w:t xml:space="preserve">TOTAL</w:t>
            </w:r>
          </w:p>
        </w:tc>
        <w:tc>
          <w:tcPr>
            <w:tcW w:type="dxa" w:w="2340"/>
            <w:shd w:fill="D9D9D9" w:val="clear"/>
            <w:tcMar>
              <w:top w:type="dxa" w:w="60"/>
              <w:left w:type="dxa" w:w="100"/>
              <w:bottom w:type="dxa" w:w="60"/>
              <w:right w:type="dxa" w:w="100"/>
            </w:tcMar>
          </w:tcPr>
          <w:p>
            <w:pPr>
              <w:spacing w:after="0"/>
              <w:jc w:val="right"/>
            </w:pPr>
            <w:r>
              <w:rPr>
                <w:sz w:val="17"/>
                <w:szCs w:val="17"/>
              </w:rPr>
              <w:t xml:space="preserve">7.185.723.378,11</w:t>
            </w:r>
          </w:p>
        </w:tc>
        <w:tc>
          <w:tcPr>
            <w:tcW w:type="dxa" w:w="1170"/>
            <w:shd w:fill="D9D9D9" w:val="clear"/>
            <w:tcMar>
              <w:top w:type="dxa" w:w="60"/>
              <w:left w:type="dxa" w:w="100"/>
              <w:bottom w:type="dxa" w:w="60"/>
              <w:right w:type="dxa" w:w="100"/>
            </w:tcMar>
          </w:tcPr>
          <w:p>
            <w:pPr>
              <w:spacing w:after="0"/>
              <w:jc w:val="right"/>
            </w:pPr>
            <w:r>
              <w:rPr>
                <w:sz w:val="17"/>
                <w:szCs w:val="17"/>
              </w:rPr>
              <w:t xml:space="preserve">100%</w:t>
            </w:r>
          </w:p>
        </w:tc>
        <w:tc>
          <w:tcPr>
            <w:tcW w:type="dxa" w:w="3330"/>
            <w:shd w:fill="D9D9D9" w:val="clear"/>
            <w:tcMar>
              <w:top w:type="dxa" w:w="60"/>
              <w:left w:type="dxa" w:w="100"/>
              <w:bottom w:type="dxa" w:w="60"/>
              <w:right w:type="dxa" w:w="100"/>
            </w:tcMar>
          </w:tcPr>
          <w:p>
            <w:pPr>
              <w:spacing w:after="0"/>
            </w:pPr>
            <w:r>
              <w:rPr>
                <w:sz w:val="17"/>
                <w:szCs w:val="17"/>
              </w:rPr>
              <w:t xml:space="preserve">81,6% validado</w:t>
            </w:r>
          </w:p>
        </w:tc>
      </w:tr>
    </w:tbl>
    <w:p>
      <w:pPr>
        <w:pBdr>
          <w:left w:val="single" w:color="2E75B6" w:sz="16" w:space="6"/>
        </w:pBdr>
        <w:shd w:fill="DEEAF6" w:val="clear"/>
        <w:spacing w:after="60" w:before="160"/>
        <w:ind w:left="120" w:right="120"/>
      </w:pPr>
      <w:r>
        <w:rPr>
          <w:b/>
          <w:bCs/>
          <w:color w:val="1F4E79"/>
          <w:sz w:val="19"/>
          <w:szCs w:val="19"/>
        </w:rPr>
        <w:t xml:space="preserve">DUDA 2 · Confirmar que la CCF del 50% de PIPELINE es la regla correcta</w:t>
      </w:r>
    </w:p>
    <w:p>
      <w:pPr>
        <w:pBdr>
          <w:left w:val="single" w:color="2E75B6" w:sz="16" w:space="6"/>
        </w:pBdr>
        <w:shd w:fill="DEEAF6" w:val="clear"/>
        <w:spacing w:after="60"/>
        <w:ind w:left="120" w:right="120"/>
      </w:pPr>
      <w:r>
        <w:rPr>
          <w:sz w:val="18"/>
          <w:szCs w:val="18"/>
        </w:rPr>
        <w:t xml:space="preserve">El factor implícito deducido es 0,5 exacto y uniforme en los 41.445 contratos (min = max = mediana), lo que no deja margen a la casualidad. Se pide confirmación formal de que el 50% es la CCF regulatoria prevista para PIPELINE bajo Basel 3.1, y de por qué no se refleja en ccf_reg_moc. Con esa confirmación, el segmento queda cerrado.</w:t>
      </w:r>
    </w:p>
    <w:p>
      <w:pPr>
        <w:pBdr>
          <w:left w:val="single" w:color="2E75B6" w:sz="16" w:space="6"/>
        </w:pBdr>
        <w:shd w:fill="DEEAF6" w:val="clear"/>
        <w:spacing w:after="140"/>
        <w:ind w:left="120" w:right="120"/>
      </w:pPr>
      <w:r>
        <w:rPr>
          <w:i/>
          <w:iCs/>
          <w:color w:val="595959"/>
          <w:sz w:val="17"/>
          <w:szCs w:val="17"/>
        </w:rPr>
        <w:t xml:space="preserve">A quién: Modelo (Eva Brocal)</w:t>
      </w:r>
    </w:p>
    <w:p>
      <w:pPr>
        <w:pBdr>
          <w:left w:val="single" w:color="2E75B6" w:sz="16" w:space="6"/>
        </w:pBdr>
        <w:shd w:fill="DEEAF6" w:val="clear"/>
        <w:spacing w:after="60" w:before="160"/>
        <w:ind w:left="120" w:right="120"/>
      </w:pPr>
      <w:r>
        <w:rPr>
          <w:b/>
          <w:bCs/>
          <w:color w:val="1F4E79"/>
          <w:sz w:val="19"/>
          <w:szCs w:val="19"/>
        </w:rPr>
        <w:t xml:space="preserve">DUDA 3 · Por qué ccf_reg_moc está a cero, y qué separa al grupo B de NON-FLEXI</w:t>
      </w:r>
    </w:p>
    <w:p>
      <w:pPr>
        <w:pBdr>
          <w:left w:val="single" w:color="2E75B6" w:sz="16" w:space="6"/>
        </w:pBdr>
        <w:shd w:fill="DEEAF6" w:val="clear"/>
        <w:spacing w:after="60"/>
        <w:ind w:left="120" w:right="120"/>
      </w:pPr>
      <w:r>
        <w:rPr>
          <w:sz w:val="18"/>
          <w:szCs w:val="18"/>
        </w:rPr>
        <w:t xml:space="preserve">Dos cuestiones ligadas. (a) El campo ccf_reg_moc está a cero en el 100% de los contratos de cinco de los seis segmentos, pese a que la EAD off-balance sí se calcula. Se pide confirmar si el campo debería estar informado y no lo está —en cuyo caso es una incidencia del motor a corregir antes del cierre— o si por diseño no aplica y debe documentarse. La deducción del factor implícito ha permitido salvar la validación, pero el campo no es trazable como factor de conversión. (b) Dentro de NON-FLEXI, 8.858 contratos cuadran con CCF del 100% exacta y 1.434 quedan por debajo (ratio medio 0,797, 76,8 M £). Se pide qué distingue a ese subgrupo; la hipótesis a contrastar es que se trate de contratos con movimiento en la cuenta de offset 2486100, es decir, el mismo mecanismo de la Duda 1.</w:t>
      </w:r>
    </w:p>
    <w:p>
      <w:pPr>
        <w:pBdr>
          <w:left w:val="single" w:color="2E75B6" w:sz="16" w:space="6"/>
        </w:pBdr>
        <w:shd w:fill="DEEAF6" w:val="clear"/>
        <w:spacing w:after="140"/>
        <w:ind w:left="120" w:right="120"/>
      </w:pPr>
      <w:r>
        <w:rPr>
          <w:i/>
          <w:iCs/>
          <w:color w:val="595959"/>
          <w:sz w:val="17"/>
          <w:szCs w:val="17"/>
        </w:rPr>
        <w:t xml:space="preserve">A quién: Desarrollo del motor (Guillermo Cadenas) / Modelo (Eva Brocal)</w:t>
      </w:r>
    </w:p>
    <w:p>
      <w:pPr>
        <w:pBdr>
          <w:left w:val="single" w:color="2E75B6" w:sz="16" w:space="6"/>
        </w:pBdr>
        <w:shd w:fill="DEEAF6" w:val="clear"/>
        <w:spacing w:after="60" w:before="160"/>
        <w:ind w:left="120" w:right="120"/>
      </w:pPr>
      <w:r>
        <w:rPr>
          <w:b/>
          <w:bCs/>
          <w:color w:val="1F4E79"/>
          <w:sz w:val="19"/>
          <w:szCs w:val="19"/>
        </w:rPr>
        <w:t xml:space="preserve">DUDA 4 · Especificaciones del DDP para ROI y AM_IO</w:t>
      </w:r>
    </w:p>
    <w:p>
      <w:pPr>
        <w:pBdr>
          <w:left w:val="single" w:color="2E75B6" w:sz="16" w:space="6"/>
        </w:pBdr>
        <w:shd w:fill="DEEAF6" w:val="clear"/>
        <w:spacing w:after="60"/>
        <w:ind w:left="120" w:right="120"/>
      </w:pPr>
      <w:r>
        <w:rPr>
          <w:sz w:val="18"/>
          <w:szCs w:val="18"/>
        </w:rPr>
        <w:t xml:space="preserve">Los dos segmentos no admiten deducción del factor implícito y requieren las especificaciones matemáticas del DDP. Son 1.425 contratos y 20,9 M £ de exposición fuera de balance. ROI presenta un ratio EAD off / UDW de entre 1,0153 y 1,0225 —por encima de 1, luego no es un factor de conversión sino el disponible más un componente adicional del 1,5-2,2%— con solo 40 valores distintos en 1.065 contratos; se ha descartado que ese componente sean los intereses devengados. AM_IO no presenta ningún patrón (344 ratios distintos en 360 contratos, entre 0,0028 y 24.007).</w:t>
      </w:r>
    </w:p>
    <w:p>
      <w:pPr>
        <w:pBdr>
          <w:left w:val="single" w:color="2E75B6" w:sz="16" w:space="6"/>
        </w:pBdr>
        <w:shd w:fill="DEEAF6" w:val="clear"/>
        <w:spacing w:after="140"/>
        <w:ind w:left="120" w:right="120"/>
      </w:pPr>
      <w:r>
        <w:rPr>
          <w:i/>
          <w:iCs/>
          <w:color w:val="595959"/>
          <w:sz w:val="17"/>
          <w:szCs w:val="17"/>
        </w:rPr>
        <w:t xml:space="preserve">A quién: DDP</w:t>
      </w:r>
    </w:p>
    <w:p>
      <w:pPr>
        <w:pBdr>
          <w:left w:val="single" w:color="2E75B6" w:sz="16" w:space="6"/>
        </w:pBdr>
        <w:shd w:fill="DEEAF6" w:val="clear"/>
        <w:spacing w:after="60" w:before="160"/>
        <w:ind w:left="120" w:right="120"/>
      </w:pPr>
      <w:r>
        <w:rPr>
          <w:b/>
          <w:bCs/>
          <w:color w:val="1F4E79"/>
          <w:sz w:val="19"/>
          <w:szCs w:val="19"/>
        </w:rPr>
        <w:t xml:space="preserve">DUDA 5 · Confirmar que la EAD off-balance de DEFAULT igual a cero es correcta por diseño</w:t>
      </w:r>
    </w:p>
    <w:p>
      <w:pPr>
        <w:pBdr>
          <w:left w:val="single" w:color="2E75B6" w:sz="16" w:space="6"/>
        </w:pBdr>
        <w:shd w:fill="DEEAF6" w:val="clear"/>
        <w:spacing w:after="60"/>
        <w:ind w:left="120" w:right="120"/>
      </w:pPr>
      <w:r>
        <w:rPr>
          <w:sz w:val="18"/>
          <w:szCs w:val="18"/>
        </w:rPr>
        <w:t xml:space="preserve">El segmento DEFAULT arroja off_total = 0,00 £ exactos en sus 13.993 contratos. Como además ccf_reg_moc = 0, la comparación evalúa cero contra cero y pasa trivialmente: el resultado «0 KO» registrado previamente es un falso positivo y no valida nada. Se pide confirmar si un contrato en situación de default no debe tener exposición fuera de balance por definición, o si se trata de una omisión del cálculo.</w:t>
      </w:r>
    </w:p>
    <w:p>
      <w:pPr>
        <w:pBdr>
          <w:left w:val="single" w:color="2E75B6" w:sz="16" w:space="6"/>
        </w:pBdr>
        <w:shd w:fill="DEEAF6" w:val="clear"/>
        <w:spacing w:after="140"/>
        <w:ind w:left="120" w:right="120"/>
      </w:pPr>
      <w:r>
        <w:rPr>
          <w:i/>
          <w:iCs/>
          <w:color w:val="595959"/>
          <w:sz w:val="17"/>
          <w:szCs w:val="17"/>
        </w:rPr>
        <w:t xml:space="preserve">A quién: Modelo (Eva Brocal)</w:t>
      </w:r>
    </w:p>
    <w:p>
      <w:pPr>
        <w:pStyle w:val="Heading1"/>
        <w:spacing w:after="160" w:before="340"/>
      </w:pPr>
      <w:r>
        <w:t xml:space="preserve">6. Comparativa diciembre-25 vs marzo-26</w:t>
      </w:r>
    </w:p>
    <w:p>
      <w:pPr>
        <w:spacing w:after="160"/>
      </w:pPr>
      <w:r>
        <w:rPr>
          <w:b/>
          <w:bCs/>
          <w:color w:val="375623"/>
          <w:sz w:val="20"/>
          <w:szCs w:val="20"/>
        </w:rPr>
        <w:t xml:space="preserve">VALIDADO — sin dudas abiertas</w:t>
      </w:r>
    </w:p>
    <w:p>
      <w:pPr>
        <w:pStyle w:val="Heading3"/>
        <w:spacing w:after="100" w:before="200"/>
      </w:pPr>
      <w:r>
        <w:t xml:space="preserve">Lo que se pide</w:t>
      </w:r>
    </w:p>
    <w:p>
      <w:pPr>
        <w:spacing w:after="120" w:before="0"/>
      </w:pPr>
      <w:r>
        <w:rPr>
          <w:sz w:val="20"/>
          <w:szCs w:val="20"/>
        </w:rPr>
        <w:t xml:space="preserve">Comprobar que las magnitudes totales de diciembre-2025 y marzo-2026 son estables, de modo que las variaciones observadas respondan a evolución del negocio y no a fallos de carga o de filtrado de cartera.</w:t>
      </w:r>
    </w:p>
    <w:p>
      <w:pPr>
        <w:pStyle w:val="Heading3"/>
        <w:spacing w:after="100" w:before="200"/>
      </w:pPr>
      <w:r>
        <w:t xml:space="preserve">Qué se ha hecho</w:t>
      </w:r>
    </w:p>
    <w:p>
      <w:pPr>
        <w:spacing w:after="120" w:before="0"/>
      </w:pPr>
      <w:r>
        <w:rPr>
          <w:sz w:val="20"/>
          <w:szCs w:val="20"/>
        </w:rPr>
        <w:t xml:space="preserve">Se han extraído los saldos consolidados, los contratos únicos y las medias aritméticas de PD y LGD para ambas fechas. La comparación se ejecuta sobre la misma línea de ejecución de RMDS (MCM2) en las dos fechas para que sea homogénea; la validación de parámetros de los apartados anteriores se ejecuta sobre MCM3, que es la versión vigente para marzo-26.</w:t>
      </w:r>
    </w:p>
    <w:p>
      <w:pPr>
        <w:pStyle w:val="Heading3"/>
        <w:spacing w:after="100" w:before="200"/>
      </w:pPr>
      <w:r>
        <w:t xml:space="preserve">Cómo se ha hecho</w:t>
      </w:r>
    </w:p>
    <w:p>
      <w:pPr>
        <w:pBdr>
          <w:left w:val="single" w:color="999999" w:sz="12" w:space="6"/>
        </w:pBdr>
        <w:shd w:fill="F2F2F2" w:val="clear"/>
        <w:spacing w:after="0" w:line="240"/>
        <w:ind w:left="120"/>
      </w:pPr>
      <w:r>
        <w:rPr>
          <w:rFonts w:ascii="Consolas" w:cs="Consolas" w:eastAsia="Consolas" w:hAnsi="Consolas"/>
          <w:sz w:val="16"/>
          <w:szCs w:val="16"/>
        </w:rPr>
        <w:t xml:space="preserve">SELECT date_processed,</w:t>
      </w:r>
    </w:p>
    <w:p>
      <w:pPr>
        <w:pBdr>
          <w:left w:val="single" w:color="999999" w:sz="12" w:space="6"/>
        </w:pBdr>
        <w:shd w:fill="F2F2F2" w:val="clear"/>
        <w:spacing w:after="0" w:line="240"/>
        <w:ind w:left="120"/>
      </w:pPr>
      <w:r>
        <w:rPr>
          <w:rFonts w:ascii="Consolas" w:cs="Consolas" w:eastAsia="Consolas" w:hAnsi="Consolas"/>
          <w:sz w:val="16"/>
          <w:szCs w:val="16"/>
        </w:rPr>
        <w:t xml:space="preserve">    COUNT(DISTINCT idtf_contract_id) AS contratos,</w:t>
      </w:r>
    </w:p>
    <w:p>
      <w:pPr>
        <w:pBdr>
          <w:left w:val="single" w:color="999999" w:sz="12" w:space="6"/>
        </w:pBdr>
        <w:shd w:fill="F2F2F2" w:val="clear"/>
        <w:spacing w:after="0" w:line="240"/>
        <w:ind w:left="120"/>
      </w:pPr>
      <w:r>
        <w:rPr>
          <w:rFonts w:ascii="Consolas" w:cs="Consolas" w:eastAsia="Consolas" w:hAnsi="Consolas"/>
          <w:sz w:val="16"/>
          <w:szCs w:val="16"/>
        </w:rPr>
        <w:t xml:space="preserve">    SUM(CASE WHEN acct_amount_type IN ('DRW','ACR')</w:t>
      </w:r>
    </w:p>
    <w:p>
      <w:pPr>
        <w:pBdr>
          <w:left w:val="single" w:color="999999" w:sz="12" w:space="6"/>
        </w:pBdr>
        <w:shd w:fill="F2F2F2" w:val="clear"/>
        <w:spacing w:after="0" w:line="240"/>
        <w:ind w:left="120"/>
      </w:pPr>
      <w:r>
        <w:rPr>
          <w:rFonts w:ascii="Consolas" w:cs="Consolas" w:eastAsia="Consolas" w:hAnsi="Consolas"/>
          <w:sz w:val="16"/>
          <w:szCs w:val="16"/>
        </w:rPr>
        <w:t xml:space="preserve">             THEN acct_balance_amount ELSE 0 END) AS on_balance_total,</w:t>
      </w:r>
    </w:p>
    <w:p>
      <w:pPr>
        <w:pBdr>
          <w:left w:val="single" w:color="999999" w:sz="12" w:space="6"/>
        </w:pBdr>
        <w:shd w:fill="F2F2F2" w:val="clear"/>
        <w:spacing w:after="0" w:line="240"/>
        <w:ind w:left="120"/>
      </w:pPr>
      <w:r>
        <w:rPr>
          <w:rFonts w:ascii="Consolas" w:cs="Consolas" w:eastAsia="Consolas" w:hAnsi="Consolas"/>
          <w:sz w:val="16"/>
          <w:szCs w:val="16"/>
        </w:rPr>
        <w:t xml:space="preserve">    SUM(CASE WHEN acct_amount_type='UDW'</w:t>
      </w:r>
    </w:p>
    <w:p>
      <w:pPr>
        <w:pBdr>
          <w:left w:val="single" w:color="999999" w:sz="12" w:space="6"/>
        </w:pBdr>
        <w:shd w:fill="F2F2F2" w:val="clear"/>
        <w:spacing w:after="0" w:line="240"/>
        <w:ind w:left="120"/>
      </w:pPr>
      <w:r>
        <w:rPr>
          <w:rFonts w:ascii="Consolas" w:cs="Consolas" w:eastAsia="Consolas" w:hAnsi="Consolas"/>
          <w:sz w:val="16"/>
          <w:szCs w:val="16"/>
        </w:rPr>
        <w:t xml:space="preserve">             THEN acct_balance_amount ELSE 0 END) AS undrawn_total,</w:t>
      </w:r>
    </w:p>
    <w:p>
      <w:pPr>
        <w:pBdr>
          <w:left w:val="single" w:color="999999" w:sz="12" w:space="6"/>
        </w:pBdr>
        <w:shd w:fill="F2F2F2" w:val="clear"/>
        <w:spacing w:after="0" w:line="240"/>
        <w:ind w:left="120"/>
      </w:pPr>
      <w:r>
        <w:rPr>
          <w:rFonts w:ascii="Consolas" w:cs="Consolas" w:eastAsia="Consolas" w:hAnsi="Consolas"/>
          <w:sz w:val="16"/>
          <w:szCs w:val="16"/>
        </w:rPr>
        <w:t xml:space="preserve">    AVG(cptl_pd_post) AS pd_media,</w:t>
      </w:r>
    </w:p>
    <w:p>
      <w:pPr>
        <w:pBdr>
          <w:left w:val="single" w:color="999999" w:sz="12" w:space="6"/>
        </w:pBdr>
        <w:shd w:fill="F2F2F2" w:val="clear"/>
        <w:spacing w:after="0" w:line="240"/>
        <w:ind w:left="120"/>
      </w:pPr>
      <w:r>
        <w:rPr>
          <w:rFonts w:ascii="Consolas" w:cs="Consolas" w:eastAsia="Consolas" w:hAnsi="Consolas"/>
          <w:sz w:val="16"/>
          <w:szCs w:val="16"/>
        </w:rPr>
        <w:t xml:space="preserve">    AVG(cptl_lgd_post) AS lgd_media</w:t>
      </w:r>
    </w:p>
    <w:p>
      <w:pPr>
        <w:pBdr>
          <w:left w:val="single" w:color="999999" w:sz="12" w:space="6"/>
        </w:pBdr>
        <w:shd w:fill="F2F2F2" w:val="clear"/>
        <w:spacing w:after="0" w:line="240"/>
        <w:ind w:left="120"/>
      </w:pPr>
      <w:r>
        <w:rPr>
          <w:rFonts w:ascii="Consolas" w:cs="Consolas" w:eastAsia="Consolas" w:hAnsi="Consolas"/>
          <w:sz w:val="16"/>
          <w:szCs w:val="16"/>
        </w:rPr>
        <w:t xml:space="preserve">FROM "capital_discoveryzone"."capital_rmds"</w:t>
      </w:r>
    </w:p>
    <w:p>
      <w:pPr>
        <w:pBdr>
          <w:left w:val="single" w:color="999999" w:sz="12" w:space="6"/>
        </w:pBdr>
        <w:shd w:fill="F2F2F2" w:val="clear"/>
        <w:spacing w:after="0" w:line="240"/>
        <w:ind w:left="120"/>
      </w:pPr>
      <w:r>
        <w:rPr>
          <w:rFonts w:ascii="Consolas" w:cs="Consolas" w:eastAsia="Consolas" w:hAnsi="Consolas"/>
          <w:sz w:val="16"/>
          <w:szCs w:val="16"/>
        </w:rPr>
        <w:t xml:space="preserve">WHERE date_processed IN ('2025-12-31','2026-03-31')</w:t>
      </w:r>
    </w:p>
    <w:p>
      <w:pPr>
        <w:pBdr>
          <w:left w:val="single" w:color="999999" w:sz="12" w:space="6"/>
        </w:pBdr>
        <w:shd w:fill="F2F2F2" w:val="clear"/>
        <w:spacing w:after="0" w:line="240"/>
        <w:ind w:left="120"/>
      </w:pPr>
      <w:r>
        <w:rPr>
          <w:rFonts w:ascii="Consolas" w:cs="Consolas" w:eastAsia="Consolas" w:hAnsi="Consolas"/>
          <w:sz w:val="16"/>
          <w:szCs w:val="16"/>
        </w:rPr>
        <w:t xml:space="preserve">  AND audt_execution_version='MCM2'</w:t>
      </w:r>
    </w:p>
    <w:p>
      <w:pPr>
        <w:pBdr>
          <w:left w:val="single" w:color="999999" w:sz="12" w:space="6"/>
        </w:pBdr>
        <w:shd w:fill="F2F2F2" w:val="clear"/>
        <w:spacing w:after="0" w:line="240"/>
        <w:ind w:left="120"/>
      </w:pPr>
      <w:r>
        <w:rPr>
          <w:rFonts w:ascii="Consolas" w:cs="Consolas" w:eastAsia="Consolas" w:hAnsi="Consolas"/>
          <w:sz w:val="16"/>
          <w:szCs w:val="16"/>
        </w:rPr>
        <w:t xml:space="preserve">  AND idtf_portfolio='Mortgages'</w:t>
      </w:r>
    </w:p>
    <w:p>
      <w:pPr>
        <w:pBdr>
          <w:left w:val="single" w:color="999999" w:sz="12" w:space="6"/>
        </w:pBdr>
        <w:shd w:fill="F2F2F2" w:val="clear"/>
        <w:spacing w:after="0" w:line="240"/>
        <w:ind w:left="120"/>
      </w:pPr>
      <w:r>
        <w:rPr>
          <w:rFonts w:ascii="Consolas" w:cs="Consolas" w:eastAsia="Consolas" w:hAnsi="Consolas"/>
          <w:sz w:val="16"/>
          <w:szCs w:val="16"/>
        </w:rPr>
        <w:t xml:space="preserve">  AND cptl_calculation_level='UK/UK'</w:t>
      </w:r>
    </w:p>
    <w:p>
      <w:pPr>
        <w:pBdr>
          <w:left w:val="single" w:color="999999" w:sz="12" w:space="6"/>
        </w:pBdr>
        <w:shd w:fill="F2F2F2" w:val="clear"/>
        <w:spacing w:after="0" w:line="240"/>
        <w:ind w:left="120"/>
      </w:pPr>
      <w:r>
        <w:rPr>
          <w:rFonts w:ascii="Consolas" w:cs="Consolas" w:eastAsia="Consolas" w:hAnsi="Consolas"/>
          <w:sz w:val="16"/>
          <w:szCs w:val="16"/>
        </w:rPr>
        <w:t xml:space="preserve">GROUP BY date_processed ORDER BY date_processed;</w:t>
      </w:r>
    </w:p>
    <w:p>
      <w:pPr>
        <w:pStyle w:val="Heading3"/>
        <w:spacing w:after="100" w:before="200"/>
      </w:pPr>
      <w:r>
        <w:t xml:space="preserve">Resultado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1710"/>
        <w:gridCol w:w="1710"/>
        <w:gridCol w:w="1440"/>
        <w:gridCol w:w="1800"/>
      </w:tblGrid>
      <w:tr>
        <w:trPr>
          <w:tblHeader/>
        </w:trPr>
        <w:tc>
          <w:tcPr>
            <w:tcW w:type="dxa" w:w="2340"/>
            <w:shd w:fill="D9D9D9" w:val="clear"/>
            <w:tcMar>
              <w:top w:type="dxa" w:w="60"/>
              <w:left w:type="dxa" w:w="100"/>
              <w:bottom w:type="dxa" w:w="60"/>
              <w:right w:type="dxa" w:w="100"/>
            </w:tcMar>
          </w:tcPr>
          <w:p>
            <w:pPr>
              <w:spacing w:after="0"/>
            </w:pPr>
            <w:r>
              <w:rPr>
                <w:b/>
                <w:bCs/>
                <w:sz w:val="17"/>
                <w:szCs w:val="17"/>
              </w:rPr>
              <w:t xml:space="preserve">Métrica</w:t>
            </w:r>
          </w:p>
        </w:tc>
        <w:tc>
          <w:tcPr>
            <w:tcW w:type="dxa" w:w="1710"/>
            <w:shd w:fill="D9D9D9" w:val="clear"/>
            <w:tcMar>
              <w:top w:type="dxa" w:w="60"/>
              <w:left w:type="dxa" w:w="100"/>
              <w:bottom w:type="dxa" w:w="60"/>
              <w:right w:type="dxa" w:w="100"/>
            </w:tcMar>
          </w:tcPr>
          <w:p>
            <w:pPr>
              <w:spacing w:after="0"/>
              <w:jc w:val="right"/>
            </w:pPr>
            <w:r>
              <w:rPr>
                <w:b/>
                <w:bCs/>
                <w:sz w:val="17"/>
                <w:szCs w:val="17"/>
              </w:rPr>
              <w:t xml:space="preserve">Dic-25</w:t>
            </w:r>
          </w:p>
        </w:tc>
        <w:tc>
          <w:tcPr>
            <w:tcW w:type="dxa" w:w="1710"/>
            <w:shd w:fill="D9D9D9" w:val="clear"/>
            <w:tcMar>
              <w:top w:type="dxa" w:w="60"/>
              <w:left w:type="dxa" w:w="100"/>
              <w:bottom w:type="dxa" w:w="60"/>
              <w:right w:type="dxa" w:w="100"/>
            </w:tcMar>
          </w:tcPr>
          <w:p>
            <w:pPr>
              <w:spacing w:after="0"/>
              <w:jc w:val="right"/>
            </w:pPr>
            <w:r>
              <w:rPr>
                <w:b/>
                <w:bCs/>
                <w:sz w:val="17"/>
                <w:szCs w:val="17"/>
              </w:rPr>
              <w:t xml:space="preserve">Mar-26</w:t>
            </w:r>
          </w:p>
        </w:tc>
        <w:tc>
          <w:tcPr>
            <w:tcW w:type="dxa" w:w="1440"/>
            <w:shd w:fill="D9D9D9" w:val="clear"/>
            <w:tcMar>
              <w:top w:type="dxa" w:w="60"/>
              <w:left w:type="dxa" w:w="100"/>
              <w:bottom w:type="dxa" w:w="60"/>
              <w:right w:type="dxa" w:w="100"/>
            </w:tcMar>
          </w:tcPr>
          <w:p>
            <w:pPr>
              <w:spacing w:after="0"/>
              <w:jc w:val="right"/>
            </w:pPr>
            <w:r>
              <w:rPr>
                <w:b/>
                <w:bCs/>
                <w:sz w:val="17"/>
                <w:szCs w:val="17"/>
              </w:rPr>
              <w:t xml:space="preserve">Var.</w:t>
            </w:r>
          </w:p>
        </w:tc>
        <w:tc>
          <w:tcPr>
            <w:tcW w:type="dxa" w:w="1800"/>
            <w:shd w:fill="D9D9D9" w:val="clear"/>
            <w:tcMar>
              <w:top w:type="dxa" w:w="60"/>
              <w:left w:type="dxa" w:w="100"/>
              <w:bottom w:type="dxa" w:w="60"/>
              <w:right w:type="dxa" w:w="100"/>
            </w:tcMar>
          </w:tcPr>
          <w:p>
            <w:pPr>
              <w:spacing w:after="0"/>
              <w:jc w:val="center"/>
            </w:pPr>
            <w:r>
              <w:rPr>
                <w:b/>
                <w:bCs/>
                <w:sz w:val="17"/>
                <w:szCs w:val="17"/>
              </w:rPr>
              <w:t xml:space="preserve">Semáforo</w:t>
            </w:r>
          </w:p>
        </w:tc>
      </w:tr>
      <w:tr>
        <w:tc>
          <w:tcPr>
            <w:tcW w:type="dxa" w:w="2340"/>
            <w:shd w:fill="E2EFDA" w:val="clear"/>
            <w:tcMar>
              <w:top w:type="dxa" w:w="60"/>
              <w:left w:type="dxa" w:w="100"/>
              <w:bottom w:type="dxa" w:w="60"/>
              <w:right w:type="dxa" w:w="100"/>
            </w:tcMar>
          </w:tcPr>
          <w:p>
            <w:pPr>
              <w:spacing w:after="0"/>
            </w:pPr>
            <w:r>
              <w:rPr>
                <w:sz w:val="17"/>
                <w:szCs w:val="17"/>
              </w:rPr>
              <w:t xml:space="preserve">Contratos</w:t>
            </w:r>
          </w:p>
        </w:tc>
        <w:tc>
          <w:tcPr>
            <w:tcW w:type="dxa" w:w="1710"/>
            <w:shd w:fill="E2EFDA" w:val="clear"/>
            <w:tcMar>
              <w:top w:type="dxa" w:w="60"/>
              <w:left w:type="dxa" w:w="100"/>
              <w:bottom w:type="dxa" w:w="60"/>
              <w:right w:type="dxa" w:w="100"/>
            </w:tcMar>
          </w:tcPr>
          <w:p>
            <w:pPr>
              <w:spacing w:after="0"/>
              <w:jc w:val="right"/>
            </w:pPr>
            <w:r>
              <w:rPr>
                <w:sz w:val="17"/>
                <w:szCs w:val="17"/>
              </w:rPr>
              <w:t xml:space="preserve">1.079.916</w:t>
            </w:r>
          </w:p>
        </w:tc>
        <w:tc>
          <w:tcPr>
            <w:tcW w:type="dxa" w:w="1710"/>
            <w:shd w:fill="E2EFDA" w:val="clear"/>
            <w:tcMar>
              <w:top w:type="dxa" w:w="60"/>
              <w:left w:type="dxa" w:w="100"/>
              <w:bottom w:type="dxa" w:w="60"/>
              <w:right w:type="dxa" w:w="100"/>
            </w:tcMar>
          </w:tcPr>
          <w:p>
            <w:pPr>
              <w:spacing w:after="0"/>
              <w:jc w:val="right"/>
            </w:pPr>
            <w:r>
              <w:rPr>
                <w:sz w:val="17"/>
                <w:szCs w:val="17"/>
              </w:rPr>
              <w:t xml:space="preserve">1.085.575</w:t>
            </w:r>
          </w:p>
        </w:tc>
        <w:tc>
          <w:tcPr>
            <w:tcW w:type="dxa" w:w="1440"/>
            <w:shd w:fill="E2EFDA" w:val="clear"/>
            <w:tcMar>
              <w:top w:type="dxa" w:w="60"/>
              <w:left w:type="dxa" w:w="100"/>
              <w:bottom w:type="dxa" w:w="60"/>
              <w:right w:type="dxa" w:w="100"/>
            </w:tcMar>
          </w:tcPr>
          <w:p>
            <w:pPr>
              <w:spacing w:after="0"/>
              <w:jc w:val="right"/>
            </w:pPr>
            <w:r>
              <w:rPr>
                <w:sz w:val="17"/>
                <w:szCs w:val="17"/>
              </w:rPr>
              <w:t xml:space="preserve">+0,52%</w:t>
            </w:r>
          </w:p>
        </w:tc>
        <w:tc>
          <w:tcPr>
            <w:tcW w:type="dxa" w:w="1800"/>
            <w:shd w:fill="E2EFDA" w:val="clear"/>
            <w:tcMar>
              <w:top w:type="dxa" w:w="60"/>
              <w:left w:type="dxa" w:w="100"/>
              <w:bottom w:type="dxa" w:w="60"/>
              <w:right w:type="dxa" w:w="100"/>
            </w:tcMar>
          </w:tcPr>
          <w:p>
            <w:pPr>
              <w:spacing w:after="0"/>
              <w:jc w:val="center"/>
            </w:pPr>
            <w:r>
              <w:rPr>
                <w:sz w:val="17"/>
                <w:szCs w:val="17"/>
              </w:rPr>
              <w:t xml:space="preserve">OK</w:t>
            </w:r>
          </w:p>
        </w:tc>
      </w:tr>
      <w:tr>
        <w:tc>
          <w:tcPr>
            <w:tcW w:type="dxa" w:w="2340"/>
            <w:shd w:fill="E2EFDA" w:val="clear"/>
            <w:tcMar>
              <w:top w:type="dxa" w:w="60"/>
              <w:left w:type="dxa" w:w="100"/>
              <w:bottom w:type="dxa" w:w="60"/>
              <w:right w:type="dxa" w:w="100"/>
            </w:tcMar>
          </w:tcPr>
          <w:p>
            <w:pPr>
              <w:spacing w:after="0"/>
            </w:pPr>
            <w:r>
              <w:rPr>
                <w:sz w:val="17"/>
                <w:szCs w:val="17"/>
              </w:rPr>
              <w:t xml:space="preserve">EAD on-balance (£)</w:t>
            </w:r>
          </w:p>
        </w:tc>
        <w:tc>
          <w:tcPr>
            <w:tcW w:type="dxa" w:w="1710"/>
            <w:shd w:fill="E2EFDA" w:val="clear"/>
            <w:tcMar>
              <w:top w:type="dxa" w:w="60"/>
              <w:left w:type="dxa" w:w="100"/>
              <w:bottom w:type="dxa" w:w="60"/>
              <w:right w:type="dxa" w:w="100"/>
            </w:tcMar>
          </w:tcPr>
          <w:p>
            <w:pPr>
              <w:spacing w:after="0"/>
              <w:jc w:val="right"/>
            </w:pPr>
            <w:r>
              <w:rPr>
                <w:sz w:val="17"/>
                <w:szCs w:val="17"/>
              </w:rPr>
              <w:t xml:space="preserve">169.453 M</w:t>
            </w:r>
          </w:p>
        </w:tc>
        <w:tc>
          <w:tcPr>
            <w:tcW w:type="dxa" w:w="1710"/>
            <w:shd w:fill="E2EFDA" w:val="clear"/>
            <w:tcMar>
              <w:top w:type="dxa" w:w="60"/>
              <w:left w:type="dxa" w:w="100"/>
              <w:bottom w:type="dxa" w:w="60"/>
              <w:right w:type="dxa" w:w="100"/>
            </w:tcMar>
          </w:tcPr>
          <w:p>
            <w:pPr>
              <w:spacing w:after="0"/>
              <w:jc w:val="right"/>
            </w:pPr>
            <w:r>
              <w:rPr>
                <w:sz w:val="17"/>
                <w:szCs w:val="17"/>
              </w:rPr>
              <w:t xml:space="preserve">170.706 M</w:t>
            </w:r>
          </w:p>
        </w:tc>
        <w:tc>
          <w:tcPr>
            <w:tcW w:type="dxa" w:w="1440"/>
            <w:shd w:fill="E2EFDA" w:val="clear"/>
            <w:tcMar>
              <w:top w:type="dxa" w:w="60"/>
              <w:left w:type="dxa" w:w="100"/>
              <w:bottom w:type="dxa" w:w="60"/>
              <w:right w:type="dxa" w:w="100"/>
            </w:tcMar>
          </w:tcPr>
          <w:p>
            <w:pPr>
              <w:spacing w:after="0"/>
              <w:jc w:val="right"/>
            </w:pPr>
            <w:r>
              <w:rPr>
                <w:sz w:val="17"/>
                <w:szCs w:val="17"/>
              </w:rPr>
              <w:t xml:space="preserve">+0,74%</w:t>
            </w:r>
          </w:p>
        </w:tc>
        <w:tc>
          <w:tcPr>
            <w:tcW w:type="dxa" w:w="1800"/>
            <w:shd w:fill="E2EFDA" w:val="clear"/>
            <w:tcMar>
              <w:top w:type="dxa" w:w="60"/>
              <w:left w:type="dxa" w:w="100"/>
              <w:bottom w:type="dxa" w:w="60"/>
              <w:right w:type="dxa" w:w="100"/>
            </w:tcMar>
          </w:tcPr>
          <w:p>
            <w:pPr>
              <w:spacing w:after="0"/>
              <w:jc w:val="center"/>
            </w:pPr>
            <w:r>
              <w:rPr>
                <w:sz w:val="17"/>
                <w:szCs w:val="17"/>
              </w:rPr>
              <w:t xml:space="preserve">OK</w:t>
            </w:r>
          </w:p>
        </w:tc>
      </w:tr>
      <w:tr>
        <w:tc>
          <w:tcPr>
            <w:tcW w:type="dxa" w:w="2340"/>
            <w:shd w:fill="FFF2CC" w:val="clear"/>
            <w:tcMar>
              <w:top w:type="dxa" w:w="60"/>
              <w:left w:type="dxa" w:w="100"/>
              <w:bottom w:type="dxa" w:w="60"/>
              <w:right w:type="dxa" w:w="100"/>
            </w:tcMar>
          </w:tcPr>
          <w:p>
            <w:pPr>
              <w:spacing w:after="0"/>
            </w:pPr>
            <w:r>
              <w:rPr>
                <w:sz w:val="17"/>
                <w:szCs w:val="17"/>
              </w:rPr>
              <w:t xml:space="preserve">Undrawn total (£)</w:t>
            </w:r>
          </w:p>
        </w:tc>
        <w:tc>
          <w:tcPr>
            <w:tcW w:type="dxa" w:w="1710"/>
            <w:shd w:fill="FFF2CC" w:val="clear"/>
            <w:tcMar>
              <w:top w:type="dxa" w:w="60"/>
              <w:left w:type="dxa" w:w="100"/>
              <w:bottom w:type="dxa" w:w="60"/>
              <w:right w:type="dxa" w:w="100"/>
            </w:tcMar>
          </w:tcPr>
          <w:p>
            <w:pPr>
              <w:spacing w:after="0"/>
              <w:jc w:val="right"/>
            </w:pPr>
            <w:r>
              <w:rPr>
                <w:sz w:val="17"/>
                <w:szCs w:val="17"/>
              </w:rPr>
              <w:t xml:space="preserve">13.091 M</w:t>
            </w:r>
          </w:p>
        </w:tc>
        <w:tc>
          <w:tcPr>
            <w:tcW w:type="dxa" w:w="1710"/>
            <w:shd w:fill="FFF2CC" w:val="clear"/>
            <w:tcMar>
              <w:top w:type="dxa" w:w="60"/>
              <w:left w:type="dxa" w:w="100"/>
              <w:bottom w:type="dxa" w:w="60"/>
              <w:right w:type="dxa" w:w="100"/>
            </w:tcMar>
          </w:tcPr>
          <w:p>
            <w:pPr>
              <w:spacing w:after="0"/>
              <w:jc w:val="right"/>
            </w:pPr>
            <w:r>
              <w:rPr>
                <w:sz w:val="17"/>
                <w:szCs w:val="17"/>
              </w:rPr>
              <w:t xml:space="preserve">14.838 M</w:t>
            </w:r>
          </w:p>
        </w:tc>
        <w:tc>
          <w:tcPr>
            <w:tcW w:type="dxa" w:w="1440"/>
            <w:shd w:fill="FFF2CC" w:val="clear"/>
            <w:tcMar>
              <w:top w:type="dxa" w:w="60"/>
              <w:left w:type="dxa" w:w="100"/>
              <w:bottom w:type="dxa" w:w="60"/>
              <w:right w:type="dxa" w:w="100"/>
            </w:tcMar>
          </w:tcPr>
          <w:p>
            <w:pPr>
              <w:spacing w:after="0"/>
              <w:jc w:val="right"/>
            </w:pPr>
            <w:r>
              <w:rPr>
                <w:sz w:val="17"/>
                <w:szCs w:val="17"/>
              </w:rPr>
              <w:t xml:space="preserve">+13,3%</w:t>
            </w:r>
          </w:p>
        </w:tc>
        <w:tc>
          <w:tcPr>
            <w:tcW w:type="dxa" w:w="1800"/>
            <w:shd w:fill="FFF2CC" w:val="clear"/>
            <w:tcMar>
              <w:top w:type="dxa" w:w="60"/>
              <w:left w:type="dxa" w:w="100"/>
              <w:bottom w:type="dxa" w:w="60"/>
              <w:right w:type="dxa" w:w="100"/>
            </w:tcMar>
          </w:tcPr>
          <w:p>
            <w:pPr>
              <w:spacing w:after="0"/>
              <w:jc w:val="center"/>
            </w:pPr>
            <w:r>
              <w:rPr>
                <w:sz w:val="17"/>
                <w:szCs w:val="17"/>
              </w:rPr>
              <w:t xml:space="preserve">JUSTIFICADO</w:t>
            </w:r>
          </w:p>
        </w:tc>
      </w:tr>
      <w:tr>
        <w:tc>
          <w:tcPr>
            <w:tcW w:type="dxa" w:w="2340"/>
            <w:shd w:fill="E2EFDA" w:val="clear"/>
            <w:tcMar>
              <w:top w:type="dxa" w:w="60"/>
              <w:left w:type="dxa" w:w="100"/>
              <w:bottom w:type="dxa" w:w="60"/>
              <w:right w:type="dxa" w:w="100"/>
            </w:tcMar>
          </w:tcPr>
          <w:p>
            <w:pPr>
              <w:spacing w:after="0"/>
            </w:pPr>
            <w:r>
              <w:rPr>
                <w:sz w:val="17"/>
                <w:szCs w:val="17"/>
              </w:rPr>
              <w:t xml:space="preserve">PD media</w:t>
            </w:r>
          </w:p>
        </w:tc>
        <w:tc>
          <w:tcPr>
            <w:tcW w:type="dxa" w:w="1710"/>
            <w:shd w:fill="E2EFDA" w:val="clear"/>
            <w:tcMar>
              <w:top w:type="dxa" w:w="60"/>
              <w:left w:type="dxa" w:w="100"/>
              <w:bottom w:type="dxa" w:w="60"/>
              <w:right w:type="dxa" w:w="100"/>
            </w:tcMar>
          </w:tcPr>
          <w:p>
            <w:pPr>
              <w:spacing w:after="0"/>
              <w:jc w:val="right"/>
            </w:pPr>
            <w:r>
              <w:rPr>
                <w:sz w:val="17"/>
                <w:szCs w:val="17"/>
              </w:rPr>
              <w:t xml:space="preserve">0,050525</w:t>
            </w:r>
          </w:p>
        </w:tc>
        <w:tc>
          <w:tcPr>
            <w:tcW w:type="dxa" w:w="1710"/>
            <w:shd w:fill="E2EFDA" w:val="clear"/>
            <w:tcMar>
              <w:top w:type="dxa" w:w="60"/>
              <w:left w:type="dxa" w:w="100"/>
              <w:bottom w:type="dxa" w:w="60"/>
              <w:right w:type="dxa" w:w="100"/>
            </w:tcMar>
          </w:tcPr>
          <w:p>
            <w:pPr>
              <w:spacing w:after="0"/>
              <w:jc w:val="right"/>
            </w:pPr>
            <w:r>
              <w:rPr>
                <w:sz w:val="17"/>
                <w:szCs w:val="17"/>
              </w:rPr>
              <w:t xml:space="preserve">0,050267</w:t>
            </w:r>
          </w:p>
        </w:tc>
        <w:tc>
          <w:tcPr>
            <w:tcW w:type="dxa" w:w="1440"/>
            <w:shd w:fill="E2EFDA" w:val="clear"/>
            <w:tcMar>
              <w:top w:type="dxa" w:w="60"/>
              <w:left w:type="dxa" w:w="100"/>
              <w:bottom w:type="dxa" w:w="60"/>
              <w:right w:type="dxa" w:w="100"/>
            </w:tcMar>
          </w:tcPr>
          <w:p>
            <w:pPr>
              <w:spacing w:after="0"/>
              <w:jc w:val="right"/>
            </w:pPr>
            <w:r>
              <w:rPr>
                <w:sz w:val="17"/>
                <w:szCs w:val="17"/>
              </w:rPr>
              <w:t xml:space="preserve">-0,51%</w:t>
            </w:r>
          </w:p>
        </w:tc>
        <w:tc>
          <w:tcPr>
            <w:tcW w:type="dxa" w:w="1800"/>
            <w:shd w:fill="E2EFDA" w:val="clear"/>
            <w:tcMar>
              <w:top w:type="dxa" w:w="60"/>
              <w:left w:type="dxa" w:w="100"/>
              <w:bottom w:type="dxa" w:w="60"/>
              <w:right w:type="dxa" w:w="100"/>
            </w:tcMar>
          </w:tcPr>
          <w:p>
            <w:pPr>
              <w:spacing w:after="0"/>
              <w:jc w:val="center"/>
            </w:pPr>
            <w:r>
              <w:rPr>
                <w:sz w:val="17"/>
                <w:szCs w:val="17"/>
              </w:rPr>
              <w:t xml:space="preserve">OK</w:t>
            </w:r>
          </w:p>
        </w:tc>
      </w:tr>
      <w:tr>
        <w:tc>
          <w:tcPr>
            <w:tcW w:type="dxa" w:w="2340"/>
            <w:shd w:fill="E2EFDA" w:val="clear"/>
            <w:tcMar>
              <w:top w:type="dxa" w:w="60"/>
              <w:left w:type="dxa" w:w="100"/>
              <w:bottom w:type="dxa" w:w="60"/>
              <w:right w:type="dxa" w:w="100"/>
            </w:tcMar>
          </w:tcPr>
          <w:p>
            <w:pPr>
              <w:spacing w:after="0"/>
            </w:pPr>
            <w:r>
              <w:rPr>
                <w:sz w:val="17"/>
                <w:szCs w:val="17"/>
              </w:rPr>
              <w:t xml:space="preserve">LGD media</w:t>
            </w:r>
          </w:p>
        </w:tc>
        <w:tc>
          <w:tcPr>
            <w:tcW w:type="dxa" w:w="1710"/>
            <w:shd w:fill="E2EFDA" w:val="clear"/>
            <w:tcMar>
              <w:top w:type="dxa" w:w="60"/>
              <w:left w:type="dxa" w:w="100"/>
              <w:bottom w:type="dxa" w:w="60"/>
              <w:right w:type="dxa" w:w="100"/>
            </w:tcMar>
          </w:tcPr>
          <w:p>
            <w:pPr>
              <w:spacing w:after="0"/>
              <w:jc w:val="right"/>
            </w:pPr>
            <w:r>
              <w:rPr>
                <w:sz w:val="17"/>
                <w:szCs w:val="17"/>
              </w:rPr>
              <w:t xml:space="preserve">0,097892</w:t>
            </w:r>
          </w:p>
        </w:tc>
        <w:tc>
          <w:tcPr>
            <w:tcW w:type="dxa" w:w="1710"/>
            <w:shd w:fill="E2EFDA" w:val="clear"/>
            <w:tcMar>
              <w:top w:type="dxa" w:w="60"/>
              <w:left w:type="dxa" w:w="100"/>
              <w:bottom w:type="dxa" w:w="60"/>
              <w:right w:type="dxa" w:w="100"/>
            </w:tcMar>
          </w:tcPr>
          <w:p>
            <w:pPr>
              <w:spacing w:after="0"/>
              <w:jc w:val="right"/>
            </w:pPr>
            <w:r>
              <w:rPr>
                <w:sz w:val="17"/>
                <w:szCs w:val="17"/>
              </w:rPr>
              <w:t xml:space="preserve">0,097664</w:t>
            </w:r>
          </w:p>
        </w:tc>
        <w:tc>
          <w:tcPr>
            <w:tcW w:type="dxa" w:w="1440"/>
            <w:shd w:fill="E2EFDA" w:val="clear"/>
            <w:tcMar>
              <w:top w:type="dxa" w:w="60"/>
              <w:left w:type="dxa" w:w="100"/>
              <w:bottom w:type="dxa" w:w="60"/>
              <w:right w:type="dxa" w:w="100"/>
            </w:tcMar>
          </w:tcPr>
          <w:p>
            <w:pPr>
              <w:spacing w:after="0"/>
              <w:jc w:val="right"/>
            </w:pPr>
            <w:r>
              <w:rPr>
                <w:sz w:val="17"/>
                <w:szCs w:val="17"/>
              </w:rPr>
              <w:t xml:space="preserve">-0,23%</w:t>
            </w:r>
          </w:p>
        </w:tc>
        <w:tc>
          <w:tcPr>
            <w:tcW w:type="dxa" w:w="1800"/>
            <w:shd w:fill="E2EFDA" w:val="clear"/>
            <w:tcMar>
              <w:top w:type="dxa" w:w="60"/>
              <w:left w:type="dxa" w:w="100"/>
              <w:bottom w:type="dxa" w:w="60"/>
              <w:right w:type="dxa" w:w="100"/>
            </w:tcMar>
          </w:tcPr>
          <w:p>
            <w:pPr>
              <w:spacing w:after="0"/>
              <w:jc w:val="center"/>
            </w:pPr>
            <w:r>
              <w:rPr>
                <w:sz w:val="17"/>
                <w:szCs w:val="17"/>
              </w:rPr>
              <w:t xml:space="preserve">OK</w:t>
            </w:r>
          </w:p>
        </w:tc>
      </w:tr>
    </w:tbl>
    <w:p>
      <w:pPr>
        <w:spacing w:after="120" w:before="140"/>
      </w:pPr>
      <w:r>
        <w:rPr>
          <w:sz w:val="20"/>
          <w:szCs w:val="20"/>
        </w:rPr>
        <w:t xml:space="preserve">Contratos, EAD on-balance, PD y LGD se mueven por debajo del 1% entre ambas fechas. La estabilidad es la esperada para un trimestre.</w:t>
      </w:r>
    </w:p>
    <w:p>
      <w:pPr>
        <w:spacing w:after="120" w:before="0"/>
      </w:pPr>
      <w:r>
        <w:rPr>
          <w:sz w:val="20"/>
          <w:szCs w:val="20"/>
        </w:rPr>
        <w:t xml:space="preserve">Justificación del undrawn (+13,3%): la variación se descompone en +7,8% de contratos con disponible y +5,1% de disponible medio por contrato. Se descarta fallo de carga o filtro incorrecto de cartera y se concluye crecimiento orgánico del negocio. La variación queda justificada y no genera duda abierta.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rFonts w:ascii="Calibri" w:cs="Calibri" w:eastAsia="Calibri" w:hAnsi="Calibri"/>
      <w:b/>
      <w:bCs/>
      <w:color w:val="404040"/>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2026-07-17T07:03:01.399Z</dcterms:created>
  <dcterms:modified xsi:type="dcterms:W3CDTF">2026-07-17T07:03:01.424Z</dcterms:modified>
</cp:coreProperties>
</file>

<file path=docProps/custom.xml><?xml version="1.0" encoding="utf-8"?>
<Properties xmlns="http://schemas.openxmlformats.org/officeDocument/2006/custom-properties" xmlns:vt="http://schemas.openxmlformats.org/officeDocument/2006/docPropsVTypes"/>
</file>