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610F98" w14:textId="77777777" w:rsidR="00FB305D" w:rsidRPr="00FB305D" w:rsidRDefault="00FB305D" w:rsidP="00FB305D">
      <w:pPr>
        <w:pStyle w:val="Heading1"/>
        <w:rPr>
          <w:rFonts w:ascii="Times New Roman" w:eastAsia="Times New Roman" w:hAnsi="Times New Roman" w:cs="Times New Roman"/>
        </w:rPr>
      </w:pPr>
      <w:r w:rsidRPr="00FB305D">
        <w:t>CS 255 Project Two: System Design Document</w:t>
      </w:r>
    </w:p>
    <w:p w14:paraId="3AA00D51" w14:textId="77777777" w:rsidR="00FB305D" w:rsidRPr="00FB305D" w:rsidRDefault="00FB305D" w:rsidP="00FB305D">
      <w:pPr>
        <w:pStyle w:val="NormalWeb"/>
      </w:pPr>
      <w:r w:rsidRPr="00FB305D">
        <w:rPr>
          <w:rStyle w:val="Strong"/>
        </w:rPr>
        <w:t>Project:</w:t>
      </w:r>
      <w:r w:rsidRPr="00FB305D">
        <w:t xml:space="preserve"> </w:t>
      </w:r>
      <w:proofErr w:type="spellStart"/>
      <w:r w:rsidRPr="00FB305D">
        <w:t>DriverPass</w:t>
      </w:r>
      <w:proofErr w:type="spellEnd"/>
      <w:r w:rsidRPr="00FB305D">
        <w:t xml:space="preserve"> Management System</w:t>
      </w:r>
    </w:p>
    <w:p w14:paraId="292BA0C3" w14:textId="70580D88" w:rsidR="00FB305D" w:rsidRPr="00FB305D" w:rsidRDefault="00FB305D" w:rsidP="00FB305D">
      <w:pPr>
        <w:pStyle w:val="NormalWeb"/>
      </w:pPr>
      <w:r w:rsidRPr="00FB305D">
        <w:rPr>
          <w:rStyle w:val="Strong"/>
        </w:rPr>
        <w:t>Prepared By:</w:t>
      </w:r>
      <w:r w:rsidRPr="00FB305D">
        <w:t xml:space="preserve"> </w:t>
      </w:r>
      <w:r w:rsidRPr="00FB305D">
        <w:t>Jeremy R. Uphold</w:t>
      </w:r>
    </w:p>
    <w:p w14:paraId="09C3257F" w14:textId="77777777" w:rsidR="00FB305D" w:rsidRPr="00FB305D" w:rsidRDefault="00FB305D" w:rsidP="00FB305D">
      <w:pPr>
        <w:pStyle w:val="NormalWeb"/>
      </w:pPr>
      <w:r w:rsidRPr="00FB305D">
        <w:rPr>
          <w:rStyle w:val="Strong"/>
        </w:rPr>
        <w:t>Date:</w:t>
      </w:r>
      <w:r w:rsidRPr="00FB305D">
        <w:t xml:space="preserve"> October 18, 2026</w:t>
      </w:r>
    </w:p>
    <w:p w14:paraId="1E8225A6" w14:textId="77777777" w:rsidR="00FB305D" w:rsidRPr="00FB305D" w:rsidRDefault="00FB305D" w:rsidP="00FB305D">
      <w:pPr>
        <w:pStyle w:val="Heading2"/>
      </w:pPr>
      <w:r w:rsidRPr="00FB305D">
        <w:t>1. Executive Summary</w:t>
      </w:r>
    </w:p>
    <w:p w14:paraId="01EB00BD" w14:textId="77777777" w:rsidR="00FB305D" w:rsidRPr="00FB305D" w:rsidRDefault="00FB305D" w:rsidP="00FB305D">
      <w:pPr>
        <w:pStyle w:val="NormalWeb"/>
      </w:pPr>
      <w:r w:rsidRPr="00FB305D">
        <w:t xml:space="preserve">This System Design Document outlines the software architecture, system behavior, and technical requirements for the </w:t>
      </w:r>
      <w:proofErr w:type="spellStart"/>
      <w:r w:rsidRPr="00FB305D">
        <w:t>DriverPass</w:t>
      </w:r>
      <w:proofErr w:type="spellEnd"/>
      <w:r w:rsidRPr="00FB305D">
        <w:t xml:space="preserve"> management system. Incorporating a blended object and process modeling approach, this document details the functional components necessary for development and deployment. Included are UML diagrams illustrating actor interactions, operational workflows, dynamic system communication, and object structures.</w:t>
      </w:r>
    </w:p>
    <w:p w14:paraId="12C83D1D" w14:textId="77777777" w:rsidR="00895C86" w:rsidRPr="00FB305D" w:rsidRDefault="00895C86" w:rsidP="0005783A">
      <w:pPr>
        <w:suppressAutoHyphens/>
        <w:spacing w:after="0" w:line="240" w:lineRule="auto"/>
        <w:rPr>
          <w:rFonts w:ascii="Calibri" w:hAnsi="Calibri" w:cs="Calibri"/>
          <w:i/>
          <w:sz w:val="24"/>
          <w:szCs w:val="24"/>
        </w:rPr>
      </w:pPr>
    </w:p>
    <w:p w14:paraId="26DD4310" w14:textId="77777777" w:rsidR="007E12E6" w:rsidRPr="00FB305D" w:rsidRDefault="00895C86" w:rsidP="0005783A">
      <w:pPr>
        <w:pStyle w:val="Heading2"/>
      </w:pPr>
      <w:r w:rsidRPr="00FB305D">
        <w:t>UML Diagrams</w:t>
      </w:r>
    </w:p>
    <w:p w14:paraId="11627D84" w14:textId="77777777" w:rsidR="00895C86" w:rsidRPr="00FB305D" w:rsidRDefault="00895C86" w:rsidP="0005783A">
      <w:pPr>
        <w:suppressAutoHyphens/>
        <w:spacing w:after="0"/>
        <w:rPr>
          <w:sz w:val="24"/>
          <w:szCs w:val="24"/>
        </w:rPr>
      </w:pPr>
    </w:p>
    <w:p w14:paraId="0A75F1BB" w14:textId="77777777" w:rsidR="007E12E6" w:rsidRPr="00FB305D" w:rsidRDefault="00895C86" w:rsidP="0005783A">
      <w:pPr>
        <w:pStyle w:val="Heading3"/>
        <w:keepNext w:val="0"/>
        <w:keepLines w:val="0"/>
        <w:suppressAutoHyphens/>
        <w:rPr>
          <w:sz w:val="24"/>
          <w:szCs w:val="24"/>
        </w:rPr>
      </w:pPr>
      <w:r w:rsidRPr="00FB305D">
        <w:rPr>
          <w:sz w:val="24"/>
          <w:szCs w:val="24"/>
        </w:rPr>
        <w:t>UML Use Case Diagram</w:t>
      </w:r>
    </w:p>
    <w:p w14:paraId="69C75AAD" w14:textId="58D369A2" w:rsidR="007E12E6" w:rsidRPr="00FB305D" w:rsidRDefault="00FB305D" w:rsidP="0005783A">
      <w:pPr>
        <w:suppressAutoHyphens/>
        <w:spacing w:after="0" w:line="240" w:lineRule="auto"/>
        <w:rPr>
          <w:rFonts w:ascii="Calibri" w:hAnsi="Calibri" w:cs="Calibri"/>
          <w:i/>
          <w:sz w:val="24"/>
          <w:szCs w:val="24"/>
        </w:rPr>
      </w:pPr>
      <w:r w:rsidRPr="00FB305D">
        <w:rPr>
          <w:rFonts w:ascii="Calibri" w:hAnsi="Calibri" w:cs="Calibri"/>
          <w:i/>
          <w:noProof/>
          <w:sz w:val="24"/>
          <w:szCs w:val="24"/>
        </w:rPr>
        <w:drawing>
          <wp:inline distT="0" distB="0" distL="0" distR="0" wp14:anchorId="41885593" wp14:editId="1A994EF6">
            <wp:extent cx="5943600" cy="4044950"/>
            <wp:effectExtent l="0" t="0" r="0" b="6350"/>
            <wp:docPr id="175293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35905" name="Picture 17529359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044950"/>
                    </a:xfrm>
                    <a:prstGeom prst="rect">
                      <a:avLst/>
                    </a:prstGeom>
                  </pic:spPr>
                </pic:pic>
              </a:graphicData>
            </a:graphic>
          </wp:inline>
        </w:drawing>
      </w:r>
    </w:p>
    <w:p w14:paraId="1FEE88D6" w14:textId="77777777" w:rsidR="007E12E6" w:rsidRPr="00FB305D" w:rsidRDefault="007E12E6" w:rsidP="0005783A">
      <w:pPr>
        <w:suppressAutoHyphens/>
        <w:spacing w:after="0" w:line="240" w:lineRule="auto"/>
        <w:rPr>
          <w:rFonts w:ascii="Calibri" w:hAnsi="Calibri" w:cs="Calibri"/>
          <w:sz w:val="24"/>
          <w:szCs w:val="24"/>
        </w:rPr>
      </w:pPr>
    </w:p>
    <w:p w14:paraId="1D043DC8" w14:textId="77777777" w:rsidR="007E12E6" w:rsidRPr="00FB305D" w:rsidRDefault="00895C86" w:rsidP="0005783A">
      <w:pPr>
        <w:pStyle w:val="Heading3"/>
        <w:keepNext w:val="0"/>
        <w:keepLines w:val="0"/>
        <w:suppressAutoHyphens/>
        <w:rPr>
          <w:sz w:val="24"/>
          <w:szCs w:val="24"/>
        </w:rPr>
      </w:pPr>
      <w:r w:rsidRPr="00FB305D">
        <w:rPr>
          <w:sz w:val="24"/>
          <w:szCs w:val="24"/>
        </w:rPr>
        <w:t>UML Activity Diagrams</w:t>
      </w:r>
    </w:p>
    <w:p w14:paraId="46C2D26F" w14:textId="7628B184" w:rsidR="007E12E6" w:rsidRPr="00FB305D" w:rsidRDefault="00FB305D" w:rsidP="0005783A">
      <w:pPr>
        <w:suppressAutoHyphens/>
        <w:spacing w:after="0" w:line="240" w:lineRule="auto"/>
        <w:rPr>
          <w:rFonts w:ascii="Calibri" w:hAnsi="Calibri" w:cs="Calibri"/>
          <w:i/>
          <w:sz w:val="24"/>
          <w:szCs w:val="24"/>
        </w:rPr>
      </w:pPr>
      <w:r w:rsidRPr="00FB305D">
        <w:rPr>
          <w:rFonts w:ascii="Calibri" w:hAnsi="Calibri" w:cs="Calibri"/>
          <w:i/>
          <w:noProof/>
          <w:sz w:val="24"/>
          <w:szCs w:val="24"/>
        </w:rPr>
        <w:lastRenderedPageBreak/>
        <w:drawing>
          <wp:inline distT="0" distB="0" distL="0" distR="0" wp14:anchorId="122F1EC0" wp14:editId="639307A6">
            <wp:extent cx="5943600" cy="2262221"/>
            <wp:effectExtent l="0" t="0" r="0" b="0"/>
            <wp:docPr id="4422707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70793"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262221"/>
                    </a:xfrm>
                    <a:prstGeom prst="rect">
                      <a:avLst/>
                    </a:prstGeom>
                  </pic:spPr>
                </pic:pic>
              </a:graphicData>
            </a:graphic>
          </wp:inline>
        </w:drawing>
      </w:r>
    </w:p>
    <w:p w14:paraId="5E3F77FF" w14:textId="38A68BDC" w:rsidR="00FB305D" w:rsidRPr="00FB305D" w:rsidRDefault="00FB305D" w:rsidP="0005783A">
      <w:pPr>
        <w:suppressAutoHyphens/>
        <w:spacing w:after="0" w:line="240" w:lineRule="auto"/>
        <w:rPr>
          <w:rFonts w:ascii="Calibri" w:hAnsi="Calibri" w:cs="Calibri"/>
          <w:i/>
          <w:sz w:val="24"/>
          <w:szCs w:val="24"/>
        </w:rPr>
      </w:pPr>
      <w:r w:rsidRPr="00FB305D">
        <w:rPr>
          <w:rFonts w:ascii="Calibri" w:hAnsi="Calibri" w:cs="Calibri"/>
          <w:i/>
          <w:noProof/>
          <w:sz w:val="24"/>
          <w:szCs w:val="24"/>
        </w:rPr>
        <w:drawing>
          <wp:inline distT="0" distB="0" distL="0" distR="0" wp14:anchorId="68503D81" wp14:editId="34CC7D11">
            <wp:extent cx="5943600" cy="5737225"/>
            <wp:effectExtent l="0" t="0" r="0" b="3175"/>
            <wp:docPr id="3926801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80170" name="Picture 392680170"/>
                    <pic:cNvPicPr/>
                  </pic:nvPicPr>
                  <pic:blipFill>
                    <a:blip r:embed="rId10">
                      <a:extLst>
                        <a:ext uri="{28A0092B-C50C-407E-A947-70E740481C1C}">
                          <a14:useLocalDpi xmlns:a14="http://schemas.microsoft.com/office/drawing/2010/main" val="0"/>
                        </a:ext>
                      </a:extLst>
                    </a:blip>
                    <a:stretch>
                      <a:fillRect/>
                    </a:stretch>
                  </pic:blipFill>
                  <pic:spPr>
                    <a:xfrm>
                      <a:off x="0" y="0"/>
                      <a:ext cx="5943600" cy="5737225"/>
                    </a:xfrm>
                    <a:prstGeom prst="rect">
                      <a:avLst/>
                    </a:prstGeom>
                  </pic:spPr>
                </pic:pic>
              </a:graphicData>
            </a:graphic>
          </wp:inline>
        </w:drawing>
      </w:r>
    </w:p>
    <w:p w14:paraId="3B0FCFAE" w14:textId="77777777" w:rsidR="007E12E6" w:rsidRPr="00FB305D" w:rsidRDefault="007E12E6" w:rsidP="0005783A">
      <w:pPr>
        <w:suppressAutoHyphens/>
        <w:spacing w:after="0" w:line="240" w:lineRule="auto"/>
        <w:rPr>
          <w:rFonts w:ascii="Calibri" w:hAnsi="Calibri" w:cs="Calibri"/>
          <w:sz w:val="24"/>
          <w:szCs w:val="24"/>
        </w:rPr>
      </w:pPr>
    </w:p>
    <w:p w14:paraId="689F1A81" w14:textId="77777777" w:rsidR="007E12E6" w:rsidRPr="00FB305D" w:rsidRDefault="00895C86" w:rsidP="0005783A">
      <w:pPr>
        <w:pStyle w:val="Heading3"/>
        <w:keepNext w:val="0"/>
        <w:keepLines w:val="0"/>
        <w:suppressAutoHyphens/>
        <w:rPr>
          <w:sz w:val="24"/>
          <w:szCs w:val="24"/>
        </w:rPr>
      </w:pPr>
      <w:r w:rsidRPr="00FB305D">
        <w:rPr>
          <w:sz w:val="24"/>
          <w:szCs w:val="24"/>
        </w:rPr>
        <w:t>UML Sequence Diagram</w:t>
      </w:r>
    </w:p>
    <w:p w14:paraId="3AC8ADF7" w14:textId="2C40C896" w:rsidR="007E12E6" w:rsidRPr="00FB305D" w:rsidRDefault="00FB305D" w:rsidP="0005783A">
      <w:pPr>
        <w:suppressAutoHyphens/>
        <w:spacing w:after="0" w:line="240" w:lineRule="auto"/>
        <w:rPr>
          <w:rFonts w:ascii="Calibri" w:hAnsi="Calibri" w:cs="Calibri"/>
          <w:i/>
          <w:sz w:val="24"/>
          <w:szCs w:val="24"/>
        </w:rPr>
      </w:pPr>
      <w:r w:rsidRPr="00FB305D">
        <w:rPr>
          <w:rFonts w:ascii="Calibri" w:hAnsi="Calibri" w:cs="Calibri"/>
          <w:i/>
          <w:noProof/>
          <w:sz w:val="24"/>
          <w:szCs w:val="24"/>
        </w:rPr>
        <w:drawing>
          <wp:inline distT="0" distB="0" distL="0" distR="0" wp14:anchorId="4C5BFB52" wp14:editId="04BB5C8F">
            <wp:extent cx="5943600" cy="3425825"/>
            <wp:effectExtent l="0" t="0" r="0" b="3175"/>
            <wp:docPr id="5166359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35936" name="Picture 516635936"/>
                    <pic:cNvPicPr/>
                  </pic:nvPicPr>
                  <pic:blipFill>
                    <a:blip r:embed="rId11">
                      <a:extLst>
                        <a:ext uri="{28A0092B-C50C-407E-A947-70E740481C1C}">
                          <a14:useLocalDpi xmlns:a14="http://schemas.microsoft.com/office/drawing/2010/main" val="0"/>
                        </a:ext>
                      </a:extLst>
                    </a:blip>
                    <a:stretch>
                      <a:fillRect/>
                    </a:stretch>
                  </pic:blipFill>
                  <pic:spPr>
                    <a:xfrm>
                      <a:off x="0" y="0"/>
                      <a:ext cx="5943600" cy="3425825"/>
                    </a:xfrm>
                    <a:prstGeom prst="rect">
                      <a:avLst/>
                    </a:prstGeom>
                  </pic:spPr>
                </pic:pic>
              </a:graphicData>
            </a:graphic>
          </wp:inline>
        </w:drawing>
      </w:r>
    </w:p>
    <w:p w14:paraId="3FC6B42C" w14:textId="77777777" w:rsidR="007E12E6" w:rsidRPr="00FB305D" w:rsidRDefault="007E12E6" w:rsidP="0005783A">
      <w:pPr>
        <w:suppressAutoHyphens/>
        <w:spacing w:after="0" w:line="240" w:lineRule="auto"/>
        <w:rPr>
          <w:rFonts w:ascii="Calibri" w:hAnsi="Calibri" w:cs="Calibri"/>
          <w:sz w:val="24"/>
          <w:szCs w:val="24"/>
        </w:rPr>
      </w:pPr>
    </w:p>
    <w:p w14:paraId="44FAD4D9" w14:textId="77777777" w:rsidR="007E12E6" w:rsidRPr="00FB305D" w:rsidRDefault="00895C86" w:rsidP="0005783A">
      <w:pPr>
        <w:pStyle w:val="Heading3"/>
        <w:keepNext w:val="0"/>
        <w:keepLines w:val="0"/>
        <w:suppressAutoHyphens/>
        <w:rPr>
          <w:sz w:val="24"/>
          <w:szCs w:val="24"/>
        </w:rPr>
      </w:pPr>
      <w:r w:rsidRPr="00FB305D">
        <w:rPr>
          <w:sz w:val="24"/>
          <w:szCs w:val="24"/>
        </w:rPr>
        <w:t>UML Class Diagram</w:t>
      </w:r>
    </w:p>
    <w:p w14:paraId="65C47301" w14:textId="68BE7C92" w:rsidR="007E12E6" w:rsidRPr="00FB305D" w:rsidRDefault="00FB305D" w:rsidP="0005783A">
      <w:pPr>
        <w:suppressAutoHyphens/>
        <w:spacing w:after="0" w:line="240" w:lineRule="auto"/>
        <w:rPr>
          <w:rFonts w:ascii="Calibri" w:hAnsi="Calibri" w:cs="Calibri"/>
          <w:i/>
          <w:sz w:val="24"/>
          <w:szCs w:val="24"/>
        </w:rPr>
      </w:pPr>
      <w:r w:rsidRPr="00FB305D">
        <w:rPr>
          <w:rFonts w:ascii="Calibri" w:hAnsi="Calibri" w:cs="Calibri"/>
          <w:i/>
          <w:noProof/>
          <w:sz w:val="24"/>
          <w:szCs w:val="24"/>
        </w:rPr>
        <w:lastRenderedPageBreak/>
        <w:drawing>
          <wp:inline distT="0" distB="0" distL="0" distR="0" wp14:anchorId="6EBDDCFB" wp14:editId="07A831AF">
            <wp:extent cx="4979035" cy="8229600"/>
            <wp:effectExtent l="0" t="0" r="0" b="0"/>
            <wp:docPr id="9812327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32727" name="Picture 981232727"/>
                    <pic:cNvPicPr/>
                  </pic:nvPicPr>
                  <pic:blipFill>
                    <a:blip r:embed="rId12">
                      <a:extLst>
                        <a:ext uri="{28A0092B-C50C-407E-A947-70E740481C1C}">
                          <a14:useLocalDpi xmlns:a14="http://schemas.microsoft.com/office/drawing/2010/main" val="0"/>
                        </a:ext>
                      </a:extLst>
                    </a:blip>
                    <a:stretch>
                      <a:fillRect/>
                    </a:stretch>
                  </pic:blipFill>
                  <pic:spPr>
                    <a:xfrm>
                      <a:off x="0" y="0"/>
                      <a:ext cx="4979035" cy="8229600"/>
                    </a:xfrm>
                    <a:prstGeom prst="rect">
                      <a:avLst/>
                    </a:prstGeom>
                  </pic:spPr>
                </pic:pic>
              </a:graphicData>
            </a:graphic>
          </wp:inline>
        </w:drawing>
      </w:r>
    </w:p>
    <w:p w14:paraId="3C7CD5F7" w14:textId="77777777" w:rsidR="007E12E6" w:rsidRPr="00FB305D" w:rsidRDefault="007E12E6" w:rsidP="0005783A">
      <w:pPr>
        <w:suppressAutoHyphens/>
        <w:spacing w:after="0" w:line="240" w:lineRule="auto"/>
        <w:rPr>
          <w:rFonts w:ascii="Calibri" w:hAnsi="Calibri" w:cs="Calibri"/>
          <w:sz w:val="24"/>
          <w:szCs w:val="24"/>
        </w:rPr>
      </w:pPr>
    </w:p>
    <w:p w14:paraId="1C292E16" w14:textId="77777777" w:rsidR="007E12E6" w:rsidRPr="00FB305D" w:rsidRDefault="00895C86" w:rsidP="0005783A">
      <w:pPr>
        <w:pStyle w:val="Heading2"/>
      </w:pPr>
      <w:r w:rsidRPr="00FB305D">
        <w:t>Technical Requirements</w:t>
      </w:r>
    </w:p>
    <w:p w14:paraId="743EFED8" w14:textId="77777777" w:rsidR="00FB305D" w:rsidRPr="00FB305D" w:rsidRDefault="00FB305D" w:rsidP="00FB305D">
      <w:pPr>
        <w:pStyle w:val="Heading3"/>
        <w:rPr>
          <w:rFonts w:ascii="Times New Roman" w:eastAsia="Times New Roman" w:hAnsi="Times New Roman" w:cs="Times New Roman"/>
          <w:sz w:val="24"/>
          <w:szCs w:val="24"/>
        </w:rPr>
      </w:pPr>
      <w:r w:rsidRPr="00FB305D">
        <w:rPr>
          <w:sz w:val="24"/>
          <w:szCs w:val="24"/>
        </w:rPr>
        <w:t>A. Hardware Requirements</w:t>
      </w:r>
    </w:p>
    <w:p w14:paraId="2FC397EF" w14:textId="77777777" w:rsidR="00FB305D" w:rsidRPr="00FB305D" w:rsidRDefault="00FB305D" w:rsidP="00FB305D">
      <w:pPr>
        <w:pStyle w:val="NormalWeb"/>
        <w:numPr>
          <w:ilvl w:val="0"/>
          <w:numId w:val="1"/>
        </w:numPr>
      </w:pPr>
      <w:r w:rsidRPr="00FB305D">
        <w:rPr>
          <w:rStyle w:val="Strong"/>
        </w:rPr>
        <w:t>Application and Database Servers:</w:t>
      </w:r>
    </w:p>
    <w:p w14:paraId="7DA88237" w14:textId="77777777" w:rsidR="00FB305D" w:rsidRPr="00FB305D" w:rsidRDefault="00FB305D" w:rsidP="00FB305D">
      <w:pPr>
        <w:pStyle w:val="NormalWeb"/>
        <w:numPr>
          <w:ilvl w:val="1"/>
          <w:numId w:val="1"/>
        </w:numPr>
      </w:pPr>
      <w:r w:rsidRPr="00FB305D">
        <w:t>Cloud-hosted virtual servers (e.g., AWS EC2 or Azure VMs).</w:t>
      </w:r>
    </w:p>
    <w:p w14:paraId="44986261" w14:textId="77777777" w:rsidR="00FB305D" w:rsidRPr="00FB305D" w:rsidRDefault="00FB305D" w:rsidP="00FB305D">
      <w:pPr>
        <w:pStyle w:val="NormalWeb"/>
        <w:numPr>
          <w:ilvl w:val="1"/>
          <w:numId w:val="1"/>
        </w:numPr>
      </w:pPr>
      <w:r w:rsidRPr="00FB305D">
        <w:t>Application Tier: Multi-core platform (minimum 4 vCPUs, 16 GB RAM) with auto-scaling groups to manage peak load during business hours.</w:t>
      </w:r>
    </w:p>
    <w:p w14:paraId="2502FA62" w14:textId="77777777" w:rsidR="00FB305D" w:rsidRPr="00FB305D" w:rsidRDefault="00FB305D" w:rsidP="00FB305D">
      <w:pPr>
        <w:pStyle w:val="NormalWeb"/>
        <w:numPr>
          <w:ilvl w:val="1"/>
          <w:numId w:val="1"/>
        </w:numPr>
      </w:pPr>
      <w:r w:rsidRPr="00FB305D">
        <w:t>Database Tier: Provisioned relational database instances with high-availability SSD storage (minimum 500 GB storage capacity) with redundant failover units.</w:t>
      </w:r>
    </w:p>
    <w:p w14:paraId="7E4C3E97" w14:textId="77777777" w:rsidR="00FB305D" w:rsidRPr="00FB305D" w:rsidRDefault="00FB305D" w:rsidP="00FB305D">
      <w:pPr>
        <w:pStyle w:val="NormalWeb"/>
        <w:numPr>
          <w:ilvl w:val="0"/>
          <w:numId w:val="1"/>
        </w:numPr>
      </w:pPr>
      <w:r w:rsidRPr="00FB305D">
        <w:rPr>
          <w:rStyle w:val="Strong"/>
        </w:rPr>
        <w:t>Client Devices:</w:t>
      </w:r>
    </w:p>
    <w:p w14:paraId="4E0A2183" w14:textId="77777777" w:rsidR="00FB305D" w:rsidRPr="00FB305D" w:rsidRDefault="00FB305D" w:rsidP="00FB305D">
      <w:pPr>
        <w:pStyle w:val="NormalWeb"/>
        <w:numPr>
          <w:ilvl w:val="1"/>
          <w:numId w:val="1"/>
        </w:numPr>
      </w:pPr>
      <w:r w:rsidRPr="00FB305D">
        <w:t>Hardware-agnostic web browser compatibility across standard laptops, desktop systems, tablets, and modern mobile smartphones.</w:t>
      </w:r>
    </w:p>
    <w:p w14:paraId="75B485C3" w14:textId="77777777" w:rsidR="00FB305D" w:rsidRPr="00FB305D" w:rsidRDefault="00FB305D" w:rsidP="00FB305D">
      <w:pPr>
        <w:pStyle w:val="Heading3"/>
        <w:rPr>
          <w:sz w:val="24"/>
          <w:szCs w:val="24"/>
        </w:rPr>
      </w:pPr>
      <w:r w:rsidRPr="00FB305D">
        <w:rPr>
          <w:sz w:val="24"/>
          <w:szCs w:val="24"/>
        </w:rPr>
        <w:t>B. Software &amp; Framework Requirements</w:t>
      </w:r>
    </w:p>
    <w:p w14:paraId="297C8E9D" w14:textId="77777777" w:rsidR="00FB305D" w:rsidRPr="00FB305D" w:rsidRDefault="00FB305D" w:rsidP="00FB305D">
      <w:pPr>
        <w:pStyle w:val="NormalWeb"/>
        <w:numPr>
          <w:ilvl w:val="0"/>
          <w:numId w:val="2"/>
        </w:numPr>
      </w:pPr>
      <w:r w:rsidRPr="00FB305D">
        <w:rPr>
          <w:rStyle w:val="Strong"/>
        </w:rPr>
        <w:t>Frontend:</w:t>
      </w:r>
      <w:r w:rsidRPr="00FB305D">
        <w:t xml:space="preserve"> Responsive Web Application framework built with HTML5, CSS3, and JavaScript/TypeScript (React.js or Angular framework) to ensure cross-device consistency.</w:t>
      </w:r>
    </w:p>
    <w:p w14:paraId="2A77F1C8" w14:textId="77777777" w:rsidR="00FB305D" w:rsidRPr="00FB305D" w:rsidRDefault="00FB305D" w:rsidP="00FB305D">
      <w:pPr>
        <w:pStyle w:val="NormalWeb"/>
        <w:numPr>
          <w:ilvl w:val="0"/>
          <w:numId w:val="2"/>
        </w:numPr>
      </w:pPr>
      <w:r w:rsidRPr="00FB305D">
        <w:rPr>
          <w:rStyle w:val="Strong"/>
        </w:rPr>
        <w:t>Backend:</w:t>
      </w:r>
      <w:r w:rsidRPr="00FB305D">
        <w:t xml:space="preserve"> Object-Oriented runtime engine (Node.js, Python/Django, or Java Spring Boot) hosting RESTful APIs for business processing logic.</w:t>
      </w:r>
    </w:p>
    <w:p w14:paraId="568349D7" w14:textId="77777777" w:rsidR="00FB305D" w:rsidRPr="00FB305D" w:rsidRDefault="00FB305D" w:rsidP="00FB305D">
      <w:pPr>
        <w:pStyle w:val="NormalWeb"/>
        <w:numPr>
          <w:ilvl w:val="0"/>
          <w:numId w:val="2"/>
        </w:numPr>
      </w:pPr>
      <w:r w:rsidRPr="00FB305D">
        <w:rPr>
          <w:rStyle w:val="Strong"/>
        </w:rPr>
        <w:t>Database Management System (DBMS):</w:t>
      </w:r>
      <w:r w:rsidRPr="00FB305D">
        <w:t xml:space="preserve"> Relational Database Management System (PostgreSQL or MySQL) supporting transactional ACID properties for scheduling and financial data integrity.</w:t>
      </w:r>
    </w:p>
    <w:p w14:paraId="05B4A230" w14:textId="77777777" w:rsidR="00FB305D" w:rsidRPr="00FB305D" w:rsidRDefault="00FB305D" w:rsidP="00FB305D">
      <w:pPr>
        <w:pStyle w:val="Heading3"/>
        <w:rPr>
          <w:sz w:val="24"/>
          <w:szCs w:val="24"/>
        </w:rPr>
      </w:pPr>
      <w:r w:rsidRPr="00FB305D">
        <w:rPr>
          <w:sz w:val="24"/>
          <w:szCs w:val="24"/>
        </w:rPr>
        <w:t>C. Tools &amp; External Integrations</w:t>
      </w:r>
    </w:p>
    <w:p w14:paraId="7DBEC02F" w14:textId="77777777" w:rsidR="00FB305D" w:rsidRPr="00FB305D" w:rsidRDefault="00FB305D" w:rsidP="00FB305D">
      <w:pPr>
        <w:pStyle w:val="NormalWeb"/>
        <w:numPr>
          <w:ilvl w:val="0"/>
          <w:numId w:val="3"/>
        </w:numPr>
      </w:pPr>
      <w:r w:rsidRPr="00FB305D">
        <w:rPr>
          <w:rStyle w:val="Strong"/>
        </w:rPr>
        <w:t>Payment Gateway Integration:</w:t>
      </w:r>
      <w:r w:rsidRPr="00FB305D">
        <w:t xml:space="preserve"> PCI-DSS compliant payment processing API (e.g., Stripe API or PayPal SDK) for real-time credit/debit card processing.</w:t>
      </w:r>
    </w:p>
    <w:p w14:paraId="19DFC67C" w14:textId="77777777" w:rsidR="00FB305D" w:rsidRPr="00FB305D" w:rsidRDefault="00FB305D" w:rsidP="00FB305D">
      <w:pPr>
        <w:pStyle w:val="NormalWeb"/>
        <w:numPr>
          <w:ilvl w:val="0"/>
          <w:numId w:val="3"/>
        </w:numPr>
      </w:pPr>
      <w:r w:rsidRPr="00FB305D">
        <w:rPr>
          <w:rStyle w:val="Strong"/>
        </w:rPr>
        <w:t>Notification System:</w:t>
      </w:r>
      <w:r w:rsidRPr="00FB305D">
        <w:t xml:space="preserve"> External communication gateway (e.g., Twilio API for SMS notifications and SendGrid for automated email receipts and booking reminders).</w:t>
      </w:r>
    </w:p>
    <w:p w14:paraId="38CE3CD1" w14:textId="77777777" w:rsidR="00FB305D" w:rsidRPr="00FB305D" w:rsidRDefault="00FB305D" w:rsidP="00FB305D">
      <w:pPr>
        <w:pStyle w:val="Heading3"/>
        <w:rPr>
          <w:sz w:val="24"/>
          <w:szCs w:val="24"/>
        </w:rPr>
      </w:pPr>
      <w:r w:rsidRPr="00FB305D">
        <w:rPr>
          <w:sz w:val="24"/>
          <w:szCs w:val="24"/>
        </w:rPr>
        <w:t>D. Infrastructure &amp; Security Requirements</w:t>
      </w:r>
    </w:p>
    <w:p w14:paraId="5AFFF97D" w14:textId="77777777" w:rsidR="00FB305D" w:rsidRPr="00FB305D" w:rsidRDefault="00FB305D" w:rsidP="00FB305D">
      <w:pPr>
        <w:pStyle w:val="NormalWeb"/>
        <w:numPr>
          <w:ilvl w:val="0"/>
          <w:numId w:val="4"/>
        </w:numPr>
      </w:pPr>
      <w:r w:rsidRPr="00FB305D">
        <w:rPr>
          <w:rStyle w:val="Strong"/>
        </w:rPr>
        <w:t>Cloud Hosting &amp; Availability:</w:t>
      </w:r>
      <w:r w:rsidRPr="00FB305D">
        <w:t xml:space="preserve"> Deployed on Amazon Web Services (AWS) across multiple availability zones with automated load balancing and nightly off-site database backups.</w:t>
      </w:r>
    </w:p>
    <w:p w14:paraId="291308E7" w14:textId="77777777" w:rsidR="00FB305D" w:rsidRPr="00FB305D" w:rsidRDefault="00FB305D" w:rsidP="00FB305D">
      <w:pPr>
        <w:pStyle w:val="NormalWeb"/>
        <w:numPr>
          <w:ilvl w:val="0"/>
          <w:numId w:val="4"/>
        </w:numPr>
      </w:pPr>
      <w:r w:rsidRPr="00FB305D">
        <w:rPr>
          <w:rStyle w:val="Strong"/>
        </w:rPr>
        <w:t>Security &amp; Encryption:</w:t>
      </w:r>
    </w:p>
    <w:p w14:paraId="5A494D40" w14:textId="77777777" w:rsidR="00FB305D" w:rsidRPr="00FB305D" w:rsidRDefault="00FB305D" w:rsidP="00FB305D">
      <w:pPr>
        <w:pStyle w:val="NormalWeb"/>
        <w:numPr>
          <w:ilvl w:val="1"/>
          <w:numId w:val="4"/>
        </w:numPr>
      </w:pPr>
      <w:r w:rsidRPr="00FB305D">
        <w:t>TLS 1.3 encryption protocol for all data in transit.</w:t>
      </w:r>
    </w:p>
    <w:p w14:paraId="49256717" w14:textId="77777777" w:rsidR="00FB305D" w:rsidRPr="00FB305D" w:rsidRDefault="00FB305D" w:rsidP="00FB305D">
      <w:pPr>
        <w:pStyle w:val="NormalWeb"/>
        <w:numPr>
          <w:ilvl w:val="1"/>
          <w:numId w:val="4"/>
        </w:numPr>
      </w:pPr>
      <w:r w:rsidRPr="00FB305D">
        <w:t>AES-256 encryption standard for sensitive data at rest (user authentication credentials and payment records).</w:t>
      </w:r>
    </w:p>
    <w:p w14:paraId="3AF0CB33" w14:textId="77777777" w:rsidR="00FB305D" w:rsidRPr="00FB305D" w:rsidRDefault="00FB305D" w:rsidP="00FB305D">
      <w:pPr>
        <w:pStyle w:val="NormalWeb"/>
        <w:numPr>
          <w:ilvl w:val="1"/>
          <w:numId w:val="4"/>
        </w:numPr>
      </w:pPr>
      <w:r w:rsidRPr="00FB305D">
        <w:t>Role-Based Access Control (RBAC) enforcing discrete authorization boundaries for Students, Instructors, and Administrators.</w:t>
      </w:r>
    </w:p>
    <w:p w14:paraId="42B0484E" w14:textId="77777777" w:rsidR="00FB305D" w:rsidRPr="00FB305D" w:rsidRDefault="00FB305D" w:rsidP="00FB305D">
      <w:pPr>
        <w:pStyle w:val="NormalWeb"/>
        <w:numPr>
          <w:ilvl w:val="1"/>
          <w:numId w:val="4"/>
        </w:numPr>
      </w:pPr>
      <w:r w:rsidRPr="00FB305D">
        <w:t>Continuous automated vulnerability scanning and logging.</w:t>
      </w:r>
    </w:p>
    <w:p w14:paraId="72D9D529" w14:textId="002BB8EA" w:rsidR="007E12E6" w:rsidRPr="00895C86" w:rsidRDefault="007E12E6" w:rsidP="0005783A">
      <w:pPr>
        <w:suppressAutoHyphens/>
        <w:spacing w:after="0" w:line="240" w:lineRule="auto"/>
        <w:rPr>
          <w:rFonts w:ascii="Calibri" w:hAnsi="Calibri" w:cs="Calibri"/>
          <w:i/>
        </w:rPr>
      </w:pPr>
    </w:p>
    <w:sectPr w:rsidR="007E12E6" w:rsidRPr="00895C86">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C9AB07" w14:textId="77777777" w:rsidR="00A377B8" w:rsidRDefault="00A377B8">
      <w:pPr>
        <w:spacing w:after="0" w:line="240" w:lineRule="auto"/>
      </w:pPr>
      <w:r>
        <w:separator/>
      </w:r>
    </w:p>
  </w:endnote>
  <w:endnote w:type="continuationSeparator" w:id="0">
    <w:p w14:paraId="0E1BA42E" w14:textId="77777777" w:rsidR="00A377B8" w:rsidRDefault="00A377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5006D1" w14:textId="77777777" w:rsidR="00A377B8" w:rsidRDefault="00A377B8">
      <w:pPr>
        <w:spacing w:after="0" w:line="240" w:lineRule="auto"/>
      </w:pPr>
      <w:r>
        <w:separator/>
      </w:r>
    </w:p>
  </w:footnote>
  <w:footnote w:type="continuationSeparator" w:id="0">
    <w:p w14:paraId="711D256E" w14:textId="77777777" w:rsidR="00A377B8" w:rsidRDefault="00A377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4E5E6F"/>
    <w:multiLevelType w:val="multilevel"/>
    <w:tmpl w:val="41D0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EA6791"/>
    <w:multiLevelType w:val="multilevel"/>
    <w:tmpl w:val="D88E5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3829E4"/>
    <w:multiLevelType w:val="multilevel"/>
    <w:tmpl w:val="89DE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A30A22"/>
    <w:multiLevelType w:val="multilevel"/>
    <w:tmpl w:val="62524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798948">
    <w:abstractNumId w:val="3"/>
  </w:num>
  <w:num w:numId="2" w16cid:durableId="1744597477">
    <w:abstractNumId w:val="2"/>
  </w:num>
  <w:num w:numId="3" w16cid:durableId="1886066844">
    <w:abstractNumId w:val="0"/>
  </w:num>
  <w:num w:numId="4" w16cid:durableId="79078781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871DC"/>
    <w:rsid w:val="00711CC9"/>
    <w:rsid w:val="00754D65"/>
    <w:rsid w:val="00767664"/>
    <w:rsid w:val="007C2BAF"/>
    <w:rsid w:val="007E12E6"/>
    <w:rsid w:val="008144CF"/>
    <w:rsid w:val="00827CFF"/>
    <w:rsid w:val="00860723"/>
    <w:rsid w:val="00895C86"/>
    <w:rsid w:val="009C0C32"/>
    <w:rsid w:val="009C11B7"/>
    <w:rsid w:val="00A377B8"/>
    <w:rsid w:val="00AE52D4"/>
    <w:rsid w:val="00E0362B"/>
    <w:rsid w:val="00FB30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paragraph" w:styleId="NormalWeb">
    <w:name w:val="Normal (Web)"/>
    <w:basedOn w:val="Normal"/>
    <w:uiPriority w:val="99"/>
    <w:semiHidden/>
    <w:unhideWhenUsed/>
    <w:rsid w:val="00FB305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B30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405</Words>
  <Characters>2310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Uphold, Jeremy</cp:lastModifiedBy>
  <cp:revision>2</cp:revision>
  <dcterms:created xsi:type="dcterms:W3CDTF">2026-10-18T23:32:00Z</dcterms:created>
  <dcterms:modified xsi:type="dcterms:W3CDTF">2026-10-18T23:32:00Z</dcterms:modified>
</cp:coreProperties>
</file>