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2855"/>
        <w:gridCol w:w="3666"/>
      </w:tblGrid>
      <w:tr w:rsidR="00C4488E" w:rsidRPr="002A6B17" w:rsidTr="006729E9">
        <w:tc>
          <w:tcPr>
            <w:tcW w:w="3652" w:type="dxa"/>
            <w:shd w:val="clear" w:color="auto" w:fill="D9D9D9"/>
          </w:tcPr>
          <w:p w:rsidR="00C4488E" w:rsidRPr="00D82277" w:rsidRDefault="008114EE" w:rsidP="00D82277">
            <w:pPr>
              <w:spacing w:after="0" w:line="240" w:lineRule="auto"/>
              <w:rPr>
                <w:rFonts w:ascii="Verdana" w:hAnsi="Verdana"/>
                <w:sz w:val="20"/>
                <w:szCs w:val="20"/>
              </w:rPr>
            </w:pPr>
            <w:r>
              <w:rPr>
                <w:noProof/>
                <w:lang w:eastAsia="en-IE"/>
              </w:rPr>
              <w:drawing>
                <wp:anchor distT="0" distB="0" distL="114300" distR="114300" simplePos="0" relativeHeight="251669504" behindDoc="0" locked="0" layoutInCell="1" allowOverlap="1">
                  <wp:simplePos x="0" y="0"/>
                  <wp:positionH relativeFrom="column">
                    <wp:posOffset>-29845</wp:posOffset>
                  </wp:positionH>
                  <wp:positionV relativeFrom="paragraph">
                    <wp:posOffset>64770</wp:posOffset>
                  </wp:positionV>
                  <wp:extent cx="238125" cy="238125"/>
                  <wp:effectExtent l="0" t="0" r="0" b="9525"/>
                  <wp:wrapNone/>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488E" w:rsidRDefault="008114EE" w:rsidP="006729E9">
            <w:pPr>
              <w:spacing w:after="20" w:line="240" w:lineRule="auto"/>
              <w:ind w:firstLine="426"/>
              <w:rPr>
                <w:rFonts w:ascii="Verdana" w:hAnsi="Verdana"/>
                <w:sz w:val="20"/>
                <w:szCs w:val="20"/>
              </w:rPr>
            </w:pPr>
            <w:r>
              <w:rPr>
                <w:noProof/>
                <w:lang w:eastAsia="en-IE"/>
              </w:rPr>
              <w:drawing>
                <wp:anchor distT="0" distB="0" distL="114300" distR="114300" simplePos="0" relativeHeight="251667456" behindDoc="0" locked="0" layoutInCell="1" allowOverlap="1">
                  <wp:simplePos x="0" y="0"/>
                  <wp:positionH relativeFrom="column">
                    <wp:posOffset>7356</wp:posOffset>
                  </wp:positionH>
                  <wp:positionV relativeFrom="paragraph">
                    <wp:posOffset>158115</wp:posOffset>
                  </wp:positionV>
                  <wp:extent cx="190500" cy="190500"/>
                  <wp:effectExtent l="0" t="0" r="0" b="0"/>
                  <wp:wrapNone/>
                  <wp:docPr id="9" name="Picture 9" descr="Image result for skype icon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kype icon no backgroun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00B">
              <w:rPr>
                <w:rFonts w:ascii="Verdana" w:hAnsi="Verdana"/>
                <w:sz w:val="20"/>
                <w:szCs w:val="20"/>
              </w:rPr>
              <w:t>+353-</w:t>
            </w:r>
            <w:r w:rsidR="00C4488E">
              <w:rPr>
                <w:rFonts w:ascii="Verdana" w:hAnsi="Verdana"/>
                <w:sz w:val="20"/>
                <w:szCs w:val="20"/>
              </w:rPr>
              <w:t>085</w:t>
            </w:r>
            <w:r w:rsidR="0039100B">
              <w:rPr>
                <w:rFonts w:ascii="Verdana" w:hAnsi="Verdana"/>
                <w:sz w:val="20"/>
                <w:szCs w:val="20"/>
              </w:rPr>
              <w:t>-</w:t>
            </w:r>
            <w:r w:rsidR="00C4488E">
              <w:rPr>
                <w:rFonts w:ascii="Verdana" w:hAnsi="Verdana"/>
                <w:sz w:val="20"/>
                <w:szCs w:val="20"/>
              </w:rPr>
              <w:t>2175061</w:t>
            </w:r>
            <w:r w:rsidR="006729E9">
              <w:rPr>
                <w:rFonts w:ascii="Verdana" w:hAnsi="Verdana"/>
                <w:sz w:val="20"/>
                <w:szCs w:val="20"/>
              </w:rPr>
              <w:t xml:space="preserve"> </w:t>
            </w:r>
          </w:p>
          <w:p w:rsidR="00C4488E" w:rsidRDefault="00C4488E" w:rsidP="006729E9">
            <w:pPr>
              <w:spacing w:after="20" w:line="240" w:lineRule="auto"/>
              <w:ind w:firstLine="426"/>
              <w:rPr>
                <w:rFonts w:ascii="Verdana" w:hAnsi="Verdana"/>
                <w:sz w:val="20"/>
                <w:szCs w:val="20"/>
              </w:rPr>
            </w:pPr>
            <w:r>
              <w:rPr>
                <w:rFonts w:ascii="Verdana" w:hAnsi="Verdana"/>
                <w:sz w:val="20"/>
                <w:szCs w:val="20"/>
              </w:rPr>
              <w:t>jlrods1</w:t>
            </w:r>
          </w:p>
          <w:p w:rsidR="002A6B17" w:rsidRPr="0039100B" w:rsidRDefault="008114EE" w:rsidP="006729E9">
            <w:pPr>
              <w:spacing w:after="20" w:line="240" w:lineRule="auto"/>
              <w:ind w:firstLine="426"/>
              <w:rPr>
                <w:rFonts w:ascii="Verdana" w:hAnsi="Verdana"/>
                <w:sz w:val="20"/>
                <w:szCs w:val="20"/>
              </w:rPr>
            </w:pPr>
            <w:r w:rsidRPr="0039100B">
              <w:rPr>
                <w:rFonts w:ascii="Verdana" w:hAnsi="Verdana"/>
                <w:noProof/>
                <w:sz w:val="20"/>
                <w:szCs w:val="20"/>
                <w:lang w:eastAsia="en-IE"/>
              </w:rPr>
              <w:drawing>
                <wp:anchor distT="0" distB="0" distL="114300" distR="114300" simplePos="0" relativeHeight="251665408" behindDoc="0" locked="0" layoutInCell="1" allowOverlap="1">
                  <wp:simplePos x="0" y="0"/>
                  <wp:positionH relativeFrom="column">
                    <wp:posOffset>16881</wp:posOffset>
                  </wp:positionH>
                  <wp:positionV relativeFrom="paragraph">
                    <wp:posOffset>27940</wp:posOffset>
                  </wp:positionV>
                  <wp:extent cx="171450" cy="171450"/>
                  <wp:effectExtent l="0" t="0" r="0" b="0"/>
                  <wp:wrapNone/>
                  <wp:docPr id="2" name="Picture 12" descr="Image result for websi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ebsite icon"/>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002A6B17" w:rsidRPr="0039100B">
                <w:rPr>
                  <w:rStyle w:val="Hyperlink"/>
                  <w:rFonts w:ascii="Verdana" w:hAnsi="Verdana"/>
                  <w:kern w:val="22"/>
                  <w:sz w:val="20"/>
                  <w:szCs w:val="20"/>
                </w:rPr>
                <w:t>https://jlrods.github.io/</w:t>
              </w:r>
            </w:hyperlink>
          </w:p>
        </w:tc>
        <w:tc>
          <w:tcPr>
            <w:tcW w:w="2855" w:type="dxa"/>
            <w:shd w:val="clear" w:color="auto" w:fill="D9D9D9"/>
          </w:tcPr>
          <w:p w:rsidR="00C4488E" w:rsidRPr="009E7752" w:rsidRDefault="00C4488E" w:rsidP="00D82277">
            <w:pPr>
              <w:spacing w:after="0" w:line="240" w:lineRule="auto"/>
              <w:jc w:val="center"/>
              <w:rPr>
                <w:rFonts w:ascii="Verdana" w:hAnsi="Verdana"/>
                <w:b/>
                <w:sz w:val="28"/>
                <w:szCs w:val="28"/>
              </w:rPr>
            </w:pPr>
            <w:r w:rsidRPr="009E7752">
              <w:rPr>
                <w:rFonts w:ascii="Verdana" w:hAnsi="Verdana"/>
                <w:b/>
                <w:sz w:val="28"/>
                <w:szCs w:val="28"/>
              </w:rPr>
              <w:t>Jose Rodriguez</w:t>
            </w:r>
          </w:p>
          <w:p w:rsidR="00C4488E" w:rsidRPr="00D82277" w:rsidRDefault="002A6B17" w:rsidP="00D82277">
            <w:pPr>
              <w:spacing w:after="0" w:line="240" w:lineRule="auto"/>
              <w:jc w:val="center"/>
              <w:rPr>
                <w:rFonts w:ascii="Verdana" w:hAnsi="Verdana"/>
                <w:sz w:val="20"/>
                <w:szCs w:val="20"/>
              </w:rPr>
            </w:pPr>
            <w:r w:rsidRPr="002A6B17">
              <w:rPr>
                <w:rFonts w:ascii="Verdana" w:hAnsi="Verdana"/>
                <w:sz w:val="20"/>
                <w:szCs w:val="20"/>
              </w:rPr>
              <w:t xml:space="preserve">2 The Conifers, </w:t>
            </w:r>
            <w:proofErr w:type="spellStart"/>
            <w:r w:rsidRPr="002A6B17">
              <w:rPr>
                <w:rFonts w:ascii="Verdana" w:hAnsi="Verdana"/>
                <w:sz w:val="20"/>
                <w:szCs w:val="20"/>
              </w:rPr>
              <w:t>Briarfield</w:t>
            </w:r>
            <w:proofErr w:type="spellEnd"/>
            <w:r w:rsidRPr="002A6B17">
              <w:rPr>
                <w:rFonts w:ascii="Verdana" w:hAnsi="Verdana"/>
                <w:sz w:val="20"/>
                <w:szCs w:val="20"/>
              </w:rPr>
              <w:t xml:space="preserve">, </w:t>
            </w:r>
            <w:proofErr w:type="spellStart"/>
            <w:r w:rsidRPr="002A6B17">
              <w:rPr>
                <w:rFonts w:ascii="Verdana" w:hAnsi="Verdana"/>
                <w:sz w:val="20"/>
                <w:szCs w:val="20"/>
              </w:rPr>
              <w:t>Castletroy</w:t>
            </w:r>
            <w:proofErr w:type="spellEnd"/>
            <w:r w:rsidRPr="002A6B17">
              <w:rPr>
                <w:rFonts w:ascii="Verdana" w:hAnsi="Verdana"/>
                <w:sz w:val="20"/>
                <w:szCs w:val="20"/>
              </w:rPr>
              <w:t>, Limerick, Ireland.</w:t>
            </w:r>
          </w:p>
        </w:tc>
        <w:tc>
          <w:tcPr>
            <w:tcW w:w="3666" w:type="dxa"/>
            <w:shd w:val="clear" w:color="auto" w:fill="D9D9D9"/>
          </w:tcPr>
          <w:p w:rsidR="00C4488E" w:rsidRPr="006729E9" w:rsidRDefault="008114EE" w:rsidP="006729E9">
            <w:pPr>
              <w:spacing w:after="20" w:line="240" w:lineRule="auto"/>
              <w:rPr>
                <w:rFonts w:ascii="Verdana" w:hAnsi="Verdana"/>
                <w:sz w:val="20"/>
                <w:szCs w:val="20"/>
                <w:lang w:val="es-AR"/>
              </w:rPr>
            </w:pPr>
            <w:r>
              <w:rPr>
                <w:noProof/>
                <w:lang w:eastAsia="en-IE"/>
              </w:rPr>
              <w:drawing>
                <wp:anchor distT="0" distB="0" distL="114300" distR="114300" simplePos="0" relativeHeight="251659264" behindDoc="0" locked="0" layoutInCell="1" allowOverlap="1">
                  <wp:simplePos x="0" y="0"/>
                  <wp:positionH relativeFrom="margin">
                    <wp:posOffset>772795</wp:posOffset>
                  </wp:positionH>
                  <wp:positionV relativeFrom="margin">
                    <wp:posOffset>155204</wp:posOffset>
                  </wp:positionV>
                  <wp:extent cx="188595" cy="188595"/>
                  <wp:effectExtent l="0" t="0" r="1905" b="1905"/>
                  <wp:wrapNone/>
                  <wp:docPr id="4" name="Picture 4" descr="https://png.icons8.com/color/1600/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ng.icons8.com/color/1600/gmai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488E" w:rsidRPr="00435840" w:rsidRDefault="008114EE" w:rsidP="006729E9">
            <w:pPr>
              <w:spacing w:after="20" w:line="240" w:lineRule="auto"/>
              <w:jc w:val="right"/>
              <w:rPr>
                <w:lang w:val="es-VE"/>
              </w:rPr>
            </w:pPr>
            <w:r>
              <w:rPr>
                <w:noProof/>
                <w:lang w:eastAsia="en-IE"/>
              </w:rPr>
              <w:drawing>
                <wp:anchor distT="0" distB="0" distL="114300" distR="114300" simplePos="0" relativeHeight="251661312" behindDoc="0" locked="0" layoutInCell="1" allowOverlap="1">
                  <wp:simplePos x="0" y="0"/>
                  <wp:positionH relativeFrom="column">
                    <wp:posOffset>325755</wp:posOffset>
                  </wp:positionH>
                  <wp:positionV relativeFrom="paragraph">
                    <wp:posOffset>162931</wp:posOffset>
                  </wp:positionV>
                  <wp:extent cx="200660" cy="200660"/>
                  <wp:effectExtent l="0" t="0" r="8890" b="8890"/>
                  <wp:wrapNone/>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8" w:history="1">
              <w:r w:rsidR="00C4488E" w:rsidRPr="00435840">
                <w:rPr>
                  <w:rStyle w:val="Hyperlink"/>
                  <w:rFonts w:ascii="Verdana" w:hAnsi="Verdana"/>
                  <w:sz w:val="20"/>
                  <w:szCs w:val="20"/>
                  <w:lang w:val="es-VE"/>
                </w:rPr>
                <w:t>jlrods@gmail.com</w:t>
              </w:r>
            </w:hyperlink>
          </w:p>
          <w:p w:rsidR="00C4488E" w:rsidRPr="0039100B" w:rsidRDefault="008114EE" w:rsidP="006729E9">
            <w:pPr>
              <w:spacing w:after="20" w:line="240" w:lineRule="auto"/>
              <w:jc w:val="right"/>
              <w:rPr>
                <w:rFonts w:ascii="Verdana" w:hAnsi="Verdana"/>
                <w:color w:val="0000FF"/>
                <w:sz w:val="20"/>
                <w:szCs w:val="20"/>
                <w:u w:val="single"/>
                <w:lang w:val="es-VE"/>
              </w:rPr>
            </w:pPr>
            <w:r w:rsidRPr="0039100B">
              <w:rPr>
                <w:rFonts w:ascii="Verdana" w:hAnsi="Verdana"/>
                <w:noProof/>
                <w:sz w:val="20"/>
                <w:szCs w:val="20"/>
                <w:lang w:eastAsia="en-IE"/>
              </w:rPr>
              <w:drawing>
                <wp:anchor distT="0" distB="0" distL="114300" distR="114300" simplePos="0" relativeHeight="251663360" behindDoc="0" locked="0" layoutInCell="1" allowOverlap="1">
                  <wp:simplePos x="0" y="0"/>
                  <wp:positionH relativeFrom="column">
                    <wp:posOffset>1516380</wp:posOffset>
                  </wp:positionH>
                  <wp:positionV relativeFrom="paragraph">
                    <wp:posOffset>119380</wp:posOffset>
                  </wp:positionV>
                  <wp:extent cx="313690" cy="313690"/>
                  <wp:effectExtent l="0" t="0" r="0" b="0"/>
                  <wp:wrapNone/>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1" w:history="1">
              <w:r w:rsidR="00C4488E" w:rsidRPr="0039100B">
                <w:rPr>
                  <w:rFonts w:ascii="Verdana" w:hAnsi="Verdana"/>
                  <w:color w:val="0000FF"/>
                  <w:sz w:val="20"/>
                  <w:szCs w:val="20"/>
                  <w:u w:val="single"/>
                  <w:lang w:val="es-VE"/>
                </w:rPr>
                <w:t>Jose Leonardo Rodriguez</w:t>
              </w:r>
            </w:hyperlink>
          </w:p>
          <w:p w:rsidR="00C4488E" w:rsidRPr="0039100B" w:rsidRDefault="00C4488E" w:rsidP="006729E9">
            <w:pPr>
              <w:spacing w:after="20" w:line="240" w:lineRule="auto"/>
              <w:jc w:val="right"/>
              <w:rPr>
                <w:rFonts w:ascii="Verdana" w:hAnsi="Verdana"/>
                <w:sz w:val="20"/>
                <w:szCs w:val="20"/>
                <w:lang w:val="es-VE"/>
              </w:rPr>
            </w:pPr>
            <w:r>
              <w:rPr>
                <w:rFonts w:ascii="Verdana" w:hAnsi="Verdana"/>
                <w:sz w:val="20"/>
                <w:szCs w:val="20"/>
                <w:lang w:val="es-VE"/>
              </w:rPr>
              <w:t xml:space="preserve"> </w:t>
            </w:r>
            <w:hyperlink r:id="rId22" w:history="1">
              <w:proofErr w:type="spellStart"/>
              <w:r w:rsidR="002A6B17" w:rsidRPr="0039100B">
                <w:rPr>
                  <w:rFonts w:ascii="Verdana" w:hAnsi="Verdana"/>
                  <w:color w:val="0000FF"/>
                  <w:sz w:val="20"/>
                  <w:szCs w:val="20"/>
                  <w:u w:val="single"/>
                  <w:lang w:val="es-AR"/>
                </w:rPr>
                <w:t>jlrods</w:t>
              </w:r>
              <w:proofErr w:type="spellEnd"/>
            </w:hyperlink>
          </w:p>
          <w:p w:rsidR="00C4488E" w:rsidRPr="00435840" w:rsidRDefault="00C4488E" w:rsidP="006729E9">
            <w:pPr>
              <w:spacing w:after="20" w:line="240" w:lineRule="auto"/>
              <w:rPr>
                <w:rFonts w:ascii="Verdana" w:hAnsi="Verdana"/>
                <w:sz w:val="20"/>
                <w:szCs w:val="20"/>
                <w:lang w:val="es-VE"/>
              </w:rPr>
            </w:pPr>
          </w:p>
        </w:tc>
      </w:tr>
      <w:tr w:rsidR="00C4488E" w:rsidRPr="002A6B17" w:rsidTr="00D82277">
        <w:tc>
          <w:tcPr>
            <w:tcW w:w="10173" w:type="dxa"/>
            <w:gridSpan w:val="3"/>
          </w:tcPr>
          <w:p w:rsidR="00C4488E" w:rsidRPr="00435840" w:rsidRDefault="00C4488E" w:rsidP="00D82277">
            <w:pPr>
              <w:spacing w:after="0" w:line="240" w:lineRule="auto"/>
              <w:rPr>
                <w:rFonts w:ascii="Verdana" w:hAnsi="Verdana"/>
                <w:sz w:val="20"/>
                <w:szCs w:val="20"/>
                <w:lang w:val="es-VE"/>
              </w:rPr>
            </w:pPr>
          </w:p>
        </w:tc>
      </w:tr>
      <w:tr w:rsidR="00C4488E" w:rsidRPr="00D82277" w:rsidTr="00F1509F">
        <w:tc>
          <w:tcPr>
            <w:tcW w:w="10173" w:type="dxa"/>
            <w:gridSpan w:val="3"/>
            <w:shd w:val="clear" w:color="auto" w:fill="BFBFBF"/>
            <w:vAlign w:val="center"/>
          </w:tcPr>
          <w:p w:rsidR="00C4488E" w:rsidRDefault="00C4488E" w:rsidP="00F1509F">
            <w:pPr>
              <w:spacing w:after="0" w:line="240" w:lineRule="auto"/>
              <w:rPr>
                <w:rFonts w:ascii="Verdana" w:hAnsi="Verdana"/>
                <w:b/>
              </w:rPr>
            </w:pPr>
            <w:r w:rsidRPr="009E7752">
              <w:rPr>
                <w:rFonts w:ascii="Verdana" w:hAnsi="Verdana"/>
                <w:b/>
              </w:rPr>
              <w:t>Profile</w:t>
            </w:r>
          </w:p>
          <w:p w:rsidR="00C4488E" w:rsidRPr="00F1509F" w:rsidRDefault="00C4488E" w:rsidP="00F1509F">
            <w:pPr>
              <w:spacing w:after="0" w:line="240" w:lineRule="auto"/>
              <w:rPr>
                <w:rFonts w:ascii="Verdana" w:hAnsi="Verdana"/>
                <w:b/>
              </w:rPr>
            </w:pPr>
          </w:p>
        </w:tc>
      </w:tr>
      <w:tr w:rsidR="00C4488E" w:rsidRPr="00D82277" w:rsidTr="00D82277">
        <w:tc>
          <w:tcPr>
            <w:tcW w:w="10173" w:type="dxa"/>
            <w:gridSpan w:val="3"/>
          </w:tcPr>
          <w:p w:rsidR="00C4488E" w:rsidRPr="00D82277" w:rsidRDefault="00C4488E" w:rsidP="00D82277">
            <w:pPr>
              <w:spacing w:after="0" w:line="240" w:lineRule="auto"/>
              <w:rPr>
                <w:rFonts w:ascii="Verdana" w:hAnsi="Verdana"/>
                <w:sz w:val="20"/>
                <w:szCs w:val="20"/>
              </w:rPr>
            </w:pPr>
          </w:p>
          <w:p w:rsidR="00C4488E" w:rsidRPr="005F798B" w:rsidRDefault="00C4488E" w:rsidP="005F798B">
            <w:pPr>
              <w:spacing w:after="0" w:line="240" w:lineRule="auto"/>
              <w:jc w:val="both"/>
              <w:rPr>
                <w:rFonts w:ascii="Verdana" w:hAnsi="Verdana"/>
                <w:sz w:val="20"/>
                <w:szCs w:val="20"/>
              </w:rPr>
            </w:pPr>
            <w:r w:rsidRPr="005F798B">
              <w:rPr>
                <w:rFonts w:ascii="Verdana" w:hAnsi="Verdana"/>
                <w:sz w:val="20"/>
                <w:szCs w:val="20"/>
              </w:rPr>
              <w:t>Highly professional, hardworking</w:t>
            </w:r>
            <w:r>
              <w:rPr>
                <w:rFonts w:ascii="Verdana" w:hAnsi="Verdana"/>
                <w:sz w:val="20"/>
                <w:szCs w:val="20"/>
              </w:rPr>
              <w:t xml:space="preserve"> </w:t>
            </w:r>
            <w:r w:rsidR="00827262" w:rsidRPr="005F798B">
              <w:rPr>
                <w:rFonts w:ascii="Verdana" w:hAnsi="Verdana"/>
                <w:sz w:val="20"/>
                <w:szCs w:val="20"/>
              </w:rPr>
              <w:t xml:space="preserve">Computer Scientist </w:t>
            </w:r>
            <w:r w:rsidRPr="005F798B">
              <w:rPr>
                <w:rFonts w:ascii="Verdana" w:hAnsi="Verdana"/>
                <w:sz w:val="20"/>
                <w:szCs w:val="20"/>
              </w:rPr>
              <w:t xml:space="preserve">and </w:t>
            </w:r>
            <w:r w:rsidR="00827262" w:rsidRPr="005F798B">
              <w:rPr>
                <w:rFonts w:ascii="Verdana" w:hAnsi="Verdana"/>
                <w:sz w:val="20"/>
                <w:szCs w:val="20"/>
              </w:rPr>
              <w:t xml:space="preserve">Mechanical Engineer </w:t>
            </w:r>
            <w:r w:rsidRPr="005F798B">
              <w:rPr>
                <w:rFonts w:ascii="Verdana" w:hAnsi="Verdana"/>
                <w:sz w:val="20"/>
                <w:szCs w:val="20"/>
              </w:rPr>
              <w:t xml:space="preserve">with </w:t>
            </w:r>
            <w:r w:rsidR="00492AB1">
              <w:rPr>
                <w:rFonts w:ascii="Verdana" w:hAnsi="Verdana"/>
                <w:sz w:val="20"/>
                <w:szCs w:val="20"/>
              </w:rPr>
              <w:t>11</w:t>
            </w:r>
            <w:r w:rsidRPr="005F798B">
              <w:rPr>
                <w:rFonts w:ascii="Verdana" w:hAnsi="Verdana"/>
                <w:sz w:val="20"/>
                <w:szCs w:val="20"/>
              </w:rPr>
              <w:t xml:space="preserve"> year experience looking to further develop his career in a software development </w:t>
            </w:r>
            <w:r>
              <w:rPr>
                <w:rFonts w:ascii="Verdana" w:hAnsi="Verdana"/>
                <w:sz w:val="20"/>
                <w:szCs w:val="20"/>
              </w:rPr>
              <w:t>env</w:t>
            </w:r>
            <w:r w:rsidRPr="005F798B">
              <w:rPr>
                <w:rFonts w:ascii="Verdana" w:hAnsi="Verdana"/>
                <w:sz w:val="20"/>
                <w:szCs w:val="20"/>
              </w:rPr>
              <w:t>ironment.</w:t>
            </w:r>
          </w:p>
          <w:p w:rsidR="00C4488E" w:rsidRPr="00D82277" w:rsidRDefault="00C4488E" w:rsidP="005F798B">
            <w:pPr>
              <w:spacing w:after="0" w:line="240" w:lineRule="auto"/>
              <w:jc w:val="both"/>
              <w:rPr>
                <w:rFonts w:ascii="Verdana" w:hAnsi="Verdana"/>
                <w:sz w:val="20"/>
                <w:szCs w:val="20"/>
              </w:rPr>
            </w:pPr>
          </w:p>
          <w:p w:rsidR="00C4488E" w:rsidRPr="00D82277" w:rsidRDefault="00C4488E" w:rsidP="005F798B">
            <w:pPr>
              <w:spacing w:after="0" w:line="240" w:lineRule="auto"/>
              <w:jc w:val="both"/>
              <w:rPr>
                <w:rFonts w:ascii="Verdana" w:hAnsi="Verdana"/>
                <w:sz w:val="20"/>
                <w:szCs w:val="20"/>
              </w:rPr>
            </w:pPr>
            <w:r w:rsidRPr="00D82277">
              <w:rPr>
                <w:rFonts w:ascii="Verdana" w:hAnsi="Verdana"/>
                <w:sz w:val="20"/>
                <w:szCs w:val="20"/>
              </w:rPr>
              <w:t>Strong team working and organisational skills with an ability to meet challenging targets and deadlines with a focus on quality output.</w:t>
            </w:r>
          </w:p>
          <w:p w:rsidR="00C4488E" w:rsidRPr="00D82277" w:rsidRDefault="00C4488E" w:rsidP="005F798B">
            <w:pPr>
              <w:spacing w:after="0" w:line="240" w:lineRule="auto"/>
              <w:jc w:val="both"/>
              <w:rPr>
                <w:rFonts w:ascii="Verdana" w:hAnsi="Verdana"/>
                <w:sz w:val="20"/>
                <w:szCs w:val="20"/>
              </w:rPr>
            </w:pPr>
          </w:p>
          <w:p w:rsidR="00C4488E" w:rsidRDefault="00C4488E" w:rsidP="005F798B">
            <w:pPr>
              <w:spacing w:after="0" w:line="240" w:lineRule="auto"/>
              <w:jc w:val="both"/>
              <w:rPr>
                <w:rFonts w:ascii="Verdana" w:hAnsi="Verdana"/>
                <w:sz w:val="20"/>
                <w:szCs w:val="20"/>
              </w:rPr>
            </w:pPr>
            <w:r w:rsidRPr="00D82277">
              <w:rPr>
                <w:rFonts w:ascii="Verdana" w:hAnsi="Verdana"/>
                <w:sz w:val="20"/>
                <w:szCs w:val="20"/>
              </w:rPr>
              <w:t xml:space="preserve">A reliable, motivated and committed individual with experience in </w:t>
            </w:r>
            <w:r>
              <w:rPr>
                <w:rFonts w:ascii="Verdana" w:hAnsi="Verdana"/>
                <w:sz w:val="20"/>
                <w:szCs w:val="20"/>
              </w:rPr>
              <w:t xml:space="preserve">customer service, </w:t>
            </w:r>
            <w:r w:rsidR="0061468D">
              <w:rPr>
                <w:rFonts w:ascii="Verdana" w:hAnsi="Verdana"/>
                <w:sz w:val="20"/>
                <w:szCs w:val="20"/>
              </w:rPr>
              <w:t>training</w:t>
            </w:r>
            <w:r>
              <w:rPr>
                <w:rFonts w:ascii="Verdana" w:hAnsi="Verdana"/>
                <w:sz w:val="20"/>
                <w:szCs w:val="20"/>
              </w:rPr>
              <w:t>, leadership and supervision in the motor industry.</w:t>
            </w:r>
          </w:p>
          <w:p w:rsidR="00C4488E" w:rsidRPr="00D82277" w:rsidRDefault="00C4488E" w:rsidP="005F798B">
            <w:pPr>
              <w:spacing w:after="0" w:line="240" w:lineRule="auto"/>
              <w:jc w:val="both"/>
              <w:rPr>
                <w:rFonts w:ascii="Verdana" w:hAnsi="Verdana"/>
                <w:sz w:val="20"/>
                <w:szCs w:val="20"/>
              </w:rPr>
            </w:pPr>
          </w:p>
        </w:tc>
      </w:tr>
      <w:tr w:rsidR="00C4488E" w:rsidRPr="00D82277" w:rsidTr="00D82277">
        <w:tc>
          <w:tcPr>
            <w:tcW w:w="10173" w:type="dxa"/>
            <w:gridSpan w:val="3"/>
            <w:shd w:val="clear" w:color="auto" w:fill="BFBFBF"/>
          </w:tcPr>
          <w:p w:rsidR="00C4488E" w:rsidRPr="009E7752" w:rsidRDefault="00C4488E" w:rsidP="00D82277">
            <w:pPr>
              <w:spacing w:after="0" w:line="240" w:lineRule="auto"/>
              <w:rPr>
                <w:rFonts w:ascii="Verdana" w:hAnsi="Verdana"/>
                <w:b/>
              </w:rPr>
            </w:pPr>
            <w:r w:rsidRPr="009E7752">
              <w:rPr>
                <w:rFonts w:ascii="Verdana" w:hAnsi="Verdana"/>
                <w:b/>
              </w:rPr>
              <w:t>Education &amp; Professional Qualifications</w:t>
            </w:r>
          </w:p>
          <w:p w:rsidR="00C4488E" w:rsidRPr="00D82277" w:rsidRDefault="00C4488E" w:rsidP="00D82277">
            <w:pPr>
              <w:spacing w:after="0" w:line="240" w:lineRule="auto"/>
              <w:rPr>
                <w:rFonts w:ascii="Verdana" w:hAnsi="Verdana"/>
                <w:color w:val="A6A6A6"/>
                <w:sz w:val="20"/>
                <w:szCs w:val="20"/>
              </w:rPr>
            </w:pPr>
          </w:p>
        </w:tc>
      </w:tr>
      <w:tr w:rsidR="00C4488E" w:rsidRPr="00D82277" w:rsidTr="006729E9">
        <w:tc>
          <w:tcPr>
            <w:tcW w:w="6507" w:type="dxa"/>
            <w:gridSpan w:val="2"/>
            <w:vAlign w:val="center"/>
          </w:tcPr>
          <w:p w:rsidR="00C4488E" w:rsidRPr="009E7752" w:rsidRDefault="00C4488E" w:rsidP="009011C5">
            <w:pPr>
              <w:spacing w:after="0" w:line="240" w:lineRule="auto"/>
              <w:rPr>
                <w:rFonts w:ascii="Verdana" w:hAnsi="Verdana"/>
                <w:sz w:val="20"/>
                <w:szCs w:val="20"/>
              </w:rPr>
            </w:pPr>
            <w:r w:rsidRPr="009E7752">
              <w:rPr>
                <w:rFonts w:ascii="Verdana" w:hAnsi="Verdana"/>
                <w:sz w:val="20"/>
                <w:szCs w:val="20"/>
                <w:lang w:val="en-US"/>
              </w:rPr>
              <w:t>Higher Diploma in Science in Computing (NFQ Level 8)</w:t>
            </w:r>
          </w:p>
        </w:tc>
        <w:tc>
          <w:tcPr>
            <w:tcW w:w="3666" w:type="dxa"/>
            <w:vAlign w:val="center"/>
          </w:tcPr>
          <w:p w:rsidR="00C4488E" w:rsidRPr="009E7752" w:rsidRDefault="006729E9" w:rsidP="009011C5">
            <w:pPr>
              <w:spacing w:after="0" w:line="240" w:lineRule="auto"/>
              <w:jc w:val="center"/>
              <w:rPr>
                <w:rFonts w:ascii="Verdana" w:hAnsi="Verdana"/>
                <w:color w:val="000000"/>
                <w:sz w:val="20"/>
                <w:szCs w:val="20"/>
              </w:rPr>
            </w:pPr>
            <w:proofErr w:type="spellStart"/>
            <w:r>
              <w:rPr>
                <w:rFonts w:ascii="Verdana" w:hAnsi="Verdana"/>
                <w:color w:val="000000"/>
                <w:sz w:val="20"/>
                <w:szCs w:val="20"/>
              </w:rPr>
              <w:t>IT</w:t>
            </w:r>
            <w:r w:rsidR="00C4488E" w:rsidRPr="009E7752">
              <w:rPr>
                <w:rFonts w:ascii="Verdana" w:hAnsi="Verdana"/>
                <w:color w:val="000000"/>
                <w:sz w:val="20"/>
                <w:szCs w:val="20"/>
              </w:rPr>
              <w:t>Sligo</w:t>
            </w:r>
            <w:proofErr w:type="spellEnd"/>
            <w:r>
              <w:rPr>
                <w:rFonts w:ascii="Verdana" w:hAnsi="Verdana"/>
                <w:color w:val="000000"/>
                <w:sz w:val="20"/>
                <w:szCs w:val="20"/>
              </w:rPr>
              <w:t xml:space="preserve"> (GPA: 84.67%. </w:t>
            </w:r>
            <w:r w:rsidRPr="006729E9">
              <w:rPr>
                <w:rFonts w:ascii="Verdana" w:hAnsi="Verdana"/>
                <w:color w:val="000000"/>
                <w:sz w:val="20"/>
                <w:szCs w:val="20"/>
              </w:rPr>
              <w:t>1st</w:t>
            </w:r>
            <w:r w:rsidR="00492AB1">
              <w:rPr>
                <w:rFonts w:ascii="Verdana" w:hAnsi="Verdana"/>
                <w:color w:val="000000"/>
                <w:sz w:val="20"/>
                <w:szCs w:val="20"/>
              </w:rPr>
              <w:t xml:space="preserve"> Class Honours A</w:t>
            </w:r>
            <w:r>
              <w:rPr>
                <w:rFonts w:ascii="Verdana" w:hAnsi="Verdana"/>
                <w:color w:val="000000"/>
                <w:sz w:val="20"/>
                <w:szCs w:val="20"/>
              </w:rPr>
              <w:t>ward)</w:t>
            </w:r>
          </w:p>
        </w:tc>
      </w:tr>
      <w:tr w:rsidR="00C4488E" w:rsidRPr="001D5D3A" w:rsidTr="006729E9">
        <w:tc>
          <w:tcPr>
            <w:tcW w:w="6507" w:type="dxa"/>
            <w:gridSpan w:val="2"/>
            <w:vAlign w:val="center"/>
          </w:tcPr>
          <w:p w:rsidR="00C4488E" w:rsidRPr="009E7752" w:rsidRDefault="00C4488E" w:rsidP="009011C5">
            <w:pPr>
              <w:spacing w:after="0" w:line="240" w:lineRule="auto"/>
              <w:rPr>
                <w:rFonts w:ascii="Verdana" w:hAnsi="Verdana"/>
                <w:sz w:val="20"/>
                <w:szCs w:val="20"/>
              </w:rPr>
            </w:pPr>
            <w:r w:rsidRPr="009E7752">
              <w:rPr>
                <w:rFonts w:ascii="Verdana" w:hAnsi="Verdana"/>
                <w:sz w:val="20"/>
                <w:szCs w:val="20"/>
                <w:lang w:val="en-US"/>
              </w:rPr>
              <w:t>Master in Management Engineering (NFQ Level 9)</w:t>
            </w:r>
          </w:p>
        </w:tc>
        <w:tc>
          <w:tcPr>
            <w:tcW w:w="3666" w:type="dxa"/>
            <w:vAlign w:val="center"/>
          </w:tcPr>
          <w:p w:rsidR="00C4488E" w:rsidRPr="00DA7F4B" w:rsidRDefault="00C4488E" w:rsidP="00DA7F4B">
            <w:pPr>
              <w:spacing w:after="0" w:line="240" w:lineRule="auto"/>
              <w:jc w:val="center"/>
              <w:rPr>
                <w:rFonts w:ascii="Verdana" w:hAnsi="Verdana"/>
                <w:color w:val="000000"/>
                <w:sz w:val="20"/>
                <w:szCs w:val="20"/>
                <w:lang w:val="es-VE"/>
              </w:rPr>
            </w:pPr>
            <w:r w:rsidRPr="00DA7F4B">
              <w:rPr>
                <w:rFonts w:ascii="Verdana" w:hAnsi="Verdana"/>
                <w:color w:val="000000"/>
                <w:sz w:val="20"/>
                <w:szCs w:val="20"/>
                <w:lang w:val="es-VE"/>
              </w:rPr>
              <w:t>Universidad Metropolitana (Caracas-Venezuela</w:t>
            </w:r>
            <w:r>
              <w:rPr>
                <w:rFonts w:ascii="Verdana" w:hAnsi="Verdana"/>
                <w:color w:val="000000"/>
                <w:sz w:val="20"/>
                <w:szCs w:val="20"/>
                <w:lang w:val="es-VE"/>
              </w:rPr>
              <w:t>//</w:t>
            </w:r>
            <w:r w:rsidRPr="00DA7F4B">
              <w:rPr>
                <w:rFonts w:ascii="Verdana" w:hAnsi="Verdana"/>
                <w:color w:val="000000"/>
                <w:sz w:val="20"/>
                <w:szCs w:val="20"/>
                <w:lang w:val="es-VE"/>
              </w:rPr>
              <w:t>GPA:</w:t>
            </w:r>
            <w:r w:rsidR="001D5D3A">
              <w:rPr>
                <w:rFonts w:ascii="Verdana" w:hAnsi="Verdana"/>
                <w:color w:val="000000"/>
                <w:sz w:val="20"/>
                <w:szCs w:val="20"/>
                <w:lang w:val="es-VE"/>
              </w:rPr>
              <w:t xml:space="preserve"> </w:t>
            </w:r>
            <w:bookmarkStart w:id="0" w:name="_GoBack"/>
            <w:bookmarkEnd w:id="0"/>
            <w:r>
              <w:rPr>
                <w:rFonts w:ascii="Verdana" w:hAnsi="Verdana"/>
                <w:color w:val="000000"/>
                <w:sz w:val="20"/>
                <w:szCs w:val="20"/>
                <w:lang w:val="es-VE"/>
              </w:rPr>
              <w:t>91%</w:t>
            </w:r>
            <w:r w:rsidRPr="00DA7F4B">
              <w:rPr>
                <w:rFonts w:ascii="Verdana" w:hAnsi="Verdana"/>
                <w:color w:val="000000"/>
                <w:sz w:val="20"/>
                <w:szCs w:val="20"/>
                <w:lang w:val="es-VE"/>
              </w:rPr>
              <w:t>)</w:t>
            </w:r>
          </w:p>
        </w:tc>
      </w:tr>
      <w:tr w:rsidR="00C4488E" w:rsidRPr="001D5D3A" w:rsidTr="006729E9">
        <w:tc>
          <w:tcPr>
            <w:tcW w:w="6507" w:type="dxa"/>
            <w:gridSpan w:val="2"/>
            <w:vAlign w:val="center"/>
          </w:tcPr>
          <w:p w:rsidR="00C4488E" w:rsidRPr="009E7752" w:rsidRDefault="00C4488E" w:rsidP="009011C5">
            <w:pPr>
              <w:spacing w:after="0" w:line="240" w:lineRule="auto"/>
              <w:rPr>
                <w:rFonts w:ascii="Verdana" w:hAnsi="Verdana"/>
                <w:sz w:val="20"/>
                <w:szCs w:val="20"/>
              </w:rPr>
            </w:pPr>
            <w:r w:rsidRPr="009E7752">
              <w:rPr>
                <w:rFonts w:ascii="Verdana" w:hAnsi="Verdana"/>
                <w:sz w:val="20"/>
                <w:szCs w:val="20"/>
                <w:lang w:val="en-US"/>
              </w:rPr>
              <w:t>Mechanical</w:t>
            </w:r>
            <w:r w:rsidRPr="009E7752">
              <w:rPr>
                <w:rFonts w:ascii="Verdana" w:hAnsi="Verdana"/>
                <w:sz w:val="20"/>
                <w:szCs w:val="20"/>
                <w:lang w:val="en-GB"/>
              </w:rPr>
              <w:t xml:space="preserve"> </w:t>
            </w:r>
            <w:r w:rsidRPr="009E7752">
              <w:rPr>
                <w:rFonts w:ascii="Verdana" w:hAnsi="Verdana"/>
                <w:sz w:val="20"/>
                <w:szCs w:val="20"/>
                <w:lang w:val="en-US"/>
              </w:rPr>
              <w:t>Engineer (NFQ Level 8)</w:t>
            </w:r>
          </w:p>
        </w:tc>
        <w:tc>
          <w:tcPr>
            <w:tcW w:w="3666" w:type="dxa"/>
            <w:vAlign w:val="center"/>
          </w:tcPr>
          <w:p w:rsidR="00C4488E" w:rsidRPr="009E7752" w:rsidRDefault="00C4488E" w:rsidP="009011C5">
            <w:pPr>
              <w:spacing w:after="0" w:line="240" w:lineRule="auto"/>
              <w:jc w:val="center"/>
              <w:rPr>
                <w:rFonts w:ascii="Verdana" w:hAnsi="Verdana"/>
                <w:color w:val="000000"/>
                <w:sz w:val="20"/>
                <w:szCs w:val="20"/>
                <w:lang w:val="es-VE"/>
              </w:rPr>
            </w:pPr>
            <w:r w:rsidRPr="009E7752">
              <w:rPr>
                <w:rFonts w:ascii="Verdana" w:hAnsi="Verdana"/>
                <w:color w:val="000000"/>
                <w:sz w:val="20"/>
                <w:szCs w:val="20"/>
                <w:lang w:val="es-VE"/>
              </w:rPr>
              <w:t>Universidad Simón Bolívar (Caracas-Venezuela</w:t>
            </w:r>
            <w:r>
              <w:rPr>
                <w:rFonts w:ascii="Verdana" w:hAnsi="Verdana"/>
                <w:color w:val="000000"/>
                <w:sz w:val="20"/>
                <w:szCs w:val="20"/>
                <w:lang w:val="es-VE"/>
              </w:rPr>
              <w:t>//GPA:70.4%</w:t>
            </w:r>
            <w:r w:rsidRPr="009E7752">
              <w:rPr>
                <w:rFonts w:ascii="Verdana" w:hAnsi="Verdana"/>
                <w:color w:val="000000"/>
                <w:sz w:val="20"/>
                <w:szCs w:val="20"/>
                <w:lang w:val="es-VE"/>
              </w:rPr>
              <w:t>)</w:t>
            </w:r>
          </w:p>
        </w:tc>
      </w:tr>
      <w:tr w:rsidR="00C4488E" w:rsidRPr="00D82277" w:rsidTr="00D82277">
        <w:tc>
          <w:tcPr>
            <w:tcW w:w="10173" w:type="dxa"/>
            <w:gridSpan w:val="3"/>
            <w:shd w:val="clear" w:color="auto" w:fill="BFBFBF"/>
          </w:tcPr>
          <w:p w:rsidR="00C4488E" w:rsidRPr="009E7752" w:rsidRDefault="00C4488E" w:rsidP="00D82277">
            <w:pPr>
              <w:spacing w:after="0" w:line="240" w:lineRule="auto"/>
              <w:rPr>
                <w:rFonts w:ascii="Verdana" w:hAnsi="Verdana"/>
                <w:b/>
                <w:color w:val="000000"/>
              </w:rPr>
            </w:pPr>
            <w:r w:rsidRPr="009E7752">
              <w:rPr>
                <w:rFonts w:ascii="Verdana" w:hAnsi="Verdana"/>
                <w:b/>
                <w:color w:val="000000"/>
              </w:rPr>
              <w:t>Career History</w:t>
            </w:r>
          </w:p>
          <w:p w:rsidR="00C4488E" w:rsidRPr="009E7752" w:rsidRDefault="00C4488E" w:rsidP="00D82277">
            <w:pPr>
              <w:spacing w:after="0" w:line="240" w:lineRule="auto"/>
              <w:jc w:val="right"/>
              <w:rPr>
                <w:rFonts w:ascii="Verdana" w:hAnsi="Verdana"/>
                <w:b/>
                <w:color w:val="000000"/>
              </w:rPr>
            </w:pPr>
          </w:p>
        </w:tc>
      </w:tr>
      <w:tr w:rsidR="00DB3131" w:rsidRPr="00D82277" w:rsidTr="006729E9">
        <w:tc>
          <w:tcPr>
            <w:tcW w:w="6507" w:type="dxa"/>
            <w:gridSpan w:val="2"/>
            <w:shd w:val="clear" w:color="auto" w:fill="FFFFFF"/>
          </w:tcPr>
          <w:p w:rsidR="00DB3131" w:rsidRPr="009E7752" w:rsidRDefault="00DB3131" w:rsidP="00F1509F">
            <w:pPr>
              <w:spacing w:after="0" w:line="360" w:lineRule="exact"/>
              <w:ind w:left="180"/>
              <w:rPr>
                <w:rFonts w:ascii="Verdana" w:hAnsi="Verdana"/>
                <w:b/>
                <w:color w:val="000000"/>
              </w:rPr>
            </w:pPr>
            <w:r>
              <w:rPr>
                <w:rFonts w:ascii="Verdana" w:hAnsi="Verdana"/>
                <w:b/>
                <w:color w:val="000000"/>
              </w:rPr>
              <w:t>Optel Group</w:t>
            </w:r>
          </w:p>
        </w:tc>
        <w:tc>
          <w:tcPr>
            <w:tcW w:w="3666" w:type="dxa"/>
            <w:shd w:val="clear" w:color="auto" w:fill="FFFFFF"/>
          </w:tcPr>
          <w:p w:rsidR="00DB3131" w:rsidRPr="009E7752" w:rsidRDefault="00DB3131" w:rsidP="00D82277">
            <w:pPr>
              <w:spacing w:after="0" w:line="360" w:lineRule="exact"/>
              <w:jc w:val="right"/>
              <w:rPr>
                <w:rFonts w:ascii="Verdana" w:hAnsi="Verdana"/>
                <w:b/>
                <w:color w:val="000000"/>
              </w:rPr>
            </w:pPr>
            <w:r>
              <w:rPr>
                <w:rFonts w:ascii="Verdana" w:hAnsi="Verdana"/>
                <w:b/>
                <w:color w:val="000000"/>
              </w:rPr>
              <w:t>Jan 2017 - Today</w:t>
            </w:r>
          </w:p>
        </w:tc>
      </w:tr>
      <w:tr w:rsidR="00DB3131" w:rsidRPr="00D82277" w:rsidTr="009D3CC7">
        <w:tc>
          <w:tcPr>
            <w:tcW w:w="10173" w:type="dxa"/>
            <w:gridSpan w:val="3"/>
            <w:shd w:val="clear" w:color="auto" w:fill="FFFFFF"/>
          </w:tcPr>
          <w:p w:rsidR="00DB3131" w:rsidRPr="00CF1B9D" w:rsidRDefault="00DB3131" w:rsidP="00CF1B9D">
            <w:pPr>
              <w:pStyle w:val="ListParagraph"/>
              <w:spacing w:line="360" w:lineRule="exact"/>
              <w:ind w:left="360"/>
              <w:rPr>
                <w:rFonts w:ascii="Verdana" w:hAnsi="Verdana"/>
                <w:b/>
                <w:color w:val="000000"/>
                <w:sz w:val="20"/>
                <w:szCs w:val="20"/>
              </w:rPr>
            </w:pPr>
            <w:r>
              <w:rPr>
                <w:rFonts w:ascii="Verdana" w:hAnsi="Verdana"/>
                <w:b/>
                <w:color w:val="000000"/>
                <w:sz w:val="20"/>
                <w:szCs w:val="20"/>
              </w:rPr>
              <w:t>Software Configuration Engineer</w:t>
            </w:r>
          </w:p>
          <w:p w:rsidR="00DB3131" w:rsidRPr="00DB3131" w:rsidRDefault="00DB3131" w:rsidP="00D90F60">
            <w:pPr>
              <w:pStyle w:val="ListParagraph"/>
              <w:numPr>
                <w:ilvl w:val="0"/>
                <w:numId w:val="26"/>
              </w:numPr>
              <w:ind w:left="714" w:right="318" w:hanging="357"/>
              <w:jc w:val="both"/>
              <w:rPr>
                <w:rFonts w:ascii="Verdana" w:hAnsi="Verdana"/>
                <w:b/>
                <w:sz w:val="20"/>
                <w:szCs w:val="20"/>
                <w:lang w:val="en-US"/>
              </w:rPr>
            </w:pPr>
            <w:r w:rsidRPr="00DB3131">
              <w:rPr>
                <w:rFonts w:ascii="Verdana" w:hAnsi="Verdana"/>
                <w:sz w:val="20"/>
                <w:szCs w:val="20"/>
                <w:lang w:val="en-US"/>
              </w:rPr>
              <w:t>Participating to the design and conception of the solution under the concurrent engineering approach.</w:t>
            </w:r>
          </w:p>
          <w:p w:rsidR="00DB3131" w:rsidRPr="00D90F60" w:rsidRDefault="00DB3131" w:rsidP="00D90F60">
            <w:pPr>
              <w:pStyle w:val="ListParagraph"/>
              <w:numPr>
                <w:ilvl w:val="0"/>
                <w:numId w:val="26"/>
              </w:numPr>
              <w:ind w:left="714" w:right="318" w:hanging="357"/>
              <w:jc w:val="both"/>
              <w:rPr>
                <w:rFonts w:ascii="Verdana" w:hAnsi="Verdana"/>
                <w:sz w:val="20"/>
                <w:szCs w:val="20"/>
                <w:lang w:val="en-US"/>
              </w:rPr>
            </w:pPr>
            <w:r w:rsidRPr="00DB3131">
              <w:rPr>
                <w:rFonts w:ascii="Verdana" w:hAnsi="Verdana"/>
                <w:sz w:val="20"/>
                <w:szCs w:val="20"/>
                <w:lang w:val="en-US"/>
              </w:rPr>
              <w:t>Performing Feasibility Studies (definition of the resolution, lenses, cameras and lighting used on vision systems) for carrying out different vision analysis (i.e. 2D and 1D barcode analysis, OCV analysis, presence and orientation, etc.).</w:t>
            </w:r>
          </w:p>
          <w:p w:rsidR="00DB3131" w:rsidRPr="00D90F60" w:rsidRDefault="00DB3131" w:rsidP="00D90F60">
            <w:pPr>
              <w:pStyle w:val="ListParagraph"/>
              <w:numPr>
                <w:ilvl w:val="0"/>
                <w:numId w:val="26"/>
              </w:numPr>
              <w:ind w:left="714" w:right="318" w:hanging="357"/>
              <w:jc w:val="both"/>
              <w:rPr>
                <w:rFonts w:ascii="Verdana" w:hAnsi="Verdana"/>
                <w:sz w:val="20"/>
                <w:szCs w:val="20"/>
                <w:lang w:val="en-US"/>
              </w:rPr>
            </w:pPr>
            <w:r w:rsidRPr="00DB3131">
              <w:rPr>
                <w:rFonts w:ascii="Verdana" w:hAnsi="Verdana"/>
                <w:sz w:val="20"/>
                <w:szCs w:val="20"/>
                <w:lang w:val="en-US"/>
              </w:rPr>
              <w:t>Configuring systems in XML and Python: Defining the system sequence for tracking products in a great variety of automated industrial production lines, including the management of all the signal exchange with OEM and customer’s PLCs.</w:t>
            </w:r>
          </w:p>
          <w:p w:rsidR="00DB3131" w:rsidRPr="00D90F60" w:rsidRDefault="00DB3131" w:rsidP="00D90F60">
            <w:pPr>
              <w:pStyle w:val="ListParagraph"/>
              <w:numPr>
                <w:ilvl w:val="0"/>
                <w:numId w:val="26"/>
              </w:numPr>
              <w:ind w:left="714" w:right="318" w:hanging="357"/>
              <w:jc w:val="both"/>
              <w:rPr>
                <w:rFonts w:ascii="Verdana" w:hAnsi="Verdana"/>
                <w:sz w:val="20"/>
                <w:szCs w:val="20"/>
                <w:lang w:val="en-US"/>
              </w:rPr>
            </w:pPr>
            <w:r w:rsidRPr="00DB3131">
              <w:rPr>
                <w:rFonts w:ascii="Verdana" w:hAnsi="Verdana"/>
                <w:sz w:val="20"/>
                <w:szCs w:val="20"/>
                <w:lang w:val="en-US"/>
              </w:rPr>
              <w:t>Performing system simulations to validate the tracking, signaling, test</w:t>
            </w:r>
            <w:r w:rsidR="00F54F99">
              <w:rPr>
                <w:rFonts w:ascii="Verdana" w:hAnsi="Verdana"/>
                <w:sz w:val="20"/>
                <w:szCs w:val="20"/>
                <w:lang w:val="en-US"/>
              </w:rPr>
              <w:t>ing</w:t>
            </w:r>
            <w:r w:rsidRPr="00DB3131">
              <w:rPr>
                <w:rFonts w:ascii="Verdana" w:hAnsi="Verdana"/>
                <w:sz w:val="20"/>
                <w:szCs w:val="20"/>
                <w:lang w:val="en-US"/>
              </w:rPr>
              <w:t xml:space="preserve"> Track and Trace features (Serialization + Aggregation of units of sales) as well as vision analysis.</w:t>
            </w:r>
          </w:p>
          <w:p w:rsidR="00DB3131" w:rsidRPr="00D90F60" w:rsidRDefault="00DB3131" w:rsidP="00D90F60">
            <w:pPr>
              <w:pStyle w:val="ListParagraph"/>
              <w:numPr>
                <w:ilvl w:val="0"/>
                <w:numId w:val="26"/>
              </w:numPr>
              <w:ind w:left="714" w:right="318" w:hanging="357"/>
              <w:jc w:val="both"/>
              <w:rPr>
                <w:rFonts w:ascii="Verdana" w:hAnsi="Verdana"/>
                <w:sz w:val="20"/>
                <w:szCs w:val="20"/>
                <w:lang w:val="en-US"/>
              </w:rPr>
            </w:pPr>
            <w:r w:rsidRPr="00DB3131">
              <w:rPr>
                <w:rFonts w:ascii="Verdana" w:hAnsi="Verdana"/>
                <w:sz w:val="20"/>
                <w:szCs w:val="20"/>
                <w:lang w:val="en-US"/>
              </w:rPr>
              <w:t>Developing scripts to automate production and testing.</w:t>
            </w:r>
          </w:p>
          <w:p w:rsidR="00DB3131" w:rsidRPr="00D90F60" w:rsidRDefault="00DB3131" w:rsidP="00D90F60">
            <w:pPr>
              <w:pStyle w:val="ListParagraph"/>
              <w:numPr>
                <w:ilvl w:val="0"/>
                <w:numId w:val="26"/>
              </w:numPr>
              <w:ind w:left="714" w:right="318" w:hanging="357"/>
              <w:jc w:val="both"/>
              <w:rPr>
                <w:rFonts w:ascii="Verdana" w:hAnsi="Verdana"/>
                <w:sz w:val="20"/>
                <w:szCs w:val="20"/>
                <w:lang w:val="en-US"/>
              </w:rPr>
            </w:pPr>
            <w:r w:rsidRPr="00DB3131">
              <w:rPr>
                <w:rFonts w:ascii="Verdana" w:hAnsi="Verdana"/>
                <w:sz w:val="20"/>
                <w:szCs w:val="20"/>
                <w:lang w:val="en-US"/>
              </w:rPr>
              <w:t>Performing system tests and suggesting adjustments (Hardware and Software).</w:t>
            </w:r>
          </w:p>
          <w:p w:rsidR="00DB3131" w:rsidRPr="00D90F60" w:rsidRDefault="00DB3131" w:rsidP="00D90F60">
            <w:pPr>
              <w:pStyle w:val="ListParagraph"/>
              <w:numPr>
                <w:ilvl w:val="0"/>
                <w:numId w:val="26"/>
              </w:numPr>
              <w:ind w:left="714" w:right="318" w:hanging="357"/>
              <w:jc w:val="both"/>
              <w:rPr>
                <w:rFonts w:ascii="Verdana" w:hAnsi="Verdana"/>
                <w:sz w:val="20"/>
                <w:szCs w:val="20"/>
                <w:lang w:val="en-US"/>
              </w:rPr>
            </w:pPr>
            <w:r w:rsidRPr="00DB3131">
              <w:rPr>
                <w:rFonts w:ascii="Verdana" w:hAnsi="Verdana"/>
                <w:sz w:val="20"/>
                <w:szCs w:val="20"/>
                <w:lang w:val="en-US"/>
              </w:rPr>
              <w:t>Providing support in Research and Development for vision programmers.</w:t>
            </w:r>
          </w:p>
          <w:p w:rsidR="00DB3131" w:rsidRPr="009E7752" w:rsidRDefault="00DB3131" w:rsidP="00D82277">
            <w:pPr>
              <w:spacing w:after="0" w:line="360" w:lineRule="exact"/>
              <w:jc w:val="right"/>
              <w:rPr>
                <w:rFonts w:ascii="Verdana" w:hAnsi="Verdana"/>
                <w:b/>
                <w:color w:val="000000"/>
              </w:rPr>
            </w:pPr>
          </w:p>
        </w:tc>
      </w:tr>
      <w:tr w:rsidR="00C4488E" w:rsidRPr="00D82277" w:rsidTr="006729E9">
        <w:tc>
          <w:tcPr>
            <w:tcW w:w="6507" w:type="dxa"/>
            <w:gridSpan w:val="2"/>
            <w:shd w:val="clear" w:color="auto" w:fill="FFFFFF"/>
          </w:tcPr>
          <w:p w:rsidR="00C4488E" w:rsidRPr="009E7752" w:rsidRDefault="00C4488E" w:rsidP="00F1509F">
            <w:pPr>
              <w:spacing w:after="0" w:line="360" w:lineRule="exact"/>
              <w:ind w:left="180"/>
              <w:rPr>
                <w:rFonts w:ascii="Verdana" w:hAnsi="Verdana"/>
                <w:b/>
                <w:color w:val="000000"/>
              </w:rPr>
            </w:pPr>
            <w:r w:rsidRPr="009E7752">
              <w:rPr>
                <w:rFonts w:ascii="Verdana" w:hAnsi="Verdana"/>
                <w:b/>
                <w:color w:val="000000"/>
              </w:rPr>
              <w:t>Frank Hogan Ltd.</w:t>
            </w:r>
          </w:p>
        </w:tc>
        <w:tc>
          <w:tcPr>
            <w:tcW w:w="3666" w:type="dxa"/>
            <w:shd w:val="clear" w:color="auto" w:fill="FFFFFF"/>
          </w:tcPr>
          <w:p w:rsidR="00C4488E" w:rsidRPr="009E7752" w:rsidRDefault="00DB3131" w:rsidP="00D82277">
            <w:pPr>
              <w:spacing w:after="0" w:line="360" w:lineRule="exact"/>
              <w:jc w:val="right"/>
              <w:rPr>
                <w:rFonts w:ascii="Verdana" w:hAnsi="Verdana"/>
                <w:b/>
                <w:color w:val="000000"/>
              </w:rPr>
            </w:pPr>
            <w:r>
              <w:rPr>
                <w:rFonts w:ascii="Verdana" w:hAnsi="Verdana"/>
                <w:b/>
                <w:color w:val="000000"/>
              </w:rPr>
              <w:t>May 2013 – Jan 2017</w:t>
            </w:r>
          </w:p>
        </w:tc>
      </w:tr>
      <w:tr w:rsidR="00C4488E" w:rsidRPr="00D82277" w:rsidTr="00D90F60">
        <w:trPr>
          <w:trHeight w:val="2282"/>
        </w:trPr>
        <w:tc>
          <w:tcPr>
            <w:tcW w:w="10173" w:type="dxa"/>
            <w:gridSpan w:val="3"/>
            <w:shd w:val="clear" w:color="auto" w:fill="FFFFFF"/>
          </w:tcPr>
          <w:p w:rsidR="00C4488E" w:rsidRPr="00CF1B9D" w:rsidRDefault="00C4488E" w:rsidP="00CF1B9D">
            <w:pPr>
              <w:pStyle w:val="ListParagraph"/>
              <w:spacing w:line="360" w:lineRule="exact"/>
              <w:ind w:left="360"/>
              <w:rPr>
                <w:rFonts w:ascii="Verdana" w:hAnsi="Verdana"/>
                <w:b/>
                <w:color w:val="000000"/>
                <w:sz w:val="20"/>
                <w:szCs w:val="20"/>
              </w:rPr>
            </w:pPr>
            <w:r w:rsidRPr="00820BAC">
              <w:rPr>
                <w:rFonts w:ascii="Verdana" w:hAnsi="Verdana"/>
                <w:b/>
                <w:color w:val="000000"/>
                <w:sz w:val="20"/>
                <w:szCs w:val="20"/>
              </w:rPr>
              <w:t>VW &amp; Skoda Warranty Administrator</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Submitting and tracking all the Volkswagen and Skoda warranty claims.</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Minimize flaws in the warranty process so that the error rate is below the penalization threshold.</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 xml:space="preserve">Supervise product enhancement campaigns and recalls. </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Calculation of warranty related KPIs and reporting to the dealership top Management.</w:t>
            </w:r>
          </w:p>
          <w:p w:rsidR="00C4488E" w:rsidRPr="009E7752" w:rsidRDefault="00C4488E" w:rsidP="00D90F60">
            <w:pPr>
              <w:pStyle w:val="ListParagraph"/>
              <w:numPr>
                <w:ilvl w:val="0"/>
                <w:numId w:val="26"/>
              </w:numPr>
              <w:ind w:left="714" w:right="318" w:hanging="357"/>
              <w:jc w:val="both"/>
              <w:rPr>
                <w:rFonts w:ascii="Verdana" w:hAnsi="Verdana"/>
                <w:bCs/>
                <w:sz w:val="20"/>
                <w:szCs w:val="20"/>
                <w:lang w:val="en-US"/>
              </w:rPr>
            </w:pPr>
            <w:r w:rsidRPr="00D90F60">
              <w:rPr>
                <w:rFonts w:ascii="Verdana" w:hAnsi="Verdana"/>
                <w:sz w:val="20"/>
                <w:szCs w:val="20"/>
                <w:lang w:val="en-US"/>
              </w:rPr>
              <w:t>Managing all job orders related t</w:t>
            </w:r>
            <w:r w:rsidR="00D90F60">
              <w:rPr>
                <w:rFonts w:ascii="Verdana" w:hAnsi="Verdana"/>
                <w:sz w:val="20"/>
                <w:szCs w:val="20"/>
                <w:lang w:val="en-US"/>
              </w:rPr>
              <w:t xml:space="preserve">o </w:t>
            </w:r>
            <w:proofErr w:type="spellStart"/>
            <w:r w:rsidR="00D90F60">
              <w:rPr>
                <w:rFonts w:ascii="Verdana" w:hAnsi="Verdana"/>
                <w:sz w:val="20"/>
                <w:szCs w:val="20"/>
                <w:lang w:val="en-US"/>
              </w:rPr>
              <w:t>Leaseplan</w:t>
            </w:r>
            <w:proofErr w:type="spellEnd"/>
            <w:r w:rsidR="00D90F60">
              <w:rPr>
                <w:rFonts w:ascii="Verdana" w:hAnsi="Verdana"/>
                <w:sz w:val="20"/>
                <w:szCs w:val="20"/>
                <w:lang w:val="en-US"/>
              </w:rPr>
              <w:t xml:space="preserve"> Management Services.</w:t>
            </w:r>
          </w:p>
        </w:tc>
      </w:tr>
      <w:tr w:rsidR="00C4488E" w:rsidRPr="00D82277" w:rsidTr="006729E9">
        <w:tc>
          <w:tcPr>
            <w:tcW w:w="6507" w:type="dxa"/>
            <w:gridSpan w:val="2"/>
            <w:shd w:val="clear" w:color="auto" w:fill="FFFFFF"/>
          </w:tcPr>
          <w:p w:rsidR="00C4488E" w:rsidRPr="00F1509F" w:rsidRDefault="00C4488E" w:rsidP="00F1509F">
            <w:pPr>
              <w:spacing w:after="0" w:line="360" w:lineRule="exact"/>
              <w:ind w:left="180"/>
              <w:rPr>
                <w:rFonts w:ascii="Verdana" w:hAnsi="Verdana"/>
                <w:b/>
                <w:color w:val="000000"/>
                <w:lang w:val="es-VE"/>
              </w:rPr>
            </w:pPr>
            <w:r w:rsidRPr="00F1509F">
              <w:rPr>
                <w:rFonts w:ascii="Verdana" w:hAnsi="Verdana"/>
                <w:b/>
                <w:color w:val="000000"/>
                <w:lang w:val="es-VE"/>
              </w:rPr>
              <w:lastRenderedPageBreak/>
              <w:t>Toyota de Venezuela, C.A.</w:t>
            </w:r>
          </w:p>
        </w:tc>
        <w:tc>
          <w:tcPr>
            <w:tcW w:w="3666" w:type="dxa"/>
            <w:shd w:val="clear" w:color="auto" w:fill="FFFFFF"/>
          </w:tcPr>
          <w:p w:rsidR="00C4488E" w:rsidRPr="00F1509F" w:rsidRDefault="00C4488E" w:rsidP="00D82277">
            <w:pPr>
              <w:spacing w:after="0" w:line="360" w:lineRule="exact"/>
              <w:jc w:val="right"/>
              <w:rPr>
                <w:rFonts w:ascii="Verdana" w:hAnsi="Verdana"/>
                <w:b/>
                <w:color w:val="000000"/>
              </w:rPr>
            </w:pPr>
            <w:r w:rsidRPr="00F1509F">
              <w:rPr>
                <w:rFonts w:ascii="Verdana" w:hAnsi="Verdana"/>
                <w:b/>
                <w:color w:val="000000"/>
              </w:rPr>
              <w:t>Sept 2007 – Jun 2012</w:t>
            </w:r>
          </w:p>
        </w:tc>
      </w:tr>
      <w:tr w:rsidR="00C4488E" w:rsidRPr="00D82277" w:rsidTr="00D82277">
        <w:tc>
          <w:tcPr>
            <w:tcW w:w="10173" w:type="dxa"/>
            <w:gridSpan w:val="3"/>
            <w:shd w:val="clear" w:color="auto" w:fill="FFFFFF"/>
          </w:tcPr>
          <w:p w:rsidR="00C4488E" w:rsidRPr="00CF1B9D" w:rsidRDefault="00C4488E" w:rsidP="00CF1B9D">
            <w:pPr>
              <w:pStyle w:val="ListParagraph"/>
              <w:spacing w:line="360" w:lineRule="exact"/>
              <w:ind w:left="360"/>
              <w:rPr>
                <w:rFonts w:ascii="Verdana" w:hAnsi="Verdana"/>
                <w:b/>
                <w:color w:val="000000"/>
                <w:sz w:val="20"/>
                <w:szCs w:val="20"/>
              </w:rPr>
            </w:pPr>
            <w:r>
              <w:rPr>
                <w:rFonts w:ascii="Verdana" w:hAnsi="Verdana"/>
                <w:b/>
                <w:color w:val="000000"/>
                <w:sz w:val="20"/>
                <w:szCs w:val="20"/>
              </w:rPr>
              <w:t>Customer Relations Supervisor I</w:t>
            </w:r>
          </w:p>
          <w:p w:rsidR="00C4488E" w:rsidRPr="00D90F60" w:rsidRDefault="00E01393" w:rsidP="00D90F60">
            <w:pPr>
              <w:pStyle w:val="ListParagraph"/>
              <w:numPr>
                <w:ilvl w:val="0"/>
                <w:numId w:val="26"/>
              </w:numPr>
              <w:ind w:left="714" w:right="318" w:hanging="357"/>
              <w:jc w:val="both"/>
              <w:rPr>
                <w:rFonts w:ascii="Verdana" w:hAnsi="Verdana"/>
                <w:sz w:val="20"/>
                <w:szCs w:val="20"/>
                <w:lang w:val="en-US"/>
              </w:rPr>
            </w:pPr>
            <w:r>
              <w:rPr>
                <w:rFonts w:ascii="Verdana" w:hAnsi="Verdana"/>
                <w:sz w:val="20"/>
                <w:szCs w:val="20"/>
                <w:lang w:val="en-US"/>
              </w:rPr>
              <w:t>Planning and executing</w:t>
            </w:r>
            <w:r w:rsidR="00C4488E" w:rsidRPr="00D90F60">
              <w:rPr>
                <w:rFonts w:ascii="Verdana" w:hAnsi="Verdana"/>
                <w:sz w:val="20"/>
                <w:szCs w:val="20"/>
                <w:lang w:val="en-US"/>
              </w:rPr>
              <w:t xml:space="preserve"> strategies aimed at strengthening customer relations at factory and dealer network levels. </w:t>
            </w:r>
          </w:p>
          <w:p w:rsidR="00C4488E" w:rsidRPr="00D90F60" w:rsidRDefault="00E01393" w:rsidP="00D90F60">
            <w:pPr>
              <w:pStyle w:val="ListParagraph"/>
              <w:numPr>
                <w:ilvl w:val="0"/>
                <w:numId w:val="26"/>
              </w:numPr>
              <w:ind w:left="714" w:right="318" w:hanging="357"/>
              <w:jc w:val="both"/>
              <w:rPr>
                <w:rFonts w:ascii="Verdana" w:hAnsi="Verdana"/>
                <w:sz w:val="20"/>
                <w:szCs w:val="20"/>
                <w:lang w:val="en-US"/>
              </w:rPr>
            </w:pPr>
            <w:r>
              <w:rPr>
                <w:rFonts w:ascii="Verdana" w:hAnsi="Verdana"/>
                <w:sz w:val="20"/>
                <w:szCs w:val="20"/>
                <w:lang w:val="en-US"/>
              </w:rPr>
              <w:t>Promoting</w:t>
            </w:r>
            <w:r w:rsidR="00C4488E" w:rsidRPr="00D90F60">
              <w:rPr>
                <w:rFonts w:ascii="Verdana" w:hAnsi="Verdana"/>
                <w:sz w:val="20"/>
                <w:szCs w:val="20"/>
                <w:lang w:val="en-US"/>
              </w:rPr>
              <w:t xml:space="preserve"> measures and preventive actions in case of customers complain to the factory. </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 xml:space="preserve">Serious complaint handling. (Fire hazards, safety features problems, sudden acceleration and third parties involved issues). </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Delivery &amp; maintenance of staff training on customer service.</w:t>
            </w:r>
          </w:p>
          <w:p w:rsidR="00C4488E" w:rsidRPr="00D90F60" w:rsidRDefault="00C4488E" w:rsidP="00D90F60">
            <w:pPr>
              <w:pStyle w:val="ListParagraph"/>
              <w:numPr>
                <w:ilvl w:val="0"/>
                <w:numId w:val="26"/>
              </w:numPr>
              <w:ind w:left="714" w:right="318" w:hanging="357"/>
              <w:jc w:val="both"/>
              <w:rPr>
                <w:rFonts w:ascii="Verdana" w:hAnsi="Verdana"/>
                <w:color w:val="000000"/>
                <w:sz w:val="20"/>
                <w:szCs w:val="20"/>
              </w:rPr>
            </w:pPr>
            <w:r w:rsidRPr="00D90F60">
              <w:rPr>
                <w:rFonts w:ascii="Verdana" w:hAnsi="Verdana"/>
                <w:sz w:val="20"/>
                <w:szCs w:val="20"/>
                <w:lang w:val="en-US"/>
              </w:rPr>
              <w:t>Management of launching, follow-up and closure processes of service campaigns.</w:t>
            </w:r>
          </w:p>
          <w:p w:rsidR="00D90F60" w:rsidRPr="00D82277" w:rsidRDefault="00D90F60" w:rsidP="00D90F60">
            <w:pPr>
              <w:pStyle w:val="ListParagraph"/>
              <w:ind w:left="714" w:right="318"/>
              <w:jc w:val="both"/>
              <w:rPr>
                <w:rFonts w:ascii="Verdana" w:hAnsi="Verdana"/>
                <w:color w:val="000000"/>
                <w:sz w:val="20"/>
                <w:szCs w:val="20"/>
              </w:rPr>
            </w:pPr>
          </w:p>
        </w:tc>
      </w:tr>
      <w:tr w:rsidR="00C4488E" w:rsidRPr="00D82277" w:rsidTr="006729E9">
        <w:tc>
          <w:tcPr>
            <w:tcW w:w="6507" w:type="dxa"/>
            <w:gridSpan w:val="2"/>
            <w:shd w:val="clear" w:color="auto" w:fill="FFFFFF"/>
          </w:tcPr>
          <w:p w:rsidR="00C4488E" w:rsidRPr="00F1509F" w:rsidRDefault="00C4488E" w:rsidP="00F1509F">
            <w:pPr>
              <w:spacing w:after="0" w:line="360" w:lineRule="exact"/>
              <w:ind w:left="180"/>
              <w:rPr>
                <w:rFonts w:ascii="Verdana" w:hAnsi="Verdana"/>
                <w:b/>
                <w:color w:val="000000"/>
              </w:rPr>
            </w:pPr>
            <w:proofErr w:type="spellStart"/>
            <w:r w:rsidRPr="00F1509F">
              <w:rPr>
                <w:rFonts w:ascii="Verdana" w:hAnsi="Verdana"/>
                <w:b/>
                <w:color w:val="000000"/>
                <w:lang w:val="es-VE"/>
              </w:rPr>
              <w:t>Ademinsa</w:t>
            </w:r>
            <w:proofErr w:type="spellEnd"/>
            <w:r w:rsidRPr="00F1509F">
              <w:rPr>
                <w:rFonts w:ascii="Verdana" w:hAnsi="Verdana"/>
                <w:b/>
                <w:color w:val="000000"/>
                <w:lang w:val="es-VE"/>
              </w:rPr>
              <w:t xml:space="preserve"> Venezolana, S.A.</w:t>
            </w:r>
          </w:p>
        </w:tc>
        <w:tc>
          <w:tcPr>
            <w:tcW w:w="3666" w:type="dxa"/>
            <w:shd w:val="clear" w:color="auto" w:fill="FFFFFF"/>
          </w:tcPr>
          <w:p w:rsidR="00C4488E" w:rsidRPr="00F1509F" w:rsidRDefault="00C4488E" w:rsidP="00D82277">
            <w:pPr>
              <w:pStyle w:val="ListParagraph"/>
              <w:spacing w:line="360" w:lineRule="exact"/>
              <w:ind w:left="360"/>
              <w:jc w:val="right"/>
              <w:rPr>
                <w:rFonts w:ascii="Verdana" w:hAnsi="Verdana"/>
                <w:b/>
                <w:color w:val="000000"/>
              </w:rPr>
            </w:pPr>
            <w:r w:rsidRPr="00F1509F">
              <w:rPr>
                <w:rFonts w:ascii="Verdana" w:hAnsi="Verdana"/>
                <w:b/>
                <w:color w:val="000000"/>
              </w:rPr>
              <w:t>Jan 2007 – Sept 2007</w:t>
            </w:r>
          </w:p>
        </w:tc>
      </w:tr>
      <w:tr w:rsidR="00C4488E" w:rsidRPr="00D82277" w:rsidTr="00D82277">
        <w:tc>
          <w:tcPr>
            <w:tcW w:w="10173" w:type="dxa"/>
            <w:gridSpan w:val="3"/>
            <w:shd w:val="clear" w:color="auto" w:fill="FFFFFF"/>
          </w:tcPr>
          <w:p w:rsidR="00C4488E" w:rsidRPr="00CF1B9D" w:rsidRDefault="00D90F60" w:rsidP="00CF1B9D">
            <w:pPr>
              <w:pStyle w:val="ListParagraph"/>
              <w:spacing w:line="360" w:lineRule="exact"/>
              <w:ind w:left="360"/>
              <w:rPr>
                <w:rFonts w:ascii="Verdana" w:hAnsi="Verdana"/>
                <w:b/>
                <w:color w:val="000000"/>
                <w:sz w:val="20"/>
                <w:szCs w:val="20"/>
              </w:rPr>
            </w:pPr>
            <w:r>
              <w:rPr>
                <w:rFonts w:ascii="Verdana" w:hAnsi="Verdana"/>
                <w:b/>
                <w:color w:val="000000"/>
                <w:sz w:val="20"/>
                <w:szCs w:val="20"/>
              </w:rPr>
              <w:t>Non-</w:t>
            </w:r>
            <w:r w:rsidR="00C4488E">
              <w:rPr>
                <w:rFonts w:ascii="Verdana" w:hAnsi="Verdana"/>
                <w:b/>
                <w:color w:val="000000"/>
                <w:sz w:val="20"/>
                <w:szCs w:val="20"/>
              </w:rPr>
              <w:t xml:space="preserve">destructive </w:t>
            </w:r>
            <w:r>
              <w:rPr>
                <w:rFonts w:ascii="Verdana" w:hAnsi="Verdana"/>
                <w:b/>
                <w:color w:val="000000"/>
                <w:sz w:val="20"/>
                <w:szCs w:val="20"/>
              </w:rPr>
              <w:t>Test</w:t>
            </w:r>
            <w:r w:rsidR="00C4488E">
              <w:rPr>
                <w:rFonts w:ascii="Verdana" w:hAnsi="Verdana"/>
                <w:b/>
                <w:color w:val="000000"/>
                <w:sz w:val="20"/>
                <w:szCs w:val="20"/>
              </w:rPr>
              <w:t xml:space="preserve"> </w:t>
            </w:r>
            <w:r>
              <w:rPr>
                <w:rFonts w:ascii="Verdana" w:hAnsi="Verdana"/>
                <w:b/>
                <w:color w:val="000000"/>
                <w:sz w:val="20"/>
                <w:szCs w:val="20"/>
              </w:rPr>
              <w:t>Engineer</w:t>
            </w:r>
            <w:r w:rsidR="00C4488E">
              <w:rPr>
                <w:rFonts w:ascii="Verdana" w:hAnsi="Verdana"/>
                <w:b/>
                <w:color w:val="000000"/>
                <w:sz w:val="20"/>
                <w:szCs w:val="20"/>
              </w:rPr>
              <w:t xml:space="preserve"> </w:t>
            </w:r>
          </w:p>
          <w:p w:rsidR="00C4488E" w:rsidRPr="00D90F60" w:rsidRDefault="00492AB1" w:rsidP="00D90F60">
            <w:pPr>
              <w:pStyle w:val="ListParagraph"/>
              <w:numPr>
                <w:ilvl w:val="0"/>
                <w:numId w:val="26"/>
              </w:numPr>
              <w:ind w:left="714" w:right="318" w:hanging="357"/>
              <w:jc w:val="both"/>
              <w:rPr>
                <w:rFonts w:ascii="Verdana" w:hAnsi="Verdana"/>
                <w:sz w:val="20"/>
                <w:szCs w:val="20"/>
                <w:lang w:val="en-US"/>
              </w:rPr>
            </w:pPr>
            <w:r>
              <w:rPr>
                <w:rFonts w:ascii="Verdana" w:hAnsi="Verdana"/>
                <w:sz w:val="20"/>
                <w:szCs w:val="20"/>
                <w:lang w:val="en-US"/>
              </w:rPr>
              <w:t>Collecting</w:t>
            </w:r>
            <w:r w:rsidR="00C4488E" w:rsidRPr="00D90F60">
              <w:rPr>
                <w:rFonts w:ascii="Verdana" w:hAnsi="Verdana"/>
                <w:sz w:val="20"/>
                <w:szCs w:val="20"/>
                <w:lang w:val="en-US"/>
              </w:rPr>
              <w:t xml:space="preserve"> vibration data of industrial equipment </w:t>
            </w:r>
            <w:r>
              <w:rPr>
                <w:rFonts w:ascii="Verdana" w:hAnsi="Verdana"/>
                <w:sz w:val="20"/>
                <w:szCs w:val="20"/>
                <w:lang w:val="en-US"/>
              </w:rPr>
              <w:t xml:space="preserve">at filed </w:t>
            </w:r>
            <w:r w:rsidR="00C4488E" w:rsidRPr="00D90F60">
              <w:rPr>
                <w:rFonts w:ascii="Verdana" w:hAnsi="Verdana"/>
                <w:sz w:val="20"/>
                <w:szCs w:val="20"/>
                <w:lang w:val="en-US"/>
              </w:rPr>
              <w:t xml:space="preserve">owned by </w:t>
            </w:r>
            <w:proofErr w:type="spellStart"/>
            <w:r w:rsidR="00C4488E" w:rsidRPr="00D90F60">
              <w:rPr>
                <w:rFonts w:ascii="Verdana" w:hAnsi="Verdana"/>
                <w:sz w:val="20"/>
                <w:szCs w:val="20"/>
                <w:lang w:val="en-US"/>
              </w:rPr>
              <w:t>Minera</w:t>
            </w:r>
            <w:proofErr w:type="spellEnd"/>
            <w:r w:rsidR="00C4488E" w:rsidRPr="00D90F60">
              <w:rPr>
                <w:rFonts w:ascii="Verdana" w:hAnsi="Verdana"/>
                <w:sz w:val="20"/>
                <w:szCs w:val="20"/>
                <w:lang w:val="en-US"/>
              </w:rPr>
              <w:t xml:space="preserve"> Loma de </w:t>
            </w:r>
            <w:proofErr w:type="spellStart"/>
            <w:r w:rsidR="00C4488E" w:rsidRPr="00D90F60">
              <w:rPr>
                <w:rFonts w:ascii="Verdana" w:hAnsi="Verdana"/>
                <w:sz w:val="20"/>
                <w:szCs w:val="20"/>
                <w:lang w:val="en-US"/>
              </w:rPr>
              <w:t>Niquel</w:t>
            </w:r>
            <w:proofErr w:type="spellEnd"/>
            <w:r w:rsidR="00C4488E" w:rsidRPr="00D90F60">
              <w:rPr>
                <w:rFonts w:ascii="Verdana" w:hAnsi="Verdana"/>
                <w:sz w:val="20"/>
                <w:szCs w:val="20"/>
                <w:lang w:val="en-US"/>
              </w:rPr>
              <w:t xml:space="preserve"> (MLDN).</w:t>
            </w:r>
          </w:p>
          <w:p w:rsidR="00C4488E" w:rsidRPr="00D90F60" w:rsidRDefault="00C4488E" w:rsidP="00D90F60">
            <w:pPr>
              <w:pStyle w:val="ListParagraph"/>
              <w:numPr>
                <w:ilvl w:val="0"/>
                <w:numId w:val="26"/>
              </w:numPr>
              <w:ind w:left="714" w:right="318" w:hanging="357"/>
              <w:jc w:val="both"/>
              <w:rPr>
                <w:rFonts w:ascii="Verdana" w:hAnsi="Verdana"/>
                <w:sz w:val="20"/>
                <w:szCs w:val="20"/>
                <w:lang w:val="en-US"/>
              </w:rPr>
            </w:pPr>
            <w:r w:rsidRPr="00D90F60">
              <w:rPr>
                <w:rFonts w:ascii="Verdana" w:hAnsi="Verdana"/>
                <w:sz w:val="20"/>
                <w:szCs w:val="20"/>
                <w:lang w:val="en-US"/>
              </w:rPr>
              <w:t xml:space="preserve">Downloading and registering vibration data to create historical records per machine. </w:t>
            </w:r>
          </w:p>
          <w:p w:rsidR="00C4488E" w:rsidRPr="00D90F60" w:rsidRDefault="00C4488E" w:rsidP="00D90F60">
            <w:pPr>
              <w:pStyle w:val="ListParagraph"/>
              <w:numPr>
                <w:ilvl w:val="0"/>
                <w:numId w:val="26"/>
              </w:numPr>
              <w:ind w:left="714" w:right="318" w:hanging="357"/>
              <w:jc w:val="both"/>
              <w:rPr>
                <w:rFonts w:ascii="Verdana" w:hAnsi="Verdana"/>
                <w:color w:val="000000"/>
                <w:sz w:val="20"/>
                <w:szCs w:val="20"/>
              </w:rPr>
            </w:pPr>
            <w:r w:rsidRPr="00D90F60">
              <w:rPr>
                <w:rFonts w:ascii="Verdana" w:hAnsi="Verdana"/>
                <w:sz w:val="20"/>
                <w:szCs w:val="20"/>
                <w:lang w:val="en-US"/>
              </w:rPr>
              <w:t>Analyzing field data and transferring conclusions to the MLDN´s Maintenance Management as a predictive maintenance service.</w:t>
            </w:r>
          </w:p>
          <w:p w:rsidR="00D90F60" w:rsidRPr="005942C7" w:rsidRDefault="00D90F60" w:rsidP="00D90F60">
            <w:pPr>
              <w:pStyle w:val="ListParagraph"/>
              <w:ind w:left="714" w:right="318"/>
              <w:jc w:val="both"/>
              <w:rPr>
                <w:rFonts w:ascii="Verdana" w:hAnsi="Verdana"/>
                <w:color w:val="000000"/>
                <w:sz w:val="20"/>
                <w:szCs w:val="20"/>
              </w:rPr>
            </w:pPr>
          </w:p>
        </w:tc>
      </w:tr>
      <w:tr w:rsidR="00C4488E" w:rsidRPr="00D82277" w:rsidTr="00D82277">
        <w:tc>
          <w:tcPr>
            <w:tcW w:w="10173" w:type="dxa"/>
            <w:gridSpan w:val="3"/>
            <w:shd w:val="clear" w:color="auto" w:fill="BFBFBF"/>
          </w:tcPr>
          <w:p w:rsidR="00C4488E" w:rsidRPr="00F1509F" w:rsidRDefault="00C4488E" w:rsidP="00D82277">
            <w:pPr>
              <w:spacing w:after="0" w:line="240" w:lineRule="auto"/>
              <w:rPr>
                <w:rFonts w:ascii="Verdana" w:hAnsi="Verdana"/>
                <w:b/>
                <w:color w:val="000000"/>
              </w:rPr>
            </w:pPr>
            <w:r w:rsidRPr="00F1509F">
              <w:rPr>
                <w:rFonts w:ascii="Verdana" w:hAnsi="Verdana"/>
                <w:b/>
                <w:color w:val="000000"/>
              </w:rPr>
              <w:t>Professional Training &amp; Development</w:t>
            </w:r>
          </w:p>
          <w:p w:rsidR="00C4488E" w:rsidRPr="00D82277" w:rsidRDefault="00C4488E" w:rsidP="00D82277">
            <w:pPr>
              <w:spacing w:after="0" w:line="240" w:lineRule="auto"/>
              <w:jc w:val="right"/>
              <w:rPr>
                <w:rFonts w:ascii="Verdana" w:hAnsi="Verdana"/>
                <w:color w:val="000000"/>
                <w:sz w:val="20"/>
                <w:szCs w:val="20"/>
              </w:rPr>
            </w:pPr>
          </w:p>
        </w:tc>
      </w:tr>
      <w:tr w:rsidR="00C4488E" w:rsidRPr="00D82277" w:rsidTr="00D82277">
        <w:tc>
          <w:tcPr>
            <w:tcW w:w="10173" w:type="dxa"/>
            <w:gridSpan w:val="3"/>
            <w:shd w:val="clear" w:color="auto" w:fill="FFFFFF"/>
          </w:tcPr>
          <w:p w:rsidR="00C4488E" w:rsidRPr="008114EE" w:rsidRDefault="00C4488E" w:rsidP="008114EE">
            <w:pPr>
              <w:pStyle w:val="ListParagraph"/>
              <w:numPr>
                <w:ilvl w:val="0"/>
                <w:numId w:val="29"/>
              </w:numPr>
              <w:spacing w:line="300" w:lineRule="auto"/>
              <w:ind w:left="714" w:hanging="357"/>
              <w:rPr>
                <w:rFonts w:ascii="Verdana" w:hAnsi="Verdana"/>
                <w:color w:val="000000"/>
                <w:sz w:val="20"/>
                <w:szCs w:val="20"/>
              </w:rPr>
            </w:pPr>
            <w:r w:rsidRPr="008114EE">
              <w:rPr>
                <w:rFonts w:ascii="Verdana" w:hAnsi="Verdana"/>
                <w:color w:val="000000"/>
                <w:sz w:val="20"/>
                <w:szCs w:val="20"/>
              </w:rPr>
              <w:t xml:space="preserve">Java Associate Developer SE7. Delivered by </w:t>
            </w:r>
            <w:proofErr w:type="spellStart"/>
            <w:r w:rsidRPr="008114EE">
              <w:rPr>
                <w:rFonts w:ascii="Verdana" w:hAnsi="Verdana"/>
                <w:color w:val="000000"/>
                <w:sz w:val="20"/>
                <w:szCs w:val="20"/>
              </w:rPr>
              <w:t>Ecollege</w:t>
            </w:r>
            <w:proofErr w:type="spellEnd"/>
            <w:r w:rsidRPr="008114EE">
              <w:rPr>
                <w:rFonts w:ascii="Verdana" w:hAnsi="Verdana"/>
                <w:color w:val="000000"/>
                <w:sz w:val="20"/>
                <w:szCs w:val="20"/>
              </w:rPr>
              <w:t xml:space="preserve"> (SOLAS e-learning provider).</w:t>
            </w:r>
          </w:p>
        </w:tc>
      </w:tr>
      <w:tr w:rsidR="00C4488E" w:rsidRPr="00D82277" w:rsidTr="00D82277">
        <w:tc>
          <w:tcPr>
            <w:tcW w:w="10173" w:type="dxa"/>
            <w:gridSpan w:val="3"/>
            <w:shd w:val="clear" w:color="auto" w:fill="FFFFFF"/>
          </w:tcPr>
          <w:p w:rsidR="00C4488E" w:rsidRPr="00A4274E" w:rsidRDefault="00C4488E" w:rsidP="008114EE">
            <w:pPr>
              <w:pStyle w:val="ListParagraph"/>
              <w:numPr>
                <w:ilvl w:val="0"/>
                <w:numId w:val="29"/>
              </w:numPr>
              <w:spacing w:line="300" w:lineRule="auto"/>
              <w:ind w:left="714" w:hanging="357"/>
              <w:rPr>
                <w:rFonts w:ascii="Verdana" w:hAnsi="Verdana"/>
                <w:color w:val="000000"/>
                <w:sz w:val="20"/>
                <w:szCs w:val="20"/>
              </w:rPr>
            </w:pPr>
            <w:r w:rsidRPr="008114EE">
              <w:rPr>
                <w:rFonts w:ascii="Verdana" w:hAnsi="Verdana"/>
                <w:color w:val="000000"/>
                <w:sz w:val="20"/>
                <w:szCs w:val="20"/>
              </w:rPr>
              <w:t xml:space="preserve">Computer programming for beginners. Delivered by </w:t>
            </w:r>
            <w:smartTag w:uri="urn:schemas-microsoft-com:office:smarttags" w:element="City">
              <w:smartTag w:uri="urn:schemas-microsoft-com:office:smarttags" w:element="City">
                <w:r w:rsidRPr="008114EE">
                  <w:rPr>
                    <w:rFonts w:ascii="Verdana" w:hAnsi="Verdana"/>
                    <w:color w:val="000000"/>
                    <w:sz w:val="20"/>
                    <w:szCs w:val="20"/>
                  </w:rPr>
                  <w:t>Limerick</w:t>
                </w:r>
              </w:smartTag>
              <w:r w:rsidRPr="008114EE">
                <w:rPr>
                  <w:rFonts w:ascii="Verdana" w:hAnsi="Verdana"/>
                  <w:color w:val="000000"/>
                  <w:sz w:val="20"/>
                  <w:szCs w:val="20"/>
                </w:rPr>
                <w:t xml:space="preserve"> </w:t>
              </w:r>
              <w:smartTag w:uri="urn:schemas-microsoft-com:office:smarttags" w:element="City">
                <w:r w:rsidRPr="008114EE">
                  <w:rPr>
                    <w:rFonts w:ascii="Verdana" w:hAnsi="Verdana"/>
                    <w:color w:val="000000"/>
                    <w:sz w:val="20"/>
                    <w:szCs w:val="20"/>
                  </w:rPr>
                  <w:t>College</w:t>
                </w:r>
              </w:smartTag>
            </w:smartTag>
            <w:r w:rsidRPr="008114EE">
              <w:rPr>
                <w:rFonts w:ascii="Verdana" w:hAnsi="Verdana"/>
                <w:color w:val="000000"/>
                <w:sz w:val="20"/>
                <w:szCs w:val="20"/>
              </w:rPr>
              <w:t xml:space="preserve"> of Further Education. NFQ Le</w:t>
            </w:r>
            <w:r w:rsidR="00D90F60" w:rsidRPr="008114EE">
              <w:rPr>
                <w:rFonts w:ascii="Verdana" w:hAnsi="Verdana"/>
                <w:color w:val="000000"/>
                <w:sz w:val="20"/>
                <w:szCs w:val="20"/>
              </w:rPr>
              <w:t>vel 5, awarded with distinction.</w:t>
            </w:r>
          </w:p>
        </w:tc>
      </w:tr>
      <w:tr w:rsidR="00C4488E" w:rsidRPr="00D82277" w:rsidTr="00D82277">
        <w:tc>
          <w:tcPr>
            <w:tcW w:w="10173" w:type="dxa"/>
            <w:gridSpan w:val="3"/>
            <w:shd w:val="clear" w:color="auto" w:fill="FFFFFF"/>
          </w:tcPr>
          <w:p w:rsidR="00C4488E" w:rsidRPr="00A4274E" w:rsidRDefault="00C4488E" w:rsidP="008114EE">
            <w:pPr>
              <w:pStyle w:val="ListParagraph"/>
              <w:numPr>
                <w:ilvl w:val="0"/>
                <w:numId w:val="29"/>
              </w:numPr>
              <w:spacing w:line="300" w:lineRule="auto"/>
              <w:ind w:left="714" w:hanging="357"/>
              <w:rPr>
                <w:rFonts w:ascii="Verdana" w:hAnsi="Verdana"/>
                <w:color w:val="000000"/>
                <w:sz w:val="20"/>
                <w:szCs w:val="20"/>
              </w:rPr>
            </w:pPr>
            <w:smartTag w:uri="urn:schemas-microsoft-com:office:smarttags" w:element="City">
              <w:r w:rsidRPr="008114EE">
                <w:rPr>
                  <w:rFonts w:ascii="Verdana" w:hAnsi="Verdana"/>
                  <w:color w:val="000000"/>
                  <w:sz w:val="20"/>
                  <w:szCs w:val="20"/>
                </w:rPr>
                <w:t>Toyota</w:t>
              </w:r>
            </w:smartTag>
            <w:r w:rsidRPr="008114EE">
              <w:rPr>
                <w:rFonts w:ascii="Verdana" w:hAnsi="Verdana"/>
                <w:color w:val="000000"/>
                <w:sz w:val="20"/>
                <w:szCs w:val="20"/>
              </w:rPr>
              <w:t xml:space="preserve"> Training Program (TEAM21). Engine, chassis and electrical training path related to automobile mechanics. 4th level out of 5 was achieved.</w:t>
            </w:r>
          </w:p>
        </w:tc>
      </w:tr>
      <w:tr w:rsidR="00C4488E" w:rsidRPr="00D82277" w:rsidTr="00D82277">
        <w:tc>
          <w:tcPr>
            <w:tcW w:w="10173" w:type="dxa"/>
            <w:gridSpan w:val="3"/>
            <w:shd w:val="clear" w:color="auto" w:fill="BFBFBF"/>
          </w:tcPr>
          <w:p w:rsidR="00C4488E" w:rsidRPr="00F1509F" w:rsidRDefault="00C4488E" w:rsidP="00D82277">
            <w:pPr>
              <w:spacing w:after="0" w:line="240" w:lineRule="auto"/>
              <w:rPr>
                <w:rFonts w:ascii="Verdana" w:hAnsi="Verdana"/>
                <w:b/>
                <w:color w:val="000000"/>
              </w:rPr>
            </w:pPr>
            <w:r w:rsidRPr="00F1509F">
              <w:rPr>
                <w:rFonts w:ascii="Verdana" w:hAnsi="Verdana"/>
                <w:b/>
                <w:color w:val="000000"/>
              </w:rPr>
              <w:t>Other Relevant Skills</w:t>
            </w:r>
          </w:p>
          <w:p w:rsidR="00C4488E" w:rsidRPr="00D82277" w:rsidRDefault="00C4488E" w:rsidP="00D82277">
            <w:pPr>
              <w:spacing w:after="0" w:line="240" w:lineRule="auto"/>
              <w:jc w:val="right"/>
              <w:rPr>
                <w:rFonts w:ascii="Verdana" w:hAnsi="Verdana"/>
                <w:b/>
                <w:color w:val="000000"/>
                <w:sz w:val="20"/>
                <w:szCs w:val="20"/>
              </w:rPr>
            </w:pPr>
          </w:p>
        </w:tc>
      </w:tr>
      <w:tr w:rsidR="00C4488E" w:rsidRPr="00D82277" w:rsidTr="00D82277">
        <w:tc>
          <w:tcPr>
            <w:tcW w:w="10173" w:type="dxa"/>
            <w:gridSpan w:val="3"/>
            <w:shd w:val="clear" w:color="auto" w:fill="FFFFFF"/>
          </w:tcPr>
          <w:p w:rsidR="00C4488E" w:rsidRPr="00D82277" w:rsidRDefault="00D90F60" w:rsidP="00562BBD">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 xml:space="preserve">Programming languages: C#, Java, </w:t>
            </w:r>
            <w:r w:rsidR="00562BBD" w:rsidRPr="00D90F60">
              <w:rPr>
                <w:rFonts w:ascii="Verdana" w:hAnsi="Verdana"/>
                <w:color w:val="000000"/>
                <w:sz w:val="20"/>
                <w:szCs w:val="20"/>
              </w:rPr>
              <w:t xml:space="preserve">JavaScript </w:t>
            </w:r>
            <w:r w:rsidR="00562BBD">
              <w:rPr>
                <w:rFonts w:ascii="Verdana" w:hAnsi="Verdana"/>
                <w:color w:val="000000"/>
                <w:sz w:val="20"/>
                <w:szCs w:val="20"/>
              </w:rPr>
              <w:t>and Python</w:t>
            </w:r>
            <w:r w:rsidRPr="00D90F60">
              <w:rPr>
                <w:rFonts w:ascii="Verdana" w:hAnsi="Verdana"/>
                <w:color w:val="000000"/>
                <w:sz w:val="20"/>
                <w:szCs w:val="20"/>
              </w:rPr>
              <w:t>.</w:t>
            </w:r>
          </w:p>
        </w:tc>
      </w:tr>
      <w:tr w:rsidR="00C4488E" w:rsidRPr="00D82277" w:rsidTr="00D82277">
        <w:tc>
          <w:tcPr>
            <w:tcW w:w="10173" w:type="dxa"/>
            <w:gridSpan w:val="3"/>
            <w:shd w:val="clear" w:color="auto" w:fill="FFFFFF"/>
          </w:tcPr>
          <w:p w:rsidR="00C4488E" w:rsidRPr="00D82277"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Database management: SQL Server 2012, T-SQL and SQLite.</w:t>
            </w:r>
          </w:p>
        </w:tc>
      </w:tr>
      <w:tr w:rsidR="00C4488E" w:rsidRPr="00D82277" w:rsidTr="00D82277">
        <w:tc>
          <w:tcPr>
            <w:tcW w:w="10173" w:type="dxa"/>
            <w:gridSpan w:val="3"/>
            <w:shd w:val="clear" w:color="auto" w:fill="FFFFFF"/>
          </w:tcPr>
          <w:p w:rsidR="00C4488E"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Pr>
                <w:rFonts w:ascii="Verdana" w:hAnsi="Verdana"/>
                <w:color w:val="000000"/>
                <w:sz w:val="20"/>
                <w:szCs w:val="20"/>
              </w:rPr>
              <w:t>Web development</w:t>
            </w:r>
            <w:r w:rsidRPr="00D90F60">
              <w:rPr>
                <w:rFonts w:ascii="Verdana" w:hAnsi="Verdana"/>
                <w:color w:val="000000"/>
                <w:sz w:val="20"/>
                <w:szCs w:val="20"/>
              </w:rPr>
              <w:t>: HTML5, CSS3</w:t>
            </w:r>
            <w:r w:rsidR="003D1504">
              <w:rPr>
                <w:rFonts w:ascii="Verdana" w:hAnsi="Verdana"/>
                <w:color w:val="000000"/>
                <w:sz w:val="20"/>
                <w:szCs w:val="20"/>
              </w:rPr>
              <w:t>, Bootstrap 4</w:t>
            </w:r>
            <w:r w:rsidRPr="00D90F60">
              <w:rPr>
                <w:rFonts w:ascii="Verdana" w:hAnsi="Verdana"/>
                <w:color w:val="000000"/>
                <w:sz w:val="20"/>
                <w:szCs w:val="20"/>
              </w:rPr>
              <w:t xml:space="preserve"> and jQuery library.</w:t>
            </w:r>
          </w:p>
        </w:tc>
      </w:tr>
      <w:tr w:rsidR="00C4488E" w:rsidRPr="00D82277" w:rsidTr="0004060E">
        <w:trPr>
          <w:trHeight w:val="196"/>
        </w:trPr>
        <w:tc>
          <w:tcPr>
            <w:tcW w:w="10173" w:type="dxa"/>
            <w:gridSpan w:val="3"/>
            <w:shd w:val="clear" w:color="auto" w:fill="FFFFFF"/>
          </w:tcPr>
          <w:p w:rsidR="00C4488E"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Version control system: git.</w:t>
            </w:r>
          </w:p>
        </w:tc>
      </w:tr>
      <w:tr w:rsidR="00C4488E" w:rsidRPr="00D82277" w:rsidTr="0004060E">
        <w:trPr>
          <w:trHeight w:val="196"/>
        </w:trPr>
        <w:tc>
          <w:tcPr>
            <w:tcW w:w="10173" w:type="dxa"/>
            <w:gridSpan w:val="3"/>
            <w:shd w:val="clear" w:color="auto" w:fill="FFFFFF"/>
          </w:tcPr>
          <w:p w:rsidR="00C4488E"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Strategic planning and decision making.</w:t>
            </w:r>
          </w:p>
        </w:tc>
      </w:tr>
      <w:tr w:rsidR="00C4488E" w:rsidRPr="00D82277" w:rsidTr="0004060E">
        <w:trPr>
          <w:trHeight w:val="196"/>
        </w:trPr>
        <w:tc>
          <w:tcPr>
            <w:tcW w:w="10173" w:type="dxa"/>
            <w:gridSpan w:val="3"/>
            <w:shd w:val="clear" w:color="auto" w:fill="FFFFFF"/>
          </w:tcPr>
          <w:p w:rsidR="00C4488E"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High exposure to Kaizen, Kanban, Continuous Improvement culture and many other lean concepts.</w:t>
            </w:r>
          </w:p>
        </w:tc>
      </w:tr>
      <w:tr w:rsidR="00C4488E" w:rsidRPr="00D82277" w:rsidTr="0004060E">
        <w:trPr>
          <w:trHeight w:val="196"/>
        </w:trPr>
        <w:tc>
          <w:tcPr>
            <w:tcW w:w="10173" w:type="dxa"/>
            <w:gridSpan w:val="3"/>
            <w:shd w:val="clear" w:color="auto" w:fill="FFFFFF"/>
          </w:tcPr>
          <w:p w:rsidR="00C4488E"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Fault finding, troubleshooting &amp; problem solving methodologies (5Why, Ishikawa diagram, A3 and Toyota Business Practices).</w:t>
            </w:r>
          </w:p>
        </w:tc>
      </w:tr>
      <w:tr w:rsidR="00C4488E" w:rsidRPr="00D82277" w:rsidTr="00D82277">
        <w:tc>
          <w:tcPr>
            <w:tcW w:w="10173" w:type="dxa"/>
            <w:gridSpan w:val="3"/>
            <w:shd w:val="clear" w:color="auto" w:fill="FFFFFF"/>
          </w:tcPr>
          <w:p w:rsidR="00C4488E"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Customer oriented, always thinking of maximizing customer satisfaction by understanding customer needs and requirements.</w:t>
            </w:r>
          </w:p>
        </w:tc>
      </w:tr>
      <w:tr w:rsidR="00C4488E" w:rsidRPr="00D82277" w:rsidTr="00D82277">
        <w:tc>
          <w:tcPr>
            <w:tcW w:w="10173" w:type="dxa"/>
            <w:gridSpan w:val="3"/>
            <w:shd w:val="clear" w:color="auto" w:fill="FFFFFF"/>
          </w:tcPr>
          <w:p w:rsidR="00C4488E"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Advanced Microsoft Office Skills (Word, Excel, PowerPoint, Outlook, Access).</w:t>
            </w:r>
          </w:p>
        </w:tc>
      </w:tr>
      <w:tr w:rsidR="00C4488E" w:rsidRPr="00D82277" w:rsidTr="00D82277">
        <w:tc>
          <w:tcPr>
            <w:tcW w:w="10173" w:type="dxa"/>
            <w:gridSpan w:val="3"/>
            <w:shd w:val="clear" w:color="auto" w:fill="FFFFFF"/>
          </w:tcPr>
          <w:p w:rsidR="00C4488E" w:rsidRPr="00F1509F"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Autodesk Inventor and CAD modelling.</w:t>
            </w:r>
          </w:p>
        </w:tc>
      </w:tr>
      <w:tr w:rsidR="00D90F60" w:rsidRPr="00D82277" w:rsidTr="00D82277">
        <w:tc>
          <w:tcPr>
            <w:tcW w:w="10173" w:type="dxa"/>
            <w:gridSpan w:val="3"/>
            <w:shd w:val="clear" w:color="auto" w:fill="FFFFFF"/>
          </w:tcPr>
          <w:p w:rsidR="00D90F60"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Highly motivated to learn and develop new skills.</w:t>
            </w:r>
          </w:p>
        </w:tc>
      </w:tr>
      <w:tr w:rsidR="00D90F60" w:rsidRPr="00D82277" w:rsidTr="00D82277">
        <w:tc>
          <w:tcPr>
            <w:tcW w:w="10173" w:type="dxa"/>
            <w:gridSpan w:val="3"/>
            <w:shd w:val="clear" w:color="auto" w:fill="FFFFFF"/>
          </w:tcPr>
          <w:p w:rsidR="00D90F60"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Touch typing (30-40 wpm).</w:t>
            </w:r>
          </w:p>
        </w:tc>
      </w:tr>
      <w:tr w:rsidR="00D90F60" w:rsidRPr="00D82277" w:rsidTr="00D82277">
        <w:tc>
          <w:tcPr>
            <w:tcW w:w="10173" w:type="dxa"/>
            <w:gridSpan w:val="3"/>
            <w:shd w:val="clear" w:color="auto" w:fill="FFFFFF"/>
          </w:tcPr>
          <w:p w:rsidR="00D90F60" w:rsidRPr="00D90F60" w:rsidRDefault="00D90F60" w:rsidP="008114EE">
            <w:pPr>
              <w:pStyle w:val="ListParagraph"/>
              <w:numPr>
                <w:ilvl w:val="0"/>
                <w:numId w:val="29"/>
              </w:numPr>
              <w:spacing w:line="300" w:lineRule="auto"/>
              <w:ind w:left="714" w:hanging="357"/>
              <w:rPr>
                <w:rFonts w:ascii="Verdana" w:hAnsi="Verdana"/>
                <w:color w:val="000000"/>
                <w:sz w:val="20"/>
                <w:szCs w:val="20"/>
              </w:rPr>
            </w:pPr>
            <w:r w:rsidRPr="00D90F60">
              <w:rPr>
                <w:rFonts w:ascii="Verdana" w:hAnsi="Verdana"/>
                <w:color w:val="000000"/>
                <w:sz w:val="20"/>
                <w:szCs w:val="20"/>
              </w:rPr>
              <w:t xml:space="preserve">Full </w:t>
            </w:r>
            <w:r w:rsidR="00B27456">
              <w:rPr>
                <w:rFonts w:ascii="Verdana" w:hAnsi="Verdana"/>
                <w:color w:val="000000"/>
                <w:sz w:val="20"/>
                <w:szCs w:val="20"/>
              </w:rPr>
              <w:t>European driver</w:t>
            </w:r>
            <w:r w:rsidRPr="00D90F60">
              <w:rPr>
                <w:rFonts w:ascii="Verdana" w:hAnsi="Verdana"/>
                <w:color w:val="000000"/>
                <w:sz w:val="20"/>
                <w:szCs w:val="20"/>
              </w:rPr>
              <w:t xml:space="preserve"> Licence.</w:t>
            </w:r>
          </w:p>
        </w:tc>
      </w:tr>
      <w:tr w:rsidR="00C4488E" w:rsidRPr="00D82277" w:rsidTr="00D82277">
        <w:tc>
          <w:tcPr>
            <w:tcW w:w="10173" w:type="dxa"/>
            <w:gridSpan w:val="3"/>
            <w:shd w:val="clear" w:color="auto" w:fill="BFBFBF"/>
          </w:tcPr>
          <w:p w:rsidR="00C4488E" w:rsidRPr="00E40C86" w:rsidRDefault="00C4488E" w:rsidP="008114EE">
            <w:pPr>
              <w:spacing w:after="0" w:line="240" w:lineRule="auto"/>
              <w:rPr>
                <w:rFonts w:ascii="Verdana" w:hAnsi="Verdana"/>
                <w:b/>
                <w:color w:val="000000"/>
              </w:rPr>
            </w:pPr>
            <w:r w:rsidRPr="00E40C86">
              <w:rPr>
                <w:rFonts w:ascii="Verdana" w:hAnsi="Verdana"/>
                <w:b/>
                <w:color w:val="000000"/>
              </w:rPr>
              <w:t>Referees (Witten References Available on Request)</w:t>
            </w:r>
          </w:p>
        </w:tc>
      </w:tr>
    </w:tbl>
    <w:p w:rsidR="00C4488E" w:rsidRPr="003D70FA" w:rsidRDefault="00C4488E" w:rsidP="001802C6">
      <w:pPr>
        <w:rPr>
          <w:rFonts w:ascii="Verdana" w:hAnsi="Verdana"/>
          <w:sz w:val="20"/>
          <w:szCs w:val="20"/>
        </w:rPr>
      </w:pPr>
      <w:r w:rsidRPr="003D70FA">
        <w:rPr>
          <w:rFonts w:ascii="Verdana" w:hAnsi="Verdana"/>
          <w:sz w:val="20"/>
          <w:szCs w:val="20"/>
        </w:rPr>
        <w:tab/>
      </w:r>
    </w:p>
    <w:sectPr w:rsidR="00C4488E" w:rsidRPr="003D70FA" w:rsidSect="000E6114">
      <w:headerReference w:type="default" r:id="rId23"/>
      <w:footerReference w:type="default" r:id="rId24"/>
      <w:pgSz w:w="11906" w:h="16838"/>
      <w:pgMar w:top="794" w:right="1021" w:bottom="79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08B" w:rsidRDefault="00F2208B" w:rsidP="001802C6">
      <w:pPr>
        <w:spacing w:after="0" w:line="240" w:lineRule="auto"/>
      </w:pPr>
      <w:r>
        <w:separator/>
      </w:r>
    </w:p>
  </w:endnote>
  <w:endnote w:type="continuationSeparator" w:id="0">
    <w:p w:rsidR="00F2208B" w:rsidRDefault="00F2208B" w:rsidP="00180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88E" w:rsidRDefault="00544C8D">
    <w:pPr>
      <w:pStyle w:val="Footer"/>
      <w:pBdr>
        <w:top w:val="single" w:sz="4" w:space="1" w:color="D9D9D9"/>
      </w:pBdr>
      <w:jc w:val="right"/>
    </w:pPr>
    <w:r>
      <w:rPr>
        <w:noProof/>
      </w:rPr>
      <w:fldChar w:fldCharType="begin"/>
    </w:r>
    <w:r>
      <w:rPr>
        <w:noProof/>
      </w:rPr>
      <w:instrText xml:space="preserve"> PAGE   \* MERGEFORMAT </w:instrText>
    </w:r>
    <w:r>
      <w:rPr>
        <w:noProof/>
      </w:rPr>
      <w:fldChar w:fldCharType="separate"/>
    </w:r>
    <w:r w:rsidR="001D5D3A">
      <w:rPr>
        <w:noProof/>
      </w:rPr>
      <w:t>2</w:t>
    </w:r>
    <w:r>
      <w:rPr>
        <w:noProof/>
      </w:rPr>
      <w:fldChar w:fldCharType="end"/>
    </w:r>
    <w:r w:rsidR="00C4488E">
      <w:t xml:space="preserve"> | </w:t>
    </w:r>
    <w:r w:rsidR="00C4488E">
      <w:rPr>
        <w:color w:val="7F7F7F"/>
        <w:spacing w:val="60"/>
      </w:rPr>
      <w:t>Page</w:t>
    </w:r>
  </w:p>
  <w:p w:rsidR="00C4488E" w:rsidRDefault="00C44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08B" w:rsidRDefault="00F2208B" w:rsidP="001802C6">
      <w:pPr>
        <w:spacing w:after="0" w:line="240" w:lineRule="auto"/>
      </w:pPr>
      <w:r>
        <w:separator/>
      </w:r>
    </w:p>
  </w:footnote>
  <w:footnote w:type="continuationSeparator" w:id="0">
    <w:p w:rsidR="00F2208B" w:rsidRDefault="00F2208B" w:rsidP="001802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88E" w:rsidRDefault="00C4488E" w:rsidP="001802C6">
    <w:pPr>
      <w:pStyle w:val="Header"/>
      <w:rPr>
        <w:rFonts w:ascii="Verdana" w:hAnsi="Verdana"/>
        <w:color w:val="A6A6A6"/>
        <w:sz w:val="18"/>
        <w:szCs w:val="18"/>
      </w:rPr>
    </w:pPr>
    <w:r w:rsidRPr="001802C6">
      <w:rPr>
        <w:rFonts w:ascii="Verdana" w:hAnsi="Verdana"/>
        <w:color w:val="A6A6A6"/>
        <w:sz w:val="18"/>
        <w:szCs w:val="18"/>
      </w:rPr>
      <w:t xml:space="preserve">Curriculum Vitae – </w:t>
    </w:r>
    <w:r>
      <w:rPr>
        <w:rFonts w:ascii="Verdana" w:hAnsi="Verdana"/>
        <w:color w:val="A6A6A6"/>
        <w:sz w:val="18"/>
        <w:szCs w:val="18"/>
      </w:rPr>
      <w:t>Jose Rodriguez</w:t>
    </w:r>
  </w:p>
  <w:p w:rsidR="00C4488E" w:rsidRDefault="00C44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E1657"/>
    <w:multiLevelType w:val="hybridMultilevel"/>
    <w:tmpl w:val="13D41A8A"/>
    <w:lvl w:ilvl="0" w:tplc="1809000B">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15:restartNumberingAfterBreak="0">
    <w:nsid w:val="0B7831C2"/>
    <w:multiLevelType w:val="hybridMultilevel"/>
    <w:tmpl w:val="479A3C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2B2571"/>
    <w:multiLevelType w:val="hybridMultilevel"/>
    <w:tmpl w:val="200E3450"/>
    <w:lvl w:ilvl="0" w:tplc="2BAE1BB2">
      <w:start w:val="1"/>
      <w:numFmt w:val="bullet"/>
      <w:lvlText w:val=""/>
      <w:lvlJc w:val="left"/>
      <w:pPr>
        <w:ind w:left="720" w:hanging="360"/>
      </w:pPr>
      <w:rPr>
        <w:rFonts w:ascii="Symbol" w:hAnsi="Symbol" w:hint="default"/>
        <w:sz w:val="22"/>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3171F2"/>
    <w:multiLevelType w:val="multilevel"/>
    <w:tmpl w:val="05085A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123FDB"/>
    <w:multiLevelType w:val="hybridMultilevel"/>
    <w:tmpl w:val="F3549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9B30C2"/>
    <w:multiLevelType w:val="hybridMultilevel"/>
    <w:tmpl w:val="CE981A90"/>
    <w:lvl w:ilvl="0" w:tplc="0809000B">
      <w:start w:val="1"/>
      <w:numFmt w:val="bullet"/>
      <w:lvlText w:val=""/>
      <w:lvlJc w:val="left"/>
      <w:pPr>
        <w:tabs>
          <w:tab w:val="num" w:pos="720"/>
        </w:tabs>
        <w:ind w:left="720" w:hanging="360"/>
      </w:pPr>
      <w:rPr>
        <w:rFonts w:ascii="Wingdings" w:hAnsi="Wingdings"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76874D8"/>
    <w:multiLevelType w:val="hybridMultilevel"/>
    <w:tmpl w:val="AF3659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857D57"/>
    <w:multiLevelType w:val="hybridMultilevel"/>
    <w:tmpl w:val="7CFA23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2BAE65FC"/>
    <w:multiLevelType w:val="hybridMultilevel"/>
    <w:tmpl w:val="9286CD2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D87526F"/>
    <w:multiLevelType w:val="hybridMultilevel"/>
    <w:tmpl w:val="4B9635C2"/>
    <w:lvl w:ilvl="0" w:tplc="0809000B">
      <w:start w:val="1"/>
      <w:numFmt w:val="bullet"/>
      <w:lvlText w:val=""/>
      <w:lvlJc w:val="left"/>
      <w:pPr>
        <w:tabs>
          <w:tab w:val="num" w:pos="720"/>
        </w:tabs>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25B0132"/>
    <w:multiLevelType w:val="hybridMultilevel"/>
    <w:tmpl w:val="1F5C8F40"/>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CA24BC"/>
    <w:multiLevelType w:val="hybridMultilevel"/>
    <w:tmpl w:val="16E8377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D1D541A"/>
    <w:multiLevelType w:val="multilevel"/>
    <w:tmpl w:val="82A8F5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8B4BC6"/>
    <w:multiLevelType w:val="hybridMultilevel"/>
    <w:tmpl w:val="5B44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016B3"/>
    <w:multiLevelType w:val="hybridMultilevel"/>
    <w:tmpl w:val="0986A3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5A91AF5"/>
    <w:multiLevelType w:val="hybridMultilevel"/>
    <w:tmpl w:val="A37E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E1ADD"/>
    <w:multiLevelType w:val="hybridMultilevel"/>
    <w:tmpl w:val="82A8F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F19BB"/>
    <w:multiLevelType w:val="hybridMultilevel"/>
    <w:tmpl w:val="AC6C222E"/>
    <w:lvl w:ilvl="0" w:tplc="0809000B">
      <w:start w:val="1"/>
      <w:numFmt w:val="bullet"/>
      <w:lvlText w:val=""/>
      <w:lvlJc w:val="left"/>
      <w:pPr>
        <w:tabs>
          <w:tab w:val="num" w:pos="2160"/>
        </w:tabs>
        <w:ind w:left="2160" w:hanging="360"/>
      </w:pPr>
      <w:rPr>
        <w:rFonts w:ascii="Wingdings" w:hAnsi="Wingdings"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4E0568D0"/>
    <w:multiLevelType w:val="hybridMultilevel"/>
    <w:tmpl w:val="948069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52647D2"/>
    <w:multiLevelType w:val="hybridMultilevel"/>
    <w:tmpl w:val="02F847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C2B37BD"/>
    <w:multiLevelType w:val="multilevel"/>
    <w:tmpl w:val="05085A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C433AD8"/>
    <w:multiLevelType w:val="hybridMultilevel"/>
    <w:tmpl w:val="7104F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494D49"/>
    <w:multiLevelType w:val="hybridMultilevel"/>
    <w:tmpl w:val="6F06AFCE"/>
    <w:lvl w:ilvl="0" w:tplc="0809000B">
      <w:start w:val="1"/>
      <w:numFmt w:val="bullet"/>
      <w:lvlText w:val=""/>
      <w:lvlJc w:val="left"/>
      <w:pPr>
        <w:tabs>
          <w:tab w:val="num" w:pos="2160"/>
        </w:tabs>
        <w:ind w:left="2160" w:hanging="360"/>
      </w:pPr>
      <w:rPr>
        <w:rFonts w:ascii="Wingdings" w:hAnsi="Wingdings"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F6575BA"/>
    <w:multiLevelType w:val="hybridMultilevel"/>
    <w:tmpl w:val="473E74E0"/>
    <w:lvl w:ilvl="0" w:tplc="08090001">
      <w:start w:val="1"/>
      <w:numFmt w:val="bullet"/>
      <w:lvlText w:val=""/>
      <w:lvlJc w:val="left"/>
      <w:pPr>
        <w:tabs>
          <w:tab w:val="num" w:pos="1800"/>
        </w:tabs>
        <w:ind w:left="180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8090003">
      <w:start w:val="1"/>
      <w:numFmt w:val="bullet"/>
      <w:lvlText w:val="o"/>
      <w:lvlJc w:val="left"/>
      <w:pPr>
        <w:tabs>
          <w:tab w:val="num" w:pos="2520"/>
        </w:tabs>
        <w:ind w:left="252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8090005">
      <w:start w:val="1"/>
      <w:numFmt w:val="bullet"/>
      <w:lvlText w:val=""/>
      <w:lvlJc w:val="left"/>
      <w:pPr>
        <w:tabs>
          <w:tab w:val="num" w:pos="3240"/>
        </w:tabs>
        <w:ind w:left="324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8090001">
      <w:start w:val="1"/>
      <w:numFmt w:val="bullet"/>
      <w:lvlText w:val=""/>
      <w:lvlJc w:val="left"/>
      <w:pPr>
        <w:tabs>
          <w:tab w:val="num" w:pos="3960"/>
        </w:tabs>
        <w:ind w:left="396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8090003">
      <w:start w:val="1"/>
      <w:numFmt w:val="bullet"/>
      <w:lvlText w:val="o"/>
      <w:lvlJc w:val="left"/>
      <w:pPr>
        <w:tabs>
          <w:tab w:val="num" w:pos="4680"/>
        </w:tabs>
        <w:ind w:left="468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8090005">
      <w:start w:val="1"/>
      <w:numFmt w:val="bullet"/>
      <w:lvlText w:val=""/>
      <w:lvlJc w:val="left"/>
      <w:pPr>
        <w:tabs>
          <w:tab w:val="num" w:pos="5400"/>
        </w:tabs>
        <w:ind w:left="540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8090001">
      <w:start w:val="1"/>
      <w:numFmt w:val="bullet"/>
      <w:lvlText w:val=""/>
      <w:lvlJc w:val="left"/>
      <w:pPr>
        <w:tabs>
          <w:tab w:val="num" w:pos="6120"/>
        </w:tabs>
        <w:ind w:left="612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8090003">
      <w:start w:val="1"/>
      <w:numFmt w:val="bullet"/>
      <w:lvlText w:val="o"/>
      <w:lvlJc w:val="left"/>
      <w:pPr>
        <w:tabs>
          <w:tab w:val="num" w:pos="6840"/>
        </w:tabs>
        <w:ind w:left="684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8090005">
      <w:start w:val="1"/>
      <w:numFmt w:val="bullet"/>
      <w:lvlText w:val=""/>
      <w:lvlJc w:val="left"/>
      <w:pPr>
        <w:tabs>
          <w:tab w:val="num" w:pos="7560"/>
        </w:tabs>
        <w:ind w:left="756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82F0D61"/>
    <w:multiLevelType w:val="hybridMultilevel"/>
    <w:tmpl w:val="F912D906"/>
    <w:lvl w:ilvl="0" w:tplc="08090001">
      <w:start w:val="1"/>
      <w:numFmt w:val="bullet"/>
      <w:lvlText w:val=""/>
      <w:lvlJc w:val="left"/>
      <w:pPr>
        <w:tabs>
          <w:tab w:val="num" w:pos="1800"/>
        </w:tabs>
        <w:ind w:left="180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8090003">
      <w:start w:val="1"/>
      <w:numFmt w:val="bullet"/>
      <w:lvlText w:val="o"/>
      <w:lvlJc w:val="left"/>
      <w:pPr>
        <w:tabs>
          <w:tab w:val="num" w:pos="2520"/>
        </w:tabs>
        <w:ind w:left="252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8090005">
      <w:start w:val="1"/>
      <w:numFmt w:val="bullet"/>
      <w:lvlText w:val=""/>
      <w:lvlJc w:val="left"/>
      <w:pPr>
        <w:tabs>
          <w:tab w:val="num" w:pos="3240"/>
        </w:tabs>
        <w:ind w:left="324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8090001">
      <w:start w:val="1"/>
      <w:numFmt w:val="bullet"/>
      <w:lvlText w:val=""/>
      <w:lvlJc w:val="left"/>
      <w:pPr>
        <w:tabs>
          <w:tab w:val="num" w:pos="3960"/>
        </w:tabs>
        <w:ind w:left="396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8090003">
      <w:start w:val="1"/>
      <w:numFmt w:val="bullet"/>
      <w:lvlText w:val="o"/>
      <w:lvlJc w:val="left"/>
      <w:pPr>
        <w:tabs>
          <w:tab w:val="num" w:pos="4680"/>
        </w:tabs>
        <w:ind w:left="468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8090005">
      <w:start w:val="1"/>
      <w:numFmt w:val="bullet"/>
      <w:lvlText w:val=""/>
      <w:lvlJc w:val="left"/>
      <w:pPr>
        <w:tabs>
          <w:tab w:val="num" w:pos="5400"/>
        </w:tabs>
        <w:ind w:left="540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8090001">
      <w:start w:val="1"/>
      <w:numFmt w:val="bullet"/>
      <w:lvlText w:val=""/>
      <w:lvlJc w:val="left"/>
      <w:pPr>
        <w:tabs>
          <w:tab w:val="num" w:pos="6120"/>
        </w:tabs>
        <w:ind w:left="612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8090003">
      <w:start w:val="1"/>
      <w:numFmt w:val="bullet"/>
      <w:lvlText w:val="o"/>
      <w:lvlJc w:val="left"/>
      <w:pPr>
        <w:tabs>
          <w:tab w:val="num" w:pos="6840"/>
        </w:tabs>
        <w:ind w:left="684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8090005">
      <w:start w:val="1"/>
      <w:numFmt w:val="bullet"/>
      <w:lvlText w:val=""/>
      <w:lvlJc w:val="left"/>
      <w:pPr>
        <w:tabs>
          <w:tab w:val="num" w:pos="7560"/>
        </w:tabs>
        <w:ind w:left="756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C833DCC"/>
    <w:multiLevelType w:val="hybridMultilevel"/>
    <w:tmpl w:val="E806E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D3E458F"/>
    <w:multiLevelType w:val="hybridMultilevel"/>
    <w:tmpl w:val="8100670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725B6340"/>
    <w:multiLevelType w:val="hybridMultilevel"/>
    <w:tmpl w:val="B502A044"/>
    <w:lvl w:ilvl="0" w:tplc="08090001">
      <w:start w:val="1"/>
      <w:numFmt w:val="bullet"/>
      <w:lvlText w:val=""/>
      <w:lvlJc w:val="left"/>
      <w:pPr>
        <w:tabs>
          <w:tab w:val="num" w:pos="2160"/>
        </w:tabs>
        <w:ind w:left="216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8090003">
      <w:start w:val="1"/>
      <w:numFmt w:val="bullet"/>
      <w:lvlText w:val="o"/>
      <w:lvlJc w:val="left"/>
      <w:pPr>
        <w:tabs>
          <w:tab w:val="num" w:pos="2880"/>
        </w:tabs>
        <w:ind w:left="288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8090005">
      <w:start w:val="1"/>
      <w:numFmt w:val="bullet"/>
      <w:lvlText w:val=""/>
      <w:lvlJc w:val="left"/>
      <w:pPr>
        <w:tabs>
          <w:tab w:val="num" w:pos="3600"/>
        </w:tabs>
        <w:ind w:left="360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8090001">
      <w:start w:val="1"/>
      <w:numFmt w:val="bullet"/>
      <w:lvlText w:val=""/>
      <w:lvlJc w:val="left"/>
      <w:pPr>
        <w:tabs>
          <w:tab w:val="num" w:pos="4320"/>
        </w:tabs>
        <w:ind w:left="432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8090003">
      <w:start w:val="1"/>
      <w:numFmt w:val="bullet"/>
      <w:lvlText w:val="o"/>
      <w:lvlJc w:val="left"/>
      <w:pPr>
        <w:tabs>
          <w:tab w:val="num" w:pos="5040"/>
        </w:tabs>
        <w:ind w:left="504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8090005">
      <w:start w:val="1"/>
      <w:numFmt w:val="bullet"/>
      <w:lvlText w:val=""/>
      <w:lvlJc w:val="left"/>
      <w:pPr>
        <w:tabs>
          <w:tab w:val="num" w:pos="5760"/>
        </w:tabs>
        <w:ind w:left="576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8090001">
      <w:start w:val="1"/>
      <w:numFmt w:val="bullet"/>
      <w:lvlText w:val=""/>
      <w:lvlJc w:val="left"/>
      <w:pPr>
        <w:tabs>
          <w:tab w:val="num" w:pos="6480"/>
        </w:tabs>
        <w:ind w:left="6480" w:hanging="360"/>
      </w:pPr>
      <w:rPr>
        <w:rFonts w:ascii="Symbol" w:hAnsi="Symbol" w:hint="default"/>
        <w:b/>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8090003">
      <w:start w:val="1"/>
      <w:numFmt w:val="bullet"/>
      <w:lvlText w:val="o"/>
      <w:lvlJc w:val="left"/>
      <w:pPr>
        <w:tabs>
          <w:tab w:val="num" w:pos="7200"/>
        </w:tabs>
        <w:ind w:left="7200" w:hanging="360"/>
      </w:pPr>
      <w:rPr>
        <w:rFonts w:ascii="Courier New" w:hAnsi="Courier New"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8090005">
      <w:start w:val="1"/>
      <w:numFmt w:val="bullet"/>
      <w:lvlText w:val=""/>
      <w:lvlJc w:val="left"/>
      <w:pPr>
        <w:tabs>
          <w:tab w:val="num" w:pos="7920"/>
        </w:tabs>
        <w:ind w:left="7920" w:hanging="360"/>
      </w:pPr>
      <w:rPr>
        <w:rFonts w:ascii="Wingdings" w:hAnsi="Wingdings" w:hint="default"/>
        <w:b w:val="0"/>
        <w:i/>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C6B6481"/>
    <w:multiLevelType w:val="hybridMultilevel"/>
    <w:tmpl w:val="05085A82"/>
    <w:lvl w:ilvl="0" w:tplc="04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EC5221C"/>
    <w:multiLevelType w:val="hybridMultilevel"/>
    <w:tmpl w:val="7416DE46"/>
    <w:lvl w:ilvl="0" w:tplc="0809000B">
      <w:start w:val="1"/>
      <w:numFmt w:val="bullet"/>
      <w:lvlText w:val=""/>
      <w:lvlJc w:val="left"/>
      <w:pPr>
        <w:tabs>
          <w:tab w:val="num" w:pos="720"/>
        </w:tabs>
        <w:ind w:left="720" w:hanging="360"/>
      </w:pPr>
      <w:rPr>
        <w:rFonts w:ascii="Wingdings" w:hAnsi="Wingdings"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4"/>
  </w:num>
  <w:num w:numId="4">
    <w:abstractNumId w:val="27"/>
  </w:num>
  <w:num w:numId="5">
    <w:abstractNumId w:val="23"/>
  </w:num>
  <w:num w:numId="6">
    <w:abstractNumId w:val="15"/>
  </w:num>
  <w:num w:numId="7">
    <w:abstractNumId w:val="7"/>
  </w:num>
  <w:num w:numId="8">
    <w:abstractNumId w:val="26"/>
  </w:num>
  <w:num w:numId="9">
    <w:abstractNumId w:val="28"/>
  </w:num>
  <w:num w:numId="10">
    <w:abstractNumId w:val="10"/>
  </w:num>
  <w:num w:numId="11">
    <w:abstractNumId w:val="25"/>
  </w:num>
  <w:num w:numId="12">
    <w:abstractNumId w:val="21"/>
  </w:num>
  <w:num w:numId="13">
    <w:abstractNumId w:val="2"/>
  </w:num>
  <w:num w:numId="14">
    <w:abstractNumId w:val="19"/>
  </w:num>
  <w:num w:numId="15">
    <w:abstractNumId w:val="6"/>
  </w:num>
  <w:num w:numId="16">
    <w:abstractNumId w:val="11"/>
  </w:num>
  <w:num w:numId="17">
    <w:abstractNumId w:val="1"/>
  </w:num>
  <w:num w:numId="18">
    <w:abstractNumId w:val="16"/>
  </w:num>
  <w:num w:numId="19">
    <w:abstractNumId w:val="14"/>
  </w:num>
  <w:num w:numId="20">
    <w:abstractNumId w:val="4"/>
  </w:num>
  <w:num w:numId="21">
    <w:abstractNumId w:val="8"/>
  </w:num>
  <w:num w:numId="22">
    <w:abstractNumId w:val="22"/>
  </w:num>
  <w:num w:numId="23">
    <w:abstractNumId w:val="3"/>
  </w:num>
  <w:num w:numId="24">
    <w:abstractNumId w:val="5"/>
  </w:num>
  <w:num w:numId="25">
    <w:abstractNumId w:val="20"/>
  </w:num>
  <w:num w:numId="26">
    <w:abstractNumId w:val="29"/>
  </w:num>
  <w:num w:numId="27">
    <w:abstractNumId w:val="17"/>
  </w:num>
  <w:num w:numId="28">
    <w:abstractNumId w:val="12"/>
  </w:num>
  <w:num w:numId="29">
    <w:abstractNumId w:val="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37"/>
    <w:rsid w:val="00007EDA"/>
    <w:rsid w:val="00011903"/>
    <w:rsid w:val="00016133"/>
    <w:rsid w:val="00021F09"/>
    <w:rsid w:val="0003307B"/>
    <w:rsid w:val="0004060E"/>
    <w:rsid w:val="0004101D"/>
    <w:rsid w:val="0004622F"/>
    <w:rsid w:val="0006290D"/>
    <w:rsid w:val="00074AC2"/>
    <w:rsid w:val="00082541"/>
    <w:rsid w:val="00082CEF"/>
    <w:rsid w:val="00094F2D"/>
    <w:rsid w:val="000A7955"/>
    <w:rsid w:val="000B7FB0"/>
    <w:rsid w:val="000C2A8F"/>
    <w:rsid w:val="000D5F1D"/>
    <w:rsid w:val="000E6114"/>
    <w:rsid w:val="000F091D"/>
    <w:rsid w:val="00107347"/>
    <w:rsid w:val="0013184F"/>
    <w:rsid w:val="00133D47"/>
    <w:rsid w:val="00146E05"/>
    <w:rsid w:val="00157F0A"/>
    <w:rsid w:val="001802C6"/>
    <w:rsid w:val="00193374"/>
    <w:rsid w:val="001B2337"/>
    <w:rsid w:val="001C3E8F"/>
    <w:rsid w:val="001D06D2"/>
    <w:rsid w:val="001D5D3A"/>
    <w:rsid w:val="001F25DB"/>
    <w:rsid w:val="001F42D8"/>
    <w:rsid w:val="00204AF6"/>
    <w:rsid w:val="002054A2"/>
    <w:rsid w:val="00211521"/>
    <w:rsid w:val="0021775A"/>
    <w:rsid w:val="0022777B"/>
    <w:rsid w:val="00230A84"/>
    <w:rsid w:val="00262BDC"/>
    <w:rsid w:val="00263F68"/>
    <w:rsid w:val="0027315E"/>
    <w:rsid w:val="002814AE"/>
    <w:rsid w:val="002825BC"/>
    <w:rsid w:val="002901BE"/>
    <w:rsid w:val="00296DC2"/>
    <w:rsid w:val="002A2E72"/>
    <w:rsid w:val="002A6B17"/>
    <w:rsid w:val="002B536A"/>
    <w:rsid w:val="00300640"/>
    <w:rsid w:val="00312AEB"/>
    <w:rsid w:val="00315AC3"/>
    <w:rsid w:val="00326863"/>
    <w:rsid w:val="00342E8B"/>
    <w:rsid w:val="0037704D"/>
    <w:rsid w:val="00381704"/>
    <w:rsid w:val="0039100B"/>
    <w:rsid w:val="003A19D6"/>
    <w:rsid w:val="003D1504"/>
    <w:rsid w:val="003D70FA"/>
    <w:rsid w:val="003E746A"/>
    <w:rsid w:val="004116B9"/>
    <w:rsid w:val="00417886"/>
    <w:rsid w:val="00421794"/>
    <w:rsid w:val="00435840"/>
    <w:rsid w:val="00444BA7"/>
    <w:rsid w:val="004457F3"/>
    <w:rsid w:val="00453D3B"/>
    <w:rsid w:val="004825CD"/>
    <w:rsid w:val="00492AB1"/>
    <w:rsid w:val="0049508C"/>
    <w:rsid w:val="004B3B52"/>
    <w:rsid w:val="004B53E7"/>
    <w:rsid w:val="004C371D"/>
    <w:rsid w:val="004C5345"/>
    <w:rsid w:val="004C6F6E"/>
    <w:rsid w:val="00507143"/>
    <w:rsid w:val="00525F19"/>
    <w:rsid w:val="00544C8D"/>
    <w:rsid w:val="00556CDA"/>
    <w:rsid w:val="00560EFE"/>
    <w:rsid w:val="00562BBD"/>
    <w:rsid w:val="005674D5"/>
    <w:rsid w:val="00567DFD"/>
    <w:rsid w:val="005758BB"/>
    <w:rsid w:val="00575BFE"/>
    <w:rsid w:val="005942C7"/>
    <w:rsid w:val="005A2BF7"/>
    <w:rsid w:val="005A3ED6"/>
    <w:rsid w:val="005C38C8"/>
    <w:rsid w:val="005D327C"/>
    <w:rsid w:val="005F1A05"/>
    <w:rsid w:val="005F798B"/>
    <w:rsid w:val="00604F80"/>
    <w:rsid w:val="0061468D"/>
    <w:rsid w:val="00623591"/>
    <w:rsid w:val="006729E9"/>
    <w:rsid w:val="006A22CC"/>
    <w:rsid w:val="006A255F"/>
    <w:rsid w:val="006C092F"/>
    <w:rsid w:val="006F38A0"/>
    <w:rsid w:val="007134DE"/>
    <w:rsid w:val="007167E4"/>
    <w:rsid w:val="00731DCC"/>
    <w:rsid w:val="007465E6"/>
    <w:rsid w:val="00773DCC"/>
    <w:rsid w:val="00785058"/>
    <w:rsid w:val="007929A1"/>
    <w:rsid w:val="0079555A"/>
    <w:rsid w:val="00795E82"/>
    <w:rsid w:val="007A6986"/>
    <w:rsid w:val="007B2F41"/>
    <w:rsid w:val="007C66C5"/>
    <w:rsid w:val="007D0F82"/>
    <w:rsid w:val="007F118B"/>
    <w:rsid w:val="007F21D9"/>
    <w:rsid w:val="008114EE"/>
    <w:rsid w:val="00820BAC"/>
    <w:rsid w:val="00827262"/>
    <w:rsid w:val="00833018"/>
    <w:rsid w:val="0083747D"/>
    <w:rsid w:val="00843EF5"/>
    <w:rsid w:val="0084471F"/>
    <w:rsid w:val="008822B9"/>
    <w:rsid w:val="00885C79"/>
    <w:rsid w:val="00893EAA"/>
    <w:rsid w:val="008A2691"/>
    <w:rsid w:val="008B196E"/>
    <w:rsid w:val="008B6333"/>
    <w:rsid w:val="008E1FE7"/>
    <w:rsid w:val="008F371B"/>
    <w:rsid w:val="008F459A"/>
    <w:rsid w:val="008F5653"/>
    <w:rsid w:val="009011C5"/>
    <w:rsid w:val="009032C9"/>
    <w:rsid w:val="00914362"/>
    <w:rsid w:val="009174A6"/>
    <w:rsid w:val="00931ED5"/>
    <w:rsid w:val="00934E61"/>
    <w:rsid w:val="00936724"/>
    <w:rsid w:val="00965692"/>
    <w:rsid w:val="00987566"/>
    <w:rsid w:val="00990A39"/>
    <w:rsid w:val="0099730E"/>
    <w:rsid w:val="009A2EC2"/>
    <w:rsid w:val="009B0DC8"/>
    <w:rsid w:val="009C16CA"/>
    <w:rsid w:val="009C673C"/>
    <w:rsid w:val="009D4C08"/>
    <w:rsid w:val="009E7752"/>
    <w:rsid w:val="009F0230"/>
    <w:rsid w:val="00A1212B"/>
    <w:rsid w:val="00A243D2"/>
    <w:rsid w:val="00A34B2E"/>
    <w:rsid w:val="00A3524B"/>
    <w:rsid w:val="00A4274E"/>
    <w:rsid w:val="00A5486F"/>
    <w:rsid w:val="00A7225B"/>
    <w:rsid w:val="00A7231A"/>
    <w:rsid w:val="00A7671C"/>
    <w:rsid w:val="00A84742"/>
    <w:rsid w:val="00AB4F9C"/>
    <w:rsid w:val="00AC009F"/>
    <w:rsid w:val="00AC3854"/>
    <w:rsid w:val="00AC56D7"/>
    <w:rsid w:val="00AF3CF5"/>
    <w:rsid w:val="00AF6118"/>
    <w:rsid w:val="00B27456"/>
    <w:rsid w:val="00B43478"/>
    <w:rsid w:val="00B43AC5"/>
    <w:rsid w:val="00B47AA5"/>
    <w:rsid w:val="00B65B9C"/>
    <w:rsid w:val="00B811EB"/>
    <w:rsid w:val="00B85D35"/>
    <w:rsid w:val="00B964D2"/>
    <w:rsid w:val="00BA07DA"/>
    <w:rsid w:val="00BC1A61"/>
    <w:rsid w:val="00BE1E81"/>
    <w:rsid w:val="00BE3E8D"/>
    <w:rsid w:val="00C24EA1"/>
    <w:rsid w:val="00C37B9A"/>
    <w:rsid w:val="00C4488E"/>
    <w:rsid w:val="00C714C8"/>
    <w:rsid w:val="00C82BF6"/>
    <w:rsid w:val="00C83613"/>
    <w:rsid w:val="00C94632"/>
    <w:rsid w:val="00CD27CA"/>
    <w:rsid w:val="00CE3CED"/>
    <w:rsid w:val="00CF1B9D"/>
    <w:rsid w:val="00D11CEE"/>
    <w:rsid w:val="00D33B5B"/>
    <w:rsid w:val="00D50E94"/>
    <w:rsid w:val="00D7050F"/>
    <w:rsid w:val="00D8095A"/>
    <w:rsid w:val="00D82277"/>
    <w:rsid w:val="00D85185"/>
    <w:rsid w:val="00D90F60"/>
    <w:rsid w:val="00DA442F"/>
    <w:rsid w:val="00DA7F4B"/>
    <w:rsid w:val="00DB3131"/>
    <w:rsid w:val="00DC1545"/>
    <w:rsid w:val="00DC291D"/>
    <w:rsid w:val="00DC64BE"/>
    <w:rsid w:val="00DD7D76"/>
    <w:rsid w:val="00DF1BAB"/>
    <w:rsid w:val="00DF6F64"/>
    <w:rsid w:val="00E0131A"/>
    <w:rsid w:val="00E01393"/>
    <w:rsid w:val="00E06741"/>
    <w:rsid w:val="00E2162B"/>
    <w:rsid w:val="00E30B9C"/>
    <w:rsid w:val="00E37863"/>
    <w:rsid w:val="00E40C86"/>
    <w:rsid w:val="00E4186E"/>
    <w:rsid w:val="00E43626"/>
    <w:rsid w:val="00E87234"/>
    <w:rsid w:val="00E96F7A"/>
    <w:rsid w:val="00EA2B61"/>
    <w:rsid w:val="00EB5698"/>
    <w:rsid w:val="00EC2436"/>
    <w:rsid w:val="00ED07A6"/>
    <w:rsid w:val="00EE6139"/>
    <w:rsid w:val="00F1011D"/>
    <w:rsid w:val="00F1125B"/>
    <w:rsid w:val="00F12066"/>
    <w:rsid w:val="00F1509F"/>
    <w:rsid w:val="00F211E1"/>
    <w:rsid w:val="00F2208B"/>
    <w:rsid w:val="00F35114"/>
    <w:rsid w:val="00F4196A"/>
    <w:rsid w:val="00F54F99"/>
    <w:rsid w:val="00F9252A"/>
    <w:rsid w:val="00FB366B"/>
    <w:rsid w:val="00FE70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1026"/>
    <o:shapelayout v:ext="edit">
      <o:idmap v:ext="edit" data="1"/>
    </o:shapelayout>
  </w:shapeDefaults>
  <w:decimalSymbol w:val="."/>
  <w:listSeparator w:val=","/>
  <w15:docId w15:val="{66F9F063-32AB-4580-A16E-1068D8F3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IE" w:eastAsia="en-I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B9C"/>
    <w:pPr>
      <w:spacing w:after="200" w:line="276" w:lineRule="auto"/>
    </w:pPr>
    <w:rPr>
      <w:lang w:eastAsia="en-US"/>
    </w:rPr>
  </w:style>
  <w:style w:type="paragraph" w:styleId="Heading4">
    <w:name w:val="heading 4"/>
    <w:basedOn w:val="Normal"/>
    <w:next w:val="Normal"/>
    <w:link w:val="Heading4Char"/>
    <w:uiPriority w:val="99"/>
    <w:qFormat/>
    <w:locked/>
    <w:rsid w:val="009E7752"/>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E2162B"/>
    <w:rPr>
      <w:rFonts w:ascii="Calibri" w:hAnsi="Calibri" w:cs="Times New Roman"/>
      <w:b/>
      <w:bCs/>
      <w:sz w:val="28"/>
      <w:szCs w:val="28"/>
      <w:lang w:eastAsia="en-US"/>
    </w:rPr>
  </w:style>
  <w:style w:type="table" w:styleId="TableGrid">
    <w:name w:val="Table Grid"/>
    <w:basedOn w:val="TableNormal"/>
    <w:uiPriority w:val="99"/>
    <w:rsid w:val="001B2337"/>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802C6"/>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1802C6"/>
    <w:rPr>
      <w:rFonts w:cs="Times New Roman"/>
    </w:rPr>
  </w:style>
  <w:style w:type="paragraph" w:styleId="Footer">
    <w:name w:val="footer"/>
    <w:basedOn w:val="Normal"/>
    <w:link w:val="FooterChar"/>
    <w:uiPriority w:val="99"/>
    <w:rsid w:val="001802C6"/>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802C6"/>
    <w:rPr>
      <w:rFonts w:cs="Times New Roman"/>
    </w:rPr>
  </w:style>
  <w:style w:type="paragraph" w:styleId="BalloonText">
    <w:name w:val="Balloon Text"/>
    <w:basedOn w:val="Normal"/>
    <w:link w:val="BalloonTextChar"/>
    <w:uiPriority w:val="99"/>
    <w:semiHidden/>
    <w:rsid w:val="00180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802C6"/>
    <w:rPr>
      <w:rFonts w:ascii="Tahoma" w:hAnsi="Tahoma" w:cs="Tahoma"/>
      <w:sz w:val="16"/>
      <w:szCs w:val="16"/>
    </w:rPr>
  </w:style>
  <w:style w:type="paragraph" w:styleId="ListParagraph">
    <w:name w:val="List Paragraph"/>
    <w:basedOn w:val="Normal"/>
    <w:uiPriority w:val="99"/>
    <w:qFormat/>
    <w:rsid w:val="00AC56D7"/>
    <w:pPr>
      <w:spacing w:after="0" w:line="240" w:lineRule="auto"/>
      <w:ind w:left="720"/>
    </w:pPr>
    <w:rPr>
      <w:rFonts w:eastAsia="Times New Roman"/>
    </w:rPr>
  </w:style>
  <w:style w:type="paragraph" w:customStyle="1" w:styleId="table3data-bullet">
    <w:name w:val="table3data-bullet"/>
    <w:basedOn w:val="Normal"/>
    <w:uiPriority w:val="99"/>
    <w:rsid w:val="008A2691"/>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rsid w:val="006C092F"/>
    <w:rPr>
      <w:rFonts w:cs="Times New Roman"/>
      <w:color w:val="0000FF"/>
      <w:u w:val="single"/>
    </w:rPr>
  </w:style>
  <w:style w:type="paragraph" w:customStyle="1" w:styleId="StyleHeading4Tahoma">
    <w:name w:val="Style Heading 4 + Tahoma"/>
    <w:basedOn w:val="Heading4"/>
    <w:uiPriority w:val="99"/>
    <w:rsid w:val="009E7752"/>
    <w:pPr>
      <w:numPr>
        <w:ilvl w:val="3"/>
      </w:numPr>
      <w:suppressAutoHyphens/>
      <w:spacing w:after="0" w:line="240" w:lineRule="auto"/>
      <w:outlineLvl w:val="9"/>
    </w:pPr>
    <w:rPr>
      <w:rFonts w:ascii="Tahoma" w:hAnsi="Tahoma" w:cs="Arial"/>
      <w:kern w:val="1"/>
      <w:sz w:val="22"/>
      <w:szCs w:val="24"/>
      <w:lang w:val="nl-NL"/>
    </w:rPr>
  </w:style>
  <w:style w:type="paragraph" w:customStyle="1" w:styleId="StyleTahoma10ptJustifiedLeft0cmHanging381cm">
    <w:name w:val="Style Tahoma 10 pt Justified Left:  0 cm Hanging:  3.81 cm"/>
    <w:basedOn w:val="Normal"/>
    <w:uiPriority w:val="99"/>
    <w:rsid w:val="00525F19"/>
    <w:pPr>
      <w:suppressAutoHyphens/>
      <w:spacing w:after="0" w:line="240" w:lineRule="auto"/>
      <w:ind w:left="1440" w:hanging="1411"/>
    </w:pPr>
    <w:rPr>
      <w:rFonts w:ascii="Arial Narrow" w:hAnsi="Arial Narrow"/>
      <w:kern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cdn4.iconfinder.com/data/icons/miu/24/device-iPhone-smartphone-vertical-outline-stroke-512.png" TargetMode="External"/><Relationship Id="rId13" Type="http://schemas.openxmlformats.org/officeDocument/2006/relationships/hyperlink" Target="https://jlrods.github.io/" TargetMode="External"/><Relationship Id="rId18" Type="http://schemas.openxmlformats.org/officeDocument/2006/relationships/hyperlink" Target="mailto:jlrods@g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nkedin.com/in/jos%C3%A9-leonardo-rodr%C3%ADguez-3069a55b?trk=nav_responsive_tab_profile" TargetMode="External"/><Relationship Id="rId7" Type="http://schemas.openxmlformats.org/officeDocument/2006/relationships/image" Target="media/image1.png"/><Relationship Id="rId12" Type="http://schemas.openxmlformats.org/officeDocument/2006/relationships/image" Target="https://png.icons8.com/metro/1600/domain.png" TargetMode="External"/><Relationship Id="rId17" Type="http://schemas.openxmlformats.org/officeDocument/2006/relationships/image" Target="https://encrypted-tbn0.gstatic.com/images?q=tbn:ANd9GcTkecazE2CyIeWyfsFbKrJ3hXlhhLBllq9XsEM0VxgziAmU_fc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https://upload.wikimedia.org/wikipedia/commons/thumb/e/eb/Ei-sc-github.svg/200px-Ei-sc-github.svg.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https://png.icons8.com/color/1600/gmail.png" TargetMode="External"/><Relationship Id="rId23" Type="http://schemas.openxmlformats.org/officeDocument/2006/relationships/header" Target="header1.xml"/><Relationship Id="rId10" Type="http://schemas.openxmlformats.org/officeDocument/2006/relationships/image" Target="https://images.vexels.com/media/users/3/137410/isolated/preview/02ff5b55252ac00403253293049ff609-skype-icon-logo-by-vexels.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jlr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Tel:</vt:lpstr>
    </vt:vector>
  </TitlesOfParts>
  <Company>Microsoft</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dc:title>
  <dc:subject/>
  <dc:creator>A.Carmody</dc:creator>
  <cp:keywords/>
  <dc:description/>
  <cp:lastModifiedBy>Jose Rodriguez</cp:lastModifiedBy>
  <cp:revision>14</cp:revision>
  <dcterms:created xsi:type="dcterms:W3CDTF">2018-10-01T22:51:00Z</dcterms:created>
  <dcterms:modified xsi:type="dcterms:W3CDTF">2019-01-29T22:33:00Z</dcterms:modified>
</cp:coreProperties>
</file>