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Catálogo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&lt;div&gt; grande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 ordenadores dentro de divs, con una foto, un párrafo y precio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&lt;/div&gt; grande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precio Carrito(se recalcula cuando se coge un artículo)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Otro div(grande) de un carrito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 pinchar en un artículo, y se crea y muestra abajo (Otros divs), con el precio que toca, y unidad de los artículos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La función del onclick, usar el elemento this, para hacer referencia al objeto, y así no usar ni class ni id, cada capa tendrá su Id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onClick=”anyade(this)”&gt;Para meter la funcion en cada div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