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B7" w:rsidRDefault="003069F5" w:rsidP="00F360B7">
      <w:pPr>
        <w:spacing w:line="360" w:lineRule="auto"/>
        <w:jc w:val="both"/>
        <w:rPr>
          <w:b/>
        </w:rPr>
      </w:pPr>
      <w:r>
        <w:rPr>
          <w:b/>
        </w:rPr>
        <w:t>TSP</w:t>
      </w:r>
      <w:r w:rsidR="00F360B7">
        <w:rPr>
          <w:b/>
        </w:rPr>
        <w:t xml:space="preserve">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Name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Andres </w:t>
            </w:r>
            <w:proofErr w:type="spellStart"/>
            <w:r>
              <w:rPr>
                <w:sz w:val="20"/>
                <w:szCs w:val="20"/>
              </w:rPr>
              <w:t>Cabezas</w:t>
            </w:r>
            <w:proofErr w:type="spellEnd"/>
            <w:r>
              <w:rPr>
                <w:sz w:val="20"/>
                <w:szCs w:val="20"/>
              </w:rPr>
              <w:t xml:space="preserve"> – Gilberto </w:t>
            </w:r>
            <w:proofErr w:type="spellStart"/>
            <w:r>
              <w:rPr>
                <w:sz w:val="20"/>
                <w:szCs w:val="20"/>
              </w:rPr>
              <w:t>Mangones</w:t>
            </w:r>
            <w:proofErr w:type="spellEnd"/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01/04/2014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CA4B74" w:rsidP="00306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Cycle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CA4B74" w:rsidP="00CA4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9"/>
        <w:gridCol w:w="6998"/>
      </w:tblGrid>
      <w:tr w:rsidR="00F360B7" w:rsidRPr="005C001E" w:rsidTr="005C001E">
        <w:trPr>
          <w:trHeight w:val="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Text"/>
            </w:pPr>
            <w:r w:rsidRPr="0001370B">
              <w:t>To guide you in conducting an effective design review</w:t>
            </w:r>
          </w:p>
        </w:tc>
      </w:tr>
      <w:tr w:rsidR="00F360B7" w:rsidRPr="005C001E" w:rsidTr="005C001E">
        <w:trPr>
          <w:trHeight w:val="1393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6"/>
        <w:gridCol w:w="5467"/>
        <w:gridCol w:w="550"/>
        <w:gridCol w:w="550"/>
        <w:gridCol w:w="270"/>
        <w:gridCol w:w="271"/>
      </w:tblGrid>
      <w:tr w:rsidR="00F360B7" w:rsidRPr="005C001E" w:rsidTr="0083593E">
        <w:tc>
          <w:tcPr>
            <w:tcW w:w="1974" w:type="dxa"/>
          </w:tcPr>
          <w:p w:rsidR="00F360B7" w:rsidRPr="00D57B04" w:rsidRDefault="00F360B7" w:rsidP="00063285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Complet</w:t>
            </w:r>
            <w:r w:rsidR="009826D1" w:rsidRPr="00D57B04">
              <w:rPr>
                <w:sz w:val="20"/>
                <w:szCs w:val="20"/>
                <w:lang w:val="es-CO"/>
              </w:rPr>
              <w:t>ar</w:t>
            </w:r>
          </w:p>
        </w:tc>
        <w:tc>
          <w:tcPr>
            <w:tcW w:w="5624" w:type="dxa"/>
          </w:tcPr>
          <w:p w:rsidR="009826D1" w:rsidRPr="00D57B04" w:rsidRDefault="009826D1" w:rsidP="009826D1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9B57AE" w:rsidRPr="00D57B04" w:rsidRDefault="009B57AE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9B57AE" w:rsidRPr="00D57B04" w:rsidRDefault="009B57AE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9826D1" w:rsidRPr="00D57B04" w:rsidRDefault="009826D1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Diagrama UML de clases. </w:t>
            </w:r>
          </w:p>
          <w:p w:rsidR="003C09E0" w:rsidRPr="00D57B04" w:rsidRDefault="003C09E0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Relaciones entre clases. </w:t>
            </w:r>
          </w:p>
          <w:p w:rsidR="003C09E0" w:rsidRPr="00D57B04" w:rsidRDefault="003C09E0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</w:t>
            </w:r>
            <w:r w:rsidR="005C001E" w:rsidRPr="00D57B04">
              <w:rPr>
                <w:lang w:val="es-ES"/>
              </w:rPr>
              <w:t xml:space="preserve"> responsabilidad de cada clase.</w:t>
            </w:r>
          </w:p>
          <w:p w:rsidR="00F360B7" w:rsidRPr="00D57B04" w:rsidRDefault="009826D1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9826D1" w:rsidRPr="00D57B04" w:rsidRDefault="009826D1" w:rsidP="009826D1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</w:t>
            </w:r>
            <w:r w:rsidR="008B03EF" w:rsidRPr="00D57B04">
              <w:rPr>
                <w:lang w:val="es-ES"/>
              </w:rPr>
              <w:t xml:space="preserve"> y completamente especificadas</w:t>
            </w:r>
            <w:r w:rsidRPr="00D57B04">
              <w:rPr>
                <w:lang w:val="es-ES"/>
              </w:rPr>
              <w:t>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83593E">
        <w:tc>
          <w:tcPr>
            <w:tcW w:w="1974" w:type="dxa"/>
          </w:tcPr>
          <w:p w:rsidR="00F360B7" w:rsidRPr="00D57B04" w:rsidRDefault="00EA2391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24" w:type="dxa"/>
          </w:tcPr>
          <w:p w:rsidR="00EA2391" w:rsidRPr="00D57B04" w:rsidRDefault="0008389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todos los </w:t>
            </w:r>
            <w:r w:rsidR="000E300B" w:rsidRPr="00D57B04">
              <w:rPr>
                <w:lang w:val="es-ES"/>
              </w:rPr>
              <w:t>métodos</w:t>
            </w:r>
            <w:r w:rsidRPr="00D57B04">
              <w:rPr>
                <w:lang w:val="es-ES"/>
              </w:rPr>
              <w:t xml:space="preserve"> son completamente comprendidos y apropiadamente </w:t>
            </w:r>
            <w:r w:rsidR="000E300B" w:rsidRPr="00D57B04">
              <w:rPr>
                <w:lang w:val="es-ES"/>
              </w:rPr>
              <w:t xml:space="preserve">utilizados, incluir parámetros de entrada y de retorno. </w:t>
            </w:r>
          </w:p>
          <w:p w:rsidR="009826D1" w:rsidRPr="00D57B04" w:rsidRDefault="005D6FED" w:rsidP="005D6FED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040C68" w:rsidRPr="00D57B04" w:rsidRDefault="00040C68" w:rsidP="00B4132C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780455" w:rsidRPr="00D57B04" w:rsidRDefault="00780455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Confirmar si el tipo de dato asignado a las variables se ajusta apropiadamente  de acuerdo a su  uso.</w:t>
            </w:r>
            <w:r w:rsidR="00AD5C2C" w:rsidRPr="00D57B04">
              <w:rPr>
                <w:lang w:val="es-CO"/>
              </w:rPr>
              <w:t xml:space="preserve"> Tener en cuenta el desbordamiento de los diferentes tipos de variables. </w:t>
            </w:r>
          </w:p>
          <w:p w:rsidR="008B03EF" w:rsidRPr="00D57B04" w:rsidRDefault="008B03EF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C001E" w:rsidRPr="005C001E" w:rsidTr="0083593E">
        <w:tc>
          <w:tcPr>
            <w:tcW w:w="1974" w:type="dxa"/>
          </w:tcPr>
          <w:p w:rsidR="005C001E" w:rsidRPr="00D57B04" w:rsidRDefault="005C001E" w:rsidP="00063285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624" w:type="dxa"/>
          </w:tcPr>
          <w:p w:rsidR="005C001E" w:rsidRPr="00D57B04" w:rsidRDefault="005C001E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</w:t>
            </w:r>
            <w:r w:rsidR="00B00289" w:rsidRPr="00D57B04">
              <w:rPr>
                <w:lang w:val="es-ES"/>
              </w:rPr>
              <w:t>s</w:t>
            </w:r>
            <w:r w:rsidRPr="00D57B04">
              <w:rPr>
                <w:lang w:val="es-ES"/>
              </w:rPr>
              <w:t xml:space="preserve"> nemotécnicos al propósito</w:t>
            </w:r>
            <w:r w:rsidR="00B00289" w:rsidRPr="00D57B04">
              <w:rPr>
                <w:lang w:val="es-ES"/>
              </w:rPr>
              <w:t>.</w:t>
            </w:r>
          </w:p>
          <w:p w:rsidR="009252BD" w:rsidRPr="00D57B04" w:rsidRDefault="001365A7" w:rsidP="001365A7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si las </w:t>
            </w:r>
            <w:r w:rsidR="009252BD" w:rsidRPr="00D57B04">
              <w:rPr>
                <w:lang w:val="es-ES"/>
              </w:rPr>
              <w:t>variable</w:t>
            </w:r>
            <w:r w:rsidRPr="00D57B04">
              <w:rPr>
                <w:lang w:val="es-ES"/>
              </w:rPr>
              <w:t xml:space="preserve">s </w:t>
            </w:r>
            <w:r w:rsidR="00197CCC" w:rsidRPr="00D57B04">
              <w:rPr>
                <w:lang w:val="es-ES"/>
              </w:rPr>
              <w:t>están</w:t>
            </w:r>
            <w:r w:rsidR="009252BD" w:rsidRPr="00D57B04">
              <w:rPr>
                <w:lang w:val="es-ES"/>
              </w:rPr>
              <w:t xml:space="preserve"> claramente de</w:t>
            </w:r>
            <w:r w:rsidR="00F93DE5" w:rsidRPr="00D57B04">
              <w:rPr>
                <w:lang w:val="es-ES"/>
              </w:rPr>
              <w:t>f</w:t>
            </w:r>
            <w:r w:rsidR="009252BD" w:rsidRPr="00D57B04">
              <w:rPr>
                <w:lang w:val="es-ES"/>
              </w:rPr>
              <w:t>inidas</w:t>
            </w:r>
            <w:r w:rsidRPr="00D57B04">
              <w:rPr>
                <w:lang w:val="es-ES"/>
              </w:rPr>
              <w:t>.</w:t>
            </w:r>
          </w:p>
        </w:tc>
        <w:tc>
          <w:tcPr>
            <w:tcW w:w="550" w:type="dxa"/>
          </w:tcPr>
          <w:p w:rsidR="005C001E" w:rsidRPr="0083593E" w:rsidRDefault="0083593E" w:rsidP="00063285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361" w:type="dxa"/>
          </w:tcPr>
          <w:p w:rsidR="005C001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5C001E" w:rsidRPr="005C001E" w:rsidRDefault="005C001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83593E">
        <w:tc>
          <w:tcPr>
            <w:tcW w:w="1974" w:type="dxa"/>
          </w:tcPr>
          <w:p w:rsidR="00F360B7" w:rsidRPr="00D57B04" w:rsidRDefault="00F360B7" w:rsidP="005D6FED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N</w:t>
            </w:r>
            <w:r w:rsidR="005D6FED" w:rsidRPr="00D57B04">
              <w:rPr>
                <w:sz w:val="20"/>
                <w:szCs w:val="20"/>
                <w:lang w:val="es-ES"/>
              </w:rPr>
              <w:t>ombres</w:t>
            </w:r>
          </w:p>
        </w:tc>
        <w:tc>
          <w:tcPr>
            <w:tcW w:w="5624" w:type="dxa"/>
          </w:tcPr>
          <w:p w:rsidR="005D6FED" w:rsidRPr="00D57B04" w:rsidRDefault="005D6FED" w:rsidP="00063285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5D6FED" w:rsidRPr="00D57B04" w:rsidRDefault="005D6FE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Todos los nombres </w:t>
            </w:r>
            <w:r w:rsidR="00063285" w:rsidRPr="00D57B04">
              <w:rPr>
                <w:lang w:val="es-ES"/>
              </w:rPr>
              <w:t xml:space="preserve">(objetos, </w:t>
            </w:r>
            <w:r w:rsidR="000E300B" w:rsidRPr="00D57B04">
              <w:rPr>
                <w:lang w:val="es-ES"/>
              </w:rPr>
              <w:t>métodos</w:t>
            </w:r>
            <w:r w:rsidR="00063285" w:rsidRPr="00D57B04">
              <w:rPr>
                <w:lang w:val="es-ES"/>
              </w:rPr>
              <w:t xml:space="preserve"> y </w:t>
            </w:r>
            <w:r w:rsidR="000E300B" w:rsidRPr="00D57B04">
              <w:rPr>
                <w:lang w:val="es-ES"/>
              </w:rPr>
              <w:t>parámetros</w:t>
            </w:r>
            <w:r w:rsidR="00063285" w:rsidRPr="00D57B04">
              <w:rPr>
                <w:lang w:val="es-ES"/>
              </w:rPr>
              <w:t xml:space="preserve">) </w:t>
            </w:r>
            <w:r w:rsidRPr="00D57B04">
              <w:rPr>
                <w:lang w:val="es-ES"/>
              </w:rPr>
              <w:t>son claros y acordes con su funcionalidad.</w:t>
            </w:r>
          </w:p>
          <w:p w:rsidR="005D6FED" w:rsidRPr="00D57B04" w:rsidRDefault="005D6FED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No existen clases </w:t>
            </w:r>
            <w:r w:rsidR="000E300B" w:rsidRPr="00D57B04">
              <w:rPr>
                <w:lang w:val="es-ES"/>
              </w:rPr>
              <w:t>anónimas</w:t>
            </w:r>
          </w:p>
          <w:p w:rsidR="009826D1" w:rsidRPr="00D57B04" w:rsidRDefault="00063285" w:rsidP="000E300B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 xml:space="preserve">El alcance de todas las variables y </w:t>
            </w:r>
            <w:r w:rsidR="000E300B" w:rsidRPr="00D57B04">
              <w:rPr>
                <w:lang w:val="es-ES"/>
              </w:rPr>
              <w:t>parámetros</w:t>
            </w:r>
            <w:r w:rsidRPr="00D57B04">
              <w:rPr>
                <w:lang w:val="es-ES"/>
              </w:rPr>
              <w:t xml:space="preserve"> </w:t>
            </w:r>
            <w:r w:rsidR="000E300B" w:rsidRPr="00D57B04">
              <w:rPr>
                <w:lang w:val="es-ES"/>
              </w:rPr>
              <w:t>están</w:t>
            </w:r>
            <w:r w:rsidRPr="00D57B04">
              <w:rPr>
                <w:lang w:val="es-ES"/>
              </w:rPr>
              <w:t xml:space="preserve"> definidos.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360B7" w:rsidRPr="005C001E" w:rsidTr="0083593E">
        <w:tc>
          <w:tcPr>
            <w:tcW w:w="1974" w:type="dxa"/>
          </w:tcPr>
          <w:p w:rsidR="00F360B7" w:rsidRPr="00D57B04" w:rsidRDefault="0020227D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5624" w:type="dxa"/>
          </w:tcPr>
          <w:p w:rsidR="005C001E" w:rsidRPr="0001370B" w:rsidRDefault="0020227D" w:rsidP="0001370B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550" w:type="dxa"/>
          </w:tcPr>
          <w:p w:rsidR="00F360B7" w:rsidRPr="00385A3B" w:rsidRDefault="0083593E" w:rsidP="0006328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F360B7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F360B7" w:rsidRPr="005C001E" w:rsidRDefault="00F360B7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3593E" w:rsidRPr="005C001E" w:rsidTr="0083593E">
        <w:tc>
          <w:tcPr>
            <w:tcW w:w="1974" w:type="dxa"/>
          </w:tcPr>
          <w:p w:rsidR="0083593E" w:rsidRPr="00D57B04" w:rsidRDefault="0083593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Fórmulas Matemáticas</w:t>
            </w:r>
          </w:p>
        </w:tc>
        <w:tc>
          <w:tcPr>
            <w:tcW w:w="5624" w:type="dxa"/>
          </w:tcPr>
          <w:p w:rsidR="0083593E" w:rsidRPr="00D57B04" w:rsidRDefault="0083593E" w:rsidP="0020227D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550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83593E" w:rsidRDefault="0083593E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3593E" w:rsidRPr="005C001E" w:rsidTr="0083593E">
        <w:tc>
          <w:tcPr>
            <w:tcW w:w="1974" w:type="dxa"/>
          </w:tcPr>
          <w:p w:rsidR="0083593E" w:rsidRPr="00D57B04" w:rsidRDefault="0083593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Librerías Java</w:t>
            </w:r>
          </w:p>
        </w:tc>
        <w:tc>
          <w:tcPr>
            <w:tcW w:w="5624" w:type="dxa"/>
          </w:tcPr>
          <w:p w:rsidR="0083593E" w:rsidRPr="00D57B04" w:rsidRDefault="0083593E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550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83593E" w:rsidRDefault="0083593E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3593E" w:rsidRPr="005C001E" w:rsidTr="0083593E">
        <w:tc>
          <w:tcPr>
            <w:tcW w:w="1974" w:type="dxa"/>
          </w:tcPr>
          <w:p w:rsidR="0083593E" w:rsidRPr="00D57B04" w:rsidRDefault="0083593E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Casos especiales</w:t>
            </w:r>
          </w:p>
        </w:tc>
        <w:tc>
          <w:tcPr>
            <w:tcW w:w="5624" w:type="dxa"/>
          </w:tcPr>
          <w:p w:rsidR="0083593E" w:rsidRPr="00D57B04" w:rsidRDefault="0083593E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</w:rPr>
              <w:t>Protección para casos fuera de limites</w:t>
            </w:r>
          </w:p>
        </w:tc>
        <w:tc>
          <w:tcPr>
            <w:tcW w:w="550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83593E" w:rsidRDefault="0083593E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73" w:type="dxa"/>
          </w:tcPr>
          <w:p w:rsidR="0083593E" w:rsidRPr="005C001E" w:rsidRDefault="0083593E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063285" w:rsidRPr="005C001E" w:rsidRDefault="00063285" w:rsidP="00B00289">
      <w:pPr>
        <w:rPr>
          <w:lang w:val="es-MX"/>
        </w:rPr>
      </w:pPr>
    </w:p>
    <w:sectPr w:rsidR="00063285" w:rsidRPr="005C001E" w:rsidSect="0045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3F45"/>
    <w:multiLevelType w:val="hybridMultilevel"/>
    <w:tmpl w:val="045A6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412A1"/>
    <w:multiLevelType w:val="hybridMultilevel"/>
    <w:tmpl w:val="4D981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0B7"/>
    <w:rsid w:val="0001370B"/>
    <w:rsid w:val="00040C68"/>
    <w:rsid w:val="00063285"/>
    <w:rsid w:val="0008389D"/>
    <w:rsid w:val="000923A4"/>
    <w:rsid w:val="000E300B"/>
    <w:rsid w:val="000F0D1A"/>
    <w:rsid w:val="001365A7"/>
    <w:rsid w:val="001843A7"/>
    <w:rsid w:val="00197CCC"/>
    <w:rsid w:val="00200C9C"/>
    <w:rsid w:val="0020227D"/>
    <w:rsid w:val="00253C5F"/>
    <w:rsid w:val="0028497D"/>
    <w:rsid w:val="002B5016"/>
    <w:rsid w:val="003069F5"/>
    <w:rsid w:val="00385A3B"/>
    <w:rsid w:val="003B593A"/>
    <w:rsid w:val="003C09E0"/>
    <w:rsid w:val="00455ECD"/>
    <w:rsid w:val="004A3C73"/>
    <w:rsid w:val="004A441B"/>
    <w:rsid w:val="00530E74"/>
    <w:rsid w:val="005617F8"/>
    <w:rsid w:val="005C001E"/>
    <w:rsid w:val="005D6FED"/>
    <w:rsid w:val="00633E92"/>
    <w:rsid w:val="006D2F5A"/>
    <w:rsid w:val="00780455"/>
    <w:rsid w:val="007E3C5C"/>
    <w:rsid w:val="007F2DFE"/>
    <w:rsid w:val="008274C3"/>
    <w:rsid w:val="0083593E"/>
    <w:rsid w:val="008B03EF"/>
    <w:rsid w:val="008D0E5A"/>
    <w:rsid w:val="009252BD"/>
    <w:rsid w:val="009826D1"/>
    <w:rsid w:val="00995447"/>
    <w:rsid w:val="009B57AE"/>
    <w:rsid w:val="009D3E9F"/>
    <w:rsid w:val="00A80863"/>
    <w:rsid w:val="00AD5C2C"/>
    <w:rsid w:val="00B00289"/>
    <w:rsid w:val="00B4132C"/>
    <w:rsid w:val="00B4470E"/>
    <w:rsid w:val="00BB782B"/>
    <w:rsid w:val="00C6732F"/>
    <w:rsid w:val="00CA4B74"/>
    <w:rsid w:val="00CA74AD"/>
    <w:rsid w:val="00D17E9C"/>
    <w:rsid w:val="00D57B04"/>
    <w:rsid w:val="00D958BA"/>
    <w:rsid w:val="00E87958"/>
    <w:rsid w:val="00E91451"/>
    <w:rsid w:val="00EA2391"/>
    <w:rsid w:val="00F360B7"/>
    <w:rsid w:val="00F9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360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36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360B7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next w:val="Ttulo4"/>
    <w:rsid w:val="009826D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6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Mariana</cp:lastModifiedBy>
  <cp:revision>9</cp:revision>
  <dcterms:created xsi:type="dcterms:W3CDTF">2014-04-01T13:29:00Z</dcterms:created>
  <dcterms:modified xsi:type="dcterms:W3CDTF">2014-04-02T15:41:00Z</dcterms:modified>
</cp:coreProperties>
</file>