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20253" w14:textId="59C53F05" w:rsidR="006A07D4" w:rsidRPr="00035420" w:rsidRDefault="00AC49A6" w:rsidP="006A07D4">
      <w:pPr>
        <w:jc w:val="center"/>
        <w:rPr>
          <w:rFonts w:ascii="宋体" w:eastAsia="宋体" w:hAnsi="宋体" w:hint="eastAsia"/>
          <w:sz w:val="32"/>
          <w:szCs w:val="32"/>
        </w:rPr>
      </w:pPr>
      <w:r w:rsidRPr="00035420">
        <w:rPr>
          <w:rFonts w:ascii="宋体" w:eastAsia="宋体" w:hAnsi="宋体"/>
          <w:sz w:val="32"/>
          <w:szCs w:val="32"/>
        </w:rPr>
        <w:t>电子托盘传感器系统</w:t>
      </w:r>
    </w:p>
    <w:p w14:paraId="1FE6CBA8" w14:textId="3F02D3BC" w:rsidR="00787F60" w:rsidRPr="00035420" w:rsidRDefault="0040223D" w:rsidP="0040223D">
      <w:pPr>
        <w:widowControl/>
        <w:jc w:val="center"/>
        <w:rPr>
          <w:rFonts w:ascii="宋体" w:eastAsia="宋体" w:hAnsi="宋体" w:hint="eastAsia"/>
        </w:rPr>
      </w:pPr>
      <w:r w:rsidRPr="00035420">
        <w:rPr>
          <w:rFonts w:ascii="宋体" w:eastAsia="宋体" w:hAnsi="宋体"/>
          <w:noProof/>
        </w:rPr>
        <w:drawing>
          <wp:inline distT="0" distB="0" distL="0" distR="0" wp14:anchorId="6A81B719" wp14:editId="0619F3D0">
            <wp:extent cx="5899293" cy="3345084"/>
            <wp:effectExtent l="0" t="0" r="6350" b="8255"/>
            <wp:docPr id="2136073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73620" name=""/>
                    <pic:cNvPicPr/>
                  </pic:nvPicPr>
                  <pic:blipFill>
                    <a:blip r:embed="rId6"/>
                    <a:stretch>
                      <a:fillRect/>
                    </a:stretch>
                  </pic:blipFill>
                  <pic:spPr>
                    <a:xfrm>
                      <a:off x="0" y="0"/>
                      <a:ext cx="5920168" cy="3356921"/>
                    </a:xfrm>
                    <a:prstGeom prst="rect">
                      <a:avLst/>
                    </a:prstGeom>
                  </pic:spPr>
                </pic:pic>
              </a:graphicData>
            </a:graphic>
          </wp:inline>
        </w:drawing>
      </w:r>
    </w:p>
    <w:p w14:paraId="453F0C16" w14:textId="203EAFB1" w:rsidR="00F2516E" w:rsidRPr="00035420" w:rsidRDefault="006A07D4" w:rsidP="006A07D4">
      <w:pPr>
        <w:widowControl/>
        <w:ind w:firstLineChars="200" w:firstLine="420"/>
        <w:jc w:val="left"/>
        <w:rPr>
          <w:rFonts w:ascii="宋体" w:eastAsia="宋体" w:hAnsi="宋体" w:hint="eastAsia"/>
          <w:szCs w:val="21"/>
        </w:rPr>
      </w:pPr>
      <w:r w:rsidRPr="00035420">
        <w:rPr>
          <w:rFonts w:ascii="宋体" w:eastAsia="宋体" w:hAnsi="宋体" w:hint="eastAsia"/>
          <w:szCs w:val="21"/>
        </w:rPr>
        <w:t>该</w:t>
      </w:r>
      <w:r w:rsidRPr="00035420">
        <w:rPr>
          <w:rFonts w:ascii="宋体" w:eastAsia="宋体" w:hAnsi="宋体"/>
          <w:szCs w:val="21"/>
        </w:rPr>
        <w:t>设计构建了一个包含154个孔道的电子托盘传感器系统，旨在实时监测并记录螺丝的动作。</w:t>
      </w:r>
      <w:r w:rsidRPr="00035420">
        <w:rPr>
          <w:rFonts w:ascii="宋体" w:eastAsia="宋体" w:hAnsi="宋体" w:hint="eastAsia"/>
          <w:szCs w:val="21"/>
        </w:rPr>
        <w:t>同时传感器系统以单片机为中心，传感器，显示器，数显式扭矩扳手都与单片机相连。</w:t>
      </w:r>
    </w:p>
    <w:p w14:paraId="0C99CE3E" w14:textId="0698913F" w:rsidR="006A07D4" w:rsidRPr="00035420" w:rsidRDefault="006A07D4" w:rsidP="006A07D4">
      <w:pPr>
        <w:widowControl/>
        <w:ind w:firstLineChars="200" w:firstLine="420"/>
        <w:jc w:val="left"/>
        <w:rPr>
          <w:rFonts w:ascii="宋体" w:eastAsia="宋体" w:hAnsi="宋体" w:hint="eastAsia"/>
          <w:szCs w:val="21"/>
        </w:rPr>
      </w:pPr>
      <w:r w:rsidRPr="00035420">
        <w:rPr>
          <w:rFonts w:ascii="宋体" w:eastAsia="宋体" w:hAnsi="宋体"/>
          <w:szCs w:val="21"/>
        </w:rPr>
        <w:t>每个孔道内安装一个</w:t>
      </w:r>
      <w:r w:rsidRPr="00035420">
        <w:rPr>
          <w:rFonts w:ascii="宋体" w:eastAsia="宋体" w:hAnsi="宋体" w:hint="eastAsia"/>
          <w:szCs w:val="21"/>
        </w:rPr>
        <w:t>霍</w:t>
      </w:r>
      <w:proofErr w:type="gramStart"/>
      <w:r w:rsidRPr="00035420">
        <w:rPr>
          <w:rFonts w:ascii="宋体" w:eastAsia="宋体" w:hAnsi="宋体" w:hint="eastAsia"/>
          <w:szCs w:val="21"/>
        </w:rPr>
        <w:t>尔类型</w:t>
      </w:r>
      <w:proofErr w:type="gramEnd"/>
      <w:r w:rsidRPr="00035420">
        <w:rPr>
          <w:rFonts w:ascii="宋体" w:eastAsia="宋体" w:hAnsi="宋体"/>
          <w:szCs w:val="21"/>
        </w:rPr>
        <w:t>的传感器，用于检测螺丝的拧入、螺母和垫片的放置状态。传感器与单片机相连，通过液晶屏显示数据，并</w:t>
      </w:r>
      <w:r w:rsidR="00772833" w:rsidRPr="00035420">
        <w:rPr>
          <w:rFonts w:ascii="宋体" w:eastAsia="宋体" w:hAnsi="宋体" w:hint="eastAsia"/>
          <w:szCs w:val="21"/>
        </w:rPr>
        <w:t>且单片机</w:t>
      </w:r>
      <w:r w:rsidRPr="00035420">
        <w:rPr>
          <w:rFonts w:ascii="宋体" w:eastAsia="宋体" w:hAnsi="宋体"/>
          <w:szCs w:val="21"/>
        </w:rPr>
        <w:t>与电子托盘及应变式数显扭矩扳手</w:t>
      </w:r>
      <w:proofErr w:type="gramStart"/>
      <w:r w:rsidR="00772833" w:rsidRPr="00035420">
        <w:rPr>
          <w:rFonts w:ascii="宋体" w:eastAsia="宋体" w:hAnsi="宋体" w:hint="eastAsia"/>
          <w:szCs w:val="21"/>
        </w:rPr>
        <w:t>通过蓝牙</w:t>
      </w:r>
      <w:r w:rsidRPr="00035420">
        <w:rPr>
          <w:rFonts w:ascii="宋体" w:eastAsia="宋体" w:hAnsi="宋体"/>
          <w:szCs w:val="21"/>
        </w:rPr>
        <w:t>进行</w:t>
      </w:r>
      <w:proofErr w:type="gramEnd"/>
      <w:r w:rsidRPr="00035420">
        <w:rPr>
          <w:rFonts w:ascii="宋体" w:eastAsia="宋体" w:hAnsi="宋体"/>
          <w:szCs w:val="21"/>
        </w:rPr>
        <w:t>数据通信，确保数据的实时性和准确性。</w:t>
      </w:r>
    </w:p>
    <w:p w14:paraId="12021C78" w14:textId="18691D3F" w:rsidR="006A07D4" w:rsidRPr="00035420" w:rsidRDefault="006A07D4">
      <w:pPr>
        <w:widowControl/>
        <w:jc w:val="left"/>
        <w:rPr>
          <w:rFonts w:ascii="宋体" w:eastAsia="宋体" w:hAnsi="宋体" w:hint="eastAsia"/>
        </w:rPr>
      </w:pPr>
      <w:r w:rsidRPr="00035420">
        <w:rPr>
          <w:rFonts w:ascii="宋体" w:eastAsia="宋体" w:hAnsi="宋体" w:hint="eastAsia"/>
        </w:rPr>
        <w:br w:type="page"/>
      </w:r>
    </w:p>
    <w:p w14:paraId="6A047F6B" w14:textId="2A251A00" w:rsidR="00AC49A6" w:rsidRPr="00035420" w:rsidRDefault="00AC49A6" w:rsidP="00AC49A6">
      <w:pPr>
        <w:widowControl/>
        <w:ind w:firstLineChars="200" w:firstLine="640"/>
        <w:jc w:val="center"/>
        <w:rPr>
          <w:rFonts w:ascii="宋体" w:eastAsia="宋体" w:hAnsi="宋体"/>
          <w:sz w:val="32"/>
          <w:szCs w:val="32"/>
        </w:rPr>
      </w:pPr>
      <w:r w:rsidRPr="00035420">
        <w:rPr>
          <w:rFonts w:ascii="宋体" w:eastAsia="宋体" w:hAnsi="宋体"/>
          <w:sz w:val="32"/>
          <w:szCs w:val="32"/>
        </w:rPr>
        <w:lastRenderedPageBreak/>
        <w:t>电子托盘传感器系统流程图</w:t>
      </w:r>
    </w:p>
    <w:p w14:paraId="41D71BF7" w14:textId="7D20AFC8" w:rsidR="00787F60" w:rsidRPr="00035420" w:rsidRDefault="0040223D" w:rsidP="00787F60">
      <w:pPr>
        <w:widowControl/>
        <w:ind w:firstLineChars="200" w:firstLine="420"/>
        <w:jc w:val="left"/>
        <w:rPr>
          <w:rFonts w:ascii="宋体" w:eastAsia="宋体" w:hAnsi="宋体" w:hint="eastAsia"/>
        </w:rPr>
      </w:pPr>
      <w:r w:rsidRPr="00035420">
        <w:rPr>
          <w:rFonts w:ascii="宋体" w:eastAsia="宋体" w:hAnsi="宋体"/>
          <w:noProof/>
        </w:rPr>
        <w:drawing>
          <wp:anchor distT="0" distB="0" distL="114300" distR="114300" simplePos="0" relativeHeight="251658240" behindDoc="0" locked="0" layoutInCell="1" allowOverlap="1" wp14:anchorId="6448300D" wp14:editId="09D20E5C">
            <wp:simplePos x="0" y="0"/>
            <wp:positionH relativeFrom="margin">
              <wp:align>center</wp:align>
            </wp:positionH>
            <wp:positionV relativeFrom="paragraph">
              <wp:posOffset>867193</wp:posOffset>
            </wp:positionV>
            <wp:extent cx="5885180" cy="3321685"/>
            <wp:effectExtent l="0" t="0" r="1270" b="0"/>
            <wp:wrapSquare wrapText="bothSides"/>
            <wp:docPr id="1353166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6696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5180" cy="3321685"/>
                    </a:xfrm>
                    <a:prstGeom prst="rect">
                      <a:avLst/>
                    </a:prstGeom>
                  </pic:spPr>
                </pic:pic>
              </a:graphicData>
            </a:graphic>
            <wp14:sizeRelH relativeFrom="margin">
              <wp14:pctWidth>0</wp14:pctWidth>
            </wp14:sizeRelH>
            <wp14:sizeRelV relativeFrom="margin">
              <wp14:pctHeight>0</wp14:pctHeight>
            </wp14:sizeRelV>
          </wp:anchor>
        </w:drawing>
      </w:r>
      <w:r w:rsidR="00787F60" w:rsidRPr="00035420">
        <w:rPr>
          <w:rFonts w:ascii="宋体" w:eastAsia="宋体" w:hAnsi="宋体"/>
        </w:rPr>
        <w:t>这个系统流程图详尽地描绘了数据采集、处理与显示的完整流程。系统启动时，单片机作为核心控制单元，首先激活并初始化各个传感器，随后实时监控这些传感器以及数显式扭矩扳手的数据状态。传感器负责采集环境或工作过程中的关键数据，而数显式扭矩扳手则提供实时的扭矩工作数据，两者均将数据传输给单片机进行进一步处理。</w:t>
      </w:r>
    </w:p>
    <w:p w14:paraId="7458A573" w14:textId="531308D6" w:rsidR="00787F60" w:rsidRPr="00035420" w:rsidRDefault="00787F60" w:rsidP="00AC49A6">
      <w:pPr>
        <w:widowControl/>
        <w:ind w:firstLineChars="200" w:firstLine="420"/>
        <w:jc w:val="left"/>
        <w:rPr>
          <w:rFonts w:ascii="宋体" w:eastAsia="宋体" w:hAnsi="宋体" w:hint="eastAsia"/>
        </w:rPr>
      </w:pPr>
      <w:r w:rsidRPr="00035420">
        <w:rPr>
          <w:rFonts w:ascii="宋体" w:eastAsia="宋体" w:hAnsi="宋体"/>
        </w:rPr>
        <w:t>单片机接收到数据后，进行高效、精确的处理，确保数据的准确性和时效性。处理完成后，单片机将结果数据发送至显示器，用户通过显示器可以直观地看到当前的工作进度，包括已完成和未完成的孔道数量，以及扳手的具体工作情况</w:t>
      </w:r>
      <w:r w:rsidR="0040223D" w:rsidRPr="00035420">
        <w:rPr>
          <w:rFonts w:ascii="宋体" w:eastAsia="宋体" w:hAnsi="宋体" w:hint="eastAsia"/>
        </w:rPr>
        <w:t>，同时用户可以通过显示器启动或者关闭单片机。</w:t>
      </w:r>
      <w:r w:rsidRPr="00035420">
        <w:rPr>
          <w:rFonts w:ascii="宋体" w:eastAsia="宋体" w:hAnsi="宋体"/>
        </w:rPr>
        <w:t>这种实时反馈机制极大地提升了系统的可操作性和用户体验。</w:t>
      </w:r>
    </w:p>
    <w:p w14:paraId="1EFD6278" w14:textId="467A2015" w:rsidR="00787F60" w:rsidRPr="00035420" w:rsidRDefault="00787F60" w:rsidP="00787F60">
      <w:pPr>
        <w:widowControl/>
        <w:ind w:firstLineChars="200" w:firstLine="420"/>
        <w:jc w:val="left"/>
        <w:rPr>
          <w:rFonts w:ascii="宋体" w:eastAsia="宋体" w:hAnsi="宋体" w:hint="eastAsia"/>
        </w:rPr>
      </w:pPr>
      <w:r w:rsidRPr="00035420">
        <w:rPr>
          <w:rFonts w:ascii="宋体" w:eastAsia="宋体" w:hAnsi="宋体"/>
        </w:rPr>
        <w:t>整个系统设计紧凑，数据流动顺畅，确保了数据采集、处理与显示的快速性和准确性。通过这一系统，用户可以轻松掌握系统的运行状态，实现对工作流程的实时监控和高效管理。</w:t>
      </w:r>
    </w:p>
    <w:p w14:paraId="6D75D5B3" w14:textId="6F28C175" w:rsidR="00787F60" w:rsidRPr="00035420" w:rsidRDefault="00787F60">
      <w:pPr>
        <w:widowControl/>
        <w:jc w:val="left"/>
        <w:rPr>
          <w:rFonts w:ascii="宋体" w:eastAsia="宋体" w:hAnsi="宋体" w:hint="eastAsia"/>
        </w:rPr>
      </w:pPr>
      <w:r w:rsidRPr="00035420">
        <w:rPr>
          <w:rFonts w:ascii="宋体" w:eastAsia="宋体" w:hAnsi="宋体" w:hint="eastAsia"/>
        </w:rPr>
        <w:br w:type="page"/>
      </w:r>
    </w:p>
    <w:p w14:paraId="1683E54B" w14:textId="214544A8" w:rsidR="006A07D4" w:rsidRPr="00035420" w:rsidRDefault="00AC49A6" w:rsidP="00AC49A6">
      <w:pPr>
        <w:widowControl/>
        <w:ind w:firstLineChars="200" w:firstLine="640"/>
        <w:jc w:val="center"/>
        <w:rPr>
          <w:rFonts w:ascii="宋体" w:eastAsia="宋体" w:hAnsi="宋体" w:hint="eastAsia"/>
          <w:sz w:val="32"/>
          <w:szCs w:val="32"/>
        </w:rPr>
      </w:pPr>
      <w:r w:rsidRPr="00035420">
        <w:rPr>
          <w:rFonts w:ascii="宋体" w:eastAsia="宋体" w:hAnsi="宋体" w:hint="eastAsia"/>
          <w:sz w:val="32"/>
          <w:szCs w:val="32"/>
        </w:rPr>
        <w:lastRenderedPageBreak/>
        <w:t>传感器</w:t>
      </w:r>
      <w:r w:rsidRPr="00035420">
        <w:rPr>
          <w:rFonts w:ascii="宋体" w:eastAsia="宋体" w:hAnsi="宋体" w:hint="eastAsia"/>
          <w:sz w:val="32"/>
          <w:szCs w:val="32"/>
        </w:rPr>
        <w:t>模块</w:t>
      </w:r>
    </w:p>
    <w:p w14:paraId="79614D81" w14:textId="435BCC63" w:rsidR="00F86042" w:rsidRPr="00035420" w:rsidRDefault="00A667B5" w:rsidP="00F86042">
      <w:pPr>
        <w:widowControl/>
        <w:ind w:firstLineChars="200" w:firstLine="420"/>
        <w:jc w:val="left"/>
        <w:rPr>
          <w:rFonts w:ascii="宋体" w:eastAsia="宋体" w:hAnsi="宋体" w:hint="eastAsia"/>
        </w:rPr>
      </w:pPr>
      <w:r w:rsidRPr="00035420">
        <w:rPr>
          <w:rFonts w:ascii="宋体" w:eastAsia="宋体" w:hAnsi="宋体"/>
          <w:noProof/>
        </w:rPr>
        <w:drawing>
          <wp:anchor distT="0" distB="0" distL="114300" distR="114300" simplePos="0" relativeHeight="251659264" behindDoc="0" locked="0" layoutInCell="1" allowOverlap="1" wp14:anchorId="62EB5E57" wp14:editId="01352C3E">
            <wp:simplePos x="0" y="0"/>
            <wp:positionH relativeFrom="page">
              <wp:posOffset>552450</wp:posOffset>
            </wp:positionH>
            <wp:positionV relativeFrom="paragraph">
              <wp:posOffset>1070610</wp:posOffset>
            </wp:positionV>
            <wp:extent cx="6736715" cy="2503170"/>
            <wp:effectExtent l="0" t="0" r="6985" b="0"/>
            <wp:wrapSquare wrapText="bothSides"/>
            <wp:docPr id="2110242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2679" name=""/>
                    <pic:cNvPicPr/>
                  </pic:nvPicPr>
                  <pic:blipFill rotWithShape="1">
                    <a:blip r:embed="rId8">
                      <a:extLst>
                        <a:ext uri="{28A0092B-C50C-407E-A947-70E740481C1C}">
                          <a14:useLocalDpi xmlns:a14="http://schemas.microsoft.com/office/drawing/2010/main" val="0"/>
                        </a:ext>
                      </a:extLst>
                    </a:blip>
                    <a:srcRect l="10519"/>
                    <a:stretch/>
                  </pic:blipFill>
                  <pic:spPr bwMode="auto">
                    <a:xfrm>
                      <a:off x="0" y="0"/>
                      <a:ext cx="6736715" cy="2503170"/>
                    </a:xfrm>
                    <a:prstGeom prst="rect">
                      <a:avLst/>
                    </a:prstGeom>
                    <a:ln>
                      <a:noFill/>
                    </a:ln>
                    <a:extLst>
                      <a:ext uri="{53640926-AAD7-44D8-BBD7-CCE9431645EC}">
                        <a14:shadowObscured xmlns:a14="http://schemas.microsoft.com/office/drawing/2010/main"/>
                      </a:ext>
                    </a:extLst>
                  </pic:spPr>
                </pic:pic>
              </a:graphicData>
            </a:graphic>
          </wp:anchor>
        </w:drawing>
      </w:r>
      <w:r w:rsidR="00F86042" w:rsidRPr="00035420">
        <w:rPr>
          <w:rFonts w:ascii="宋体" w:eastAsia="宋体" w:hAnsi="宋体"/>
        </w:rPr>
        <w:t>该</w:t>
      </w:r>
      <w:r w:rsidR="00F86042" w:rsidRPr="00035420">
        <w:rPr>
          <w:rFonts w:ascii="宋体" w:eastAsia="宋体" w:hAnsi="宋体" w:hint="eastAsia"/>
        </w:rPr>
        <w:t>传感器</w:t>
      </w:r>
      <w:r w:rsidR="00F86042" w:rsidRPr="00035420">
        <w:rPr>
          <w:rFonts w:ascii="宋体" w:eastAsia="宋体" w:hAnsi="宋体"/>
        </w:rPr>
        <w:t>系统是一个综合性的检测装置，它</w:t>
      </w:r>
      <w:r w:rsidR="00F86042" w:rsidRPr="00035420">
        <w:rPr>
          <w:rFonts w:ascii="宋体" w:eastAsia="宋体" w:hAnsi="宋体" w:hint="eastAsia"/>
        </w:rPr>
        <w:t>有</w:t>
      </w:r>
      <w:r w:rsidR="00F86042" w:rsidRPr="00035420">
        <w:rPr>
          <w:rFonts w:ascii="宋体" w:eastAsia="宋体" w:hAnsi="宋体"/>
        </w:rPr>
        <w:t>电源、控制器件、电磁铁、霍尔元件、放大电路以及单片机等多个组成部分，共同实现对器件完整性的准确</w:t>
      </w:r>
      <w:r w:rsidR="00F86042" w:rsidRPr="00035420">
        <w:rPr>
          <w:rFonts w:ascii="宋体" w:eastAsia="宋体" w:hAnsi="宋体" w:hint="eastAsia"/>
        </w:rPr>
        <w:t>判断</w:t>
      </w:r>
      <w:r w:rsidR="00F86042" w:rsidRPr="00035420">
        <w:rPr>
          <w:rFonts w:ascii="宋体" w:eastAsia="宋体" w:hAnsi="宋体"/>
        </w:rPr>
        <w:t>。首先，系统依赖电源提供稳定的电能，确保所有组件的正常运作。器件则扮演着核心角色，</w:t>
      </w:r>
      <w:r w:rsidR="00AC49A6" w:rsidRPr="00035420">
        <w:rPr>
          <w:rFonts w:ascii="宋体" w:eastAsia="宋体" w:hAnsi="宋体" w:hint="eastAsia"/>
        </w:rPr>
        <w:t>根据螺杆，螺母，垫片不同</w:t>
      </w:r>
      <w:r w:rsidR="00F86042" w:rsidRPr="00035420">
        <w:rPr>
          <w:rFonts w:ascii="宋体" w:eastAsia="宋体" w:hAnsi="宋体"/>
        </w:rPr>
        <w:t>电阻值的变化能够调控电磁铁产生的磁场强度，这一磁场随后对霍尔元件产生影响。</w:t>
      </w:r>
    </w:p>
    <w:p w14:paraId="24E749FC" w14:textId="77777777" w:rsidR="00F86042" w:rsidRPr="00035420" w:rsidRDefault="00F86042" w:rsidP="00F86042">
      <w:pPr>
        <w:widowControl/>
        <w:ind w:firstLineChars="200" w:firstLine="420"/>
        <w:jc w:val="left"/>
        <w:rPr>
          <w:rFonts w:ascii="宋体" w:eastAsia="宋体" w:hAnsi="宋体" w:hint="eastAsia"/>
        </w:rPr>
      </w:pPr>
      <w:r w:rsidRPr="00035420">
        <w:rPr>
          <w:rFonts w:ascii="宋体" w:eastAsia="宋体" w:hAnsi="宋体"/>
        </w:rPr>
        <w:t>霍尔元件对磁场变化极为敏感，能够将这些变化转换成电信号。然而，初始的电信号往往较为微弱，因此需要通过放大电路进行增强，以便后续处理。经过放大的电信号，即元件数据，随后被传输至单片机进行详尽的分析和处理。</w:t>
      </w:r>
    </w:p>
    <w:p w14:paraId="3833608A" w14:textId="195C95B8" w:rsidR="0040223D" w:rsidRPr="00035420" w:rsidRDefault="0040223D" w:rsidP="00787F60">
      <w:pPr>
        <w:widowControl/>
        <w:ind w:firstLineChars="200" w:firstLine="420"/>
        <w:jc w:val="left"/>
        <w:rPr>
          <w:rFonts w:ascii="宋体" w:eastAsia="宋体" w:hAnsi="宋体" w:hint="eastAsia"/>
        </w:rPr>
      </w:pPr>
    </w:p>
    <w:p w14:paraId="79AD1FAF" w14:textId="01A58001" w:rsidR="00A667B5" w:rsidRPr="00035420" w:rsidRDefault="00A667B5">
      <w:pPr>
        <w:widowControl/>
        <w:jc w:val="left"/>
        <w:rPr>
          <w:rFonts w:ascii="宋体" w:eastAsia="宋体" w:hAnsi="宋体" w:hint="eastAsia"/>
        </w:rPr>
      </w:pPr>
      <w:r w:rsidRPr="00035420">
        <w:rPr>
          <w:rFonts w:ascii="宋体" w:eastAsia="宋体" w:hAnsi="宋体" w:hint="eastAsia"/>
        </w:rPr>
        <w:br w:type="page"/>
      </w:r>
    </w:p>
    <w:p w14:paraId="100AC726" w14:textId="1C4A27B2" w:rsidR="00035420" w:rsidRPr="00035420" w:rsidRDefault="00035420" w:rsidP="00035420">
      <w:pPr>
        <w:widowControl/>
        <w:ind w:firstLineChars="200" w:firstLine="640"/>
        <w:jc w:val="center"/>
        <w:rPr>
          <w:rFonts w:ascii="宋体" w:eastAsia="宋体" w:hAnsi="宋体"/>
          <w:sz w:val="32"/>
          <w:szCs w:val="32"/>
        </w:rPr>
      </w:pPr>
      <w:r w:rsidRPr="00035420">
        <w:rPr>
          <w:rFonts w:ascii="宋体" w:eastAsia="宋体" w:hAnsi="宋体" w:hint="eastAsia"/>
          <w:sz w:val="32"/>
          <w:szCs w:val="32"/>
        </w:rPr>
        <w:lastRenderedPageBreak/>
        <w:t>数显式扭矩扳手</w:t>
      </w:r>
      <w:r w:rsidRPr="00035420">
        <w:rPr>
          <w:rFonts w:ascii="宋体" w:eastAsia="宋体" w:hAnsi="宋体" w:hint="eastAsia"/>
          <w:sz w:val="32"/>
          <w:szCs w:val="32"/>
        </w:rPr>
        <w:t>模块</w:t>
      </w:r>
    </w:p>
    <w:p w14:paraId="46C58E72" w14:textId="289C5237" w:rsidR="00A667B5" w:rsidRPr="00035420" w:rsidRDefault="00A667B5" w:rsidP="00A667B5">
      <w:pPr>
        <w:widowControl/>
        <w:ind w:firstLineChars="200" w:firstLine="420"/>
        <w:jc w:val="left"/>
        <w:rPr>
          <w:rFonts w:ascii="宋体" w:eastAsia="宋体" w:hAnsi="宋体" w:hint="eastAsia"/>
        </w:rPr>
      </w:pPr>
      <w:r w:rsidRPr="00035420">
        <w:rPr>
          <w:rFonts w:ascii="宋体" w:eastAsia="宋体" w:hAnsi="宋体" w:hint="eastAsia"/>
        </w:rPr>
        <w:t>对于数显式扭矩扳手只需要确定传输方式则可以将本身的动作数据传递给单片机进行处理。</w:t>
      </w:r>
    </w:p>
    <w:p w14:paraId="7CDF27B6" w14:textId="47AACF53" w:rsidR="00B82A2E" w:rsidRPr="00035420" w:rsidRDefault="002D72E7" w:rsidP="00B82A2E">
      <w:pPr>
        <w:widowControl/>
        <w:ind w:firstLineChars="200" w:firstLine="420"/>
        <w:jc w:val="left"/>
        <w:rPr>
          <w:rFonts w:ascii="宋体" w:eastAsia="宋体" w:hAnsi="宋体" w:hint="eastAsia"/>
        </w:rPr>
      </w:pPr>
      <w:r w:rsidRPr="00035420">
        <w:rPr>
          <w:rFonts w:ascii="宋体" w:eastAsia="宋体" w:hAnsi="宋体"/>
          <w:noProof/>
        </w:rPr>
        <w:drawing>
          <wp:anchor distT="0" distB="0" distL="114300" distR="114300" simplePos="0" relativeHeight="251660288" behindDoc="0" locked="0" layoutInCell="1" allowOverlap="1" wp14:anchorId="5D2981C0" wp14:editId="5769C93C">
            <wp:simplePos x="0" y="0"/>
            <wp:positionH relativeFrom="column">
              <wp:posOffset>1536700</wp:posOffset>
            </wp:positionH>
            <wp:positionV relativeFrom="paragraph">
              <wp:posOffset>1242060</wp:posOffset>
            </wp:positionV>
            <wp:extent cx="4456430" cy="6712585"/>
            <wp:effectExtent l="0" t="0" r="1270" b="0"/>
            <wp:wrapSquare wrapText="bothSides"/>
            <wp:docPr id="1296299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99443" name=""/>
                    <pic:cNvPicPr/>
                  </pic:nvPicPr>
                  <pic:blipFill rotWithShape="1">
                    <a:blip r:embed="rId9">
                      <a:extLst>
                        <a:ext uri="{28A0092B-C50C-407E-A947-70E740481C1C}">
                          <a14:useLocalDpi xmlns:a14="http://schemas.microsoft.com/office/drawing/2010/main" val="0"/>
                        </a:ext>
                      </a:extLst>
                    </a:blip>
                    <a:srcRect t="7790"/>
                    <a:stretch/>
                  </pic:blipFill>
                  <pic:spPr bwMode="auto">
                    <a:xfrm>
                      <a:off x="0" y="0"/>
                      <a:ext cx="4456430" cy="6712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A2E" w:rsidRPr="00035420">
        <w:rPr>
          <w:rFonts w:ascii="宋体" w:eastAsia="宋体" w:hAnsi="宋体"/>
        </w:rPr>
        <w:t>考虑到数据传输的准确性、实时性以及系统的便捷性，采用</w:t>
      </w:r>
      <w:proofErr w:type="gramStart"/>
      <w:r w:rsidR="00B82A2E" w:rsidRPr="00035420">
        <w:rPr>
          <w:rFonts w:ascii="宋体" w:eastAsia="宋体" w:hAnsi="宋体"/>
        </w:rPr>
        <w:t>蓝牙作</w:t>
      </w:r>
      <w:proofErr w:type="gramEnd"/>
      <w:r w:rsidR="00B82A2E" w:rsidRPr="00035420">
        <w:rPr>
          <w:rFonts w:ascii="宋体" w:eastAsia="宋体" w:hAnsi="宋体"/>
        </w:rPr>
        <w:t>为数显式扭矩扳手与单片机之间的传输方式。</w:t>
      </w:r>
      <w:proofErr w:type="gramStart"/>
      <w:r w:rsidR="00B82A2E" w:rsidRPr="00035420">
        <w:rPr>
          <w:rFonts w:ascii="宋体" w:eastAsia="宋体" w:hAnsi="宋体"/>
        </w:rPr>
        <w:t>蓝牙技术</w:t>
      </w:r>
      <w:proofErr w:type="gramEnd"/>
      <w:r w:rsidR="00B82A2E" w:rsidRPr="00035420">
        <w:rPr>
          <w:rFonts w:ascii="宋体" w:eastAsia="宋体" w:hAnsi="宋体"/>
        </w:rPr>
        <w:t>具有低功耗、高速度、易配对等优点，能够确保扳手与单片机之间稳定、可靠的数据传输。</w:t>
      </w:r>
    </w:p>
    <w:p w14:paraId="180373B8" w14:textId="77777777" w:rsidR="00B82A2E" w:rsidRPr="00035420" w:rsidRDefault="00B82A2E" w:rsidP="00B82A2E">
      <w:pPr>
        <w:widowControl/>
        <w:ind w:firstLineChars="200" w:firstLine="420"/>
        <w:jc w:val="left"/>
        <w:rPr>
          <w:rFonts w:ascii="宋体" w:eastAsia="宋体" w:hAnsi="宋体" w:hint="eastAsia"/>
        </w:rPr>
      </w:pPr>
      <w:proofErr w:type="gramStart"/>
      <w:r w:rsidRPr="00035420">
        <w:rPr>
          <w:rFonts w:ascii="宋体" w:eastAsia="宋体" w:hAnsi="宋体"/>
        </w:rPr>
        <w:t>通过蓝牙连接</w:t>
      </w:r>
      <w:proofErr w:type="gramEnd"/>
      <w:r w:rsidRPr="00035420">
        <w:rPr>
          <w:rFonts w:ascii="宋体" w:eastAsia="宋体" w:hAnsi="宋体"/>
        </w:rPr>
        <w:t>，数显式扭矩扳手可以将其测量到的扭矩值、旋转角度等动作数据实时发送给单片机。单片机作为系统的核心处理单元，接收到这些数据后，会进行进一步的处理和分析，从而实现对扭矩扳手工作状态的实时监控。</w:t>
      </w:r>
    </w:p>
    <w:p w14:paraId="577B2465" w14:textId="1C3144EA" w:rsidR="00B82A2E" w:rsidRPr="00035420" w:rsidRDefault="00B82A2E" w:rsidP="00B82A2E">
      <w:pPr>
        <w:widowControl/>
        <w:ind w:firstLineChars="200" w:firstLine="420"/>
        <w:jc w:val="left"/>
        <w:rPr>
          <w:rFonts w:ascii="宋体" w:eastAsia="宋体" w:hAnsi="宋体" w:hint="eastAsia"/>
        </w:rPr>
      </w:pPr>
      <w:r w:rsidRPr="00035420">
        <w:rPr>
          <w:rFonts w:ascii="宋体" w:eastAsia="宋体" w:hAnsi="宋体" w:hint="eastAsia"/>
        </w:rPr>
        <w:t>而且</w:t>
      </w:r>
      <w:r w:rsidRPr="00035420">
        <w:rPr>
          <w:rFonts w:ascii="宋体" w:eastAsia="宋体" w:hAnsi="宋体"/>
        </w:rPr>
        <w:t>，</w:t>
      </w:r>
      <w:proofErr w:type="gramStart"/>
      <w:r w:rsidRPr="00035420">
        <w:rPr>
          <w:rFonts w:ascii="宋体" w:eastAsia="宋体" w:hAnsi="宋体"/>
        </w:rPr>
        <w:t>蓝牙连接</w:t>
      </w:r>
      <w:proofErr w:type="gramEnd"/>
      <w:r w:rsidRPr="00035420">
        <w:rPr>
          <w:rFonts w:ascii="宋体" w:eastAsia="宋体" w:hAnsi="宋体"/>
        </w:rPr>
        <w:t>还简化了整个系统的操作流程。用户无需通过复杂的</w:t>
      </w:r>
      <w:r w:rsidRPr="00035420">
        <w:rPr>
          <w:rFonts w:ascii="宋体" w:eastAsia="宋体" w:hAnsi="宋体" w:hint="eastAsia"/>
        </w:rPr>
        <w:t>有线</w:t>
      </w:r>
      <w:r w:rsidRPr="00035420">
        <w:rPr>
          <w:rFonts w:ascii="宋体" w:eastAsia="宋体" w:hAnsi="宋体"/>
        </w:rPr>
        <w:t>线路连接扳手和单片机，只需确保两者</w:t>
      </w:r>
      <w:proofErr w:type="gramStart"/>
      <w:r w:rsidRPr="00035420">
        <w:rPr>
          <w:rFonts w:ascii="宋体" w:eastAsia="宋体" w:hAnsi="宋体"/>
        </w:rPr>
        <w:t>处于蓝牙可</w:t>
      </w:r>
      <w:proofErr w:type="gramEnd"/>
      <w:r w:rsidRPr="00035420">
        <w:rPr>
          <w:rFonts w:ascii="宋体" w:eastAsia="宋体" w:hAnsi="宋体"/>
        </w:rPr>
        <w:t>连接范围内，即可轻松实现数据的传输与处理。这不仅提高了系统的便捷性，还降低了操作难度和成本。</w:t>
      </w:r>
    </w:p>
    <w:p w14:paraId="2A302CA1" w14:textId="18088B68" w:rsidR="00B82A2E" w:rsidRPr="00035420" w:rsidRDefault="00B82A2E" w:rsidP="00B82A2E">
      <w:pPr>
        <w:widowControl/>
        <w:ind w:firstLineChars="200" w:firstLine="420"/>
        <w:jc w:val="left"/>
        <w:rPr>
          <w:rFonts w:ascii="宋体" w:eastAsia="宋体" w:hAnsi="宋体" w:hint="eastAsia"/>
        </w:rPr>
      </w:pPr>
      <w:r w:rsidRPr="00035420">
        <w:rPr>
          <w:rFonts w:ascii="宋体" w:eastAsia="宋体" w:hAnsi="宋体" w:hint="eastAsia"/>
        </w:rPr>
        <w:t>总而言之</w:t>
      </w:r>
      <w:r w:rsidRPr="00035420">
        <w:rPr>
          <w:rFonts w:ascii="宋体" w:eastAsia="宋体" w:hAnsi="宋体"/>
        </w:rPr>
        <w:t>，</w:t>
      </w:r>
      <w:proofErr w:type="gramStart"/>
      <w:r w:rsidRPr="00035420">
        <w:rPr>
          <w:rFonts w:ascii="宋体" w:eastAsia="宋体" w:hAnsi="宋体"/>
        </w:rPr>
        <w:t>通过蓝牙连接</w:t>
      </w:r>
      <w:proofErr w:type="gramEnd"/>
      <w:r w:rsidRPr="00035420">
        <w:rPr>
          <w:rFonts w:ascii="宋体" w:eastAsia="宋体" w:hAnsi="宋体"/>
        </w:rPr>
        <w:t>数显式扭矩扳手和单片机，我们可以实现对其动作数据的实时采集与处理，为工业生产和设备维护提供更加精准、高效的解决方案。</w:t>
      </w:r>
    </w:p>
    <w:p w14:paraId="3BAF2FA2" w14:textId="1C75B3FE" w:rsidR="00F86042" w:rsidRPr="00035420" w:rsidRDefault="00F86042">
      <w:pPr>
        <w:widowControl/>
        <w:jc w:val="left"/>
        <w:rPr>
          <w:rFonts w:ascii="宋体" w:eastAsia="宋体" w:hAnsi="宋体" w:hint="eastAsia"/>
        </w:rPr>
      </w:pPr>
      <w:r w:rsidRPr="00035420">
        <w:rPr>
          <w:rFonts w:ascii="宋体" w:eastAsia="宋体" w:hAnsi="宋体" w:hint="eastAsia"/>
        </w:rPr>
        <w:br w:type="page"/>
      </w:r>
    </w:p>
    <w:p w14:paraId="0809B352" w14:textId="31972165" w:rsidR="00035420" w:rsidRPr="00035420" w:rsidRDefault="00035420" w:rsidP="00035420">
      <w:pPr>
        <w:widowControl/>
        <w:jc w:val="center"/>
        <w:rPr>
          <w:rFonts w:ascii="宋体" w:eastAsia="宋体" w:hAnsi="宋体"/>
          <w:sz w:val="32"/>
          <w:szCs w:val="32"/>
        </w:rPr>
      </w:pPr>
      <w:r w:rsidRPr="00035420">
        <w:rPr>
          <w:rFonts w:ascii="宋体" w:eastAsia="宋体" w:hAnsi="宋体"/>
          <w:sz w:val="32"/>
          <w:szCs w:val="32"/>
        </w:rPr>
        <w:lastRenderedPageBreak/>
        <w:t>显示器</w:t>
      </w:r>
      <w:r w:rsidRPr="00035420">
        <w:rPr>
          <w:rFonts w:ascii="宋体" w:eastAsia="宋体" w:hAnsi="宋体" w:hint="eastAsia"/>
          <w:sz w:val="32"/>
          <w:szCs w:val="32"/>
        </w:rPr>
        <w:t>模块</w:t>
      </w:r>
    </w:p>
    <w:p w14:paraId="712786F8" w14:textId="08ADA117" w:rsidR="00F86042" w:rsidRPr="00035420" w:rsidRDefault="00F86042" w:rsidP="00035420">
      <w:pPr>
        <w:widowControl/>
        <w:ind w:firstLineChars="200" w:firstLine="420"/>
        <w:jc w:val="left"/>
        <w:rPr>
          <w:rFonts w:ascii="宋体" w:eastAsia="宋体" w:hAnsi="宋体" w:hint="eastAsia"/>
        </w:rPr>
      </w:pPr>
      <w:r w:rsidRPr="00035420">
        <w:rPr>
          <w:rFonts w:ascii="宋体" w:eastAsia="宋体" w:hAnsi="宋体"/>
          <w:noProof/>
        </w:rPr>
        <w:drawing>
          <wp:anchor distT="0" distB="0" distL="114300" distR="114300" simplePos="0" relativeHeight="251661312" behindDoc="1" locked="0" layoutInCell="1" allowOverlap="1" wp14:anchorId="5791EABA" wp14:editId="1D6B1903">
            <wp:simplePos x="0" y="0"/>
            <wp:positionH relativeFrom="margin">
              <wp:posOffset>-12700</wp:posOffset>
            </wp:positionH>
            <wp:positionV relativeFrom="paragraph">
              <wp:posOffset>0</wp:posOffset>
            </wp:positionV>
            <wp:extent cx="3487420" cy="5443855"/>
            <wp:effectExtent l="0" t="0" r="0" b="4445"/>
            <wp:wrapSquare wrapText="bothSides"/>
            <wp:docPr id="170551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15774" name=""/>
                    <pic:cNvPicPr/>
                  </pic:nvPicPr>
                  <pic:blipFill rotWithShape="1">
                    <a:blip r:embed="rId10">
                      <a:extLst>
                        <a:ext uri="{28A0092B-C50C-407E-A947-70E740481C1C}">
                          <a14:useLocalDpi xmlns:a14="http://schemas.microsoft.com/office/drawing/2010/main" val="0"/>
                        </a:ext>
                      </a:extLst>
                    </a:blip>
                    <a:srcRect l="15726" t="5443" r="3023" b="6753"/>
                    <a:stretch/>
                  </pic:blipFill>
                  <pic:spPr bwMode="auto">
                    <a:xfrm>
                      <a:off x="0" y="0"/>
                      <a:ext cx="3487420" cy="5443855"/>
                    </a:xfrm>
                    <a:prstGeom prst="rect">
                      <a:avLst/>
                    </a:prstGeom>
                    <a:ln>
                      <a:noFill/>
                    </a:ln>
                    <a:extLst>
                      <a:ext uri="{53640926-AAD7-44D8-BBD7-CCE9431645EC}">
                        <a14:shadowObscured xmlns:a14="http://schemas.microsoft.com/office/drawing/2010/main"/>
                      </a:ext>
                    </a:extLst>
                  </pic:spPr>
                </pic:pic>
              </a:graphicData>
            </a:graphic>
          </wp:anchor>
        </w:drawing>
      </w:r>
      <w:r w:rsidRPr="00035420">
        <w:rPr>
          <w:rFonts w:ascii="宋体" w:eastAsia="宋体" w:hAnsi="宋体" w:hint="eastAsia"/>
        </w:rPr>
        <w:t>至于</w:t>
      </w:r>
      <w:r w:rsidRPr="00035420">
        <w:rPr>
          <w:rFonts w:ascii="宋体" w:eastAsia="宋体" w:hAnsi="宋体"/>
        </w:rPr>
        <w:t>单片机与显示器之间。流程始于单片机，作为系统的核心控制单元，它首先负责接收并处理数据。这些数据经过单片机的内部逻辑运算或格式转换后，被精准地传输至显示器。显示器则负责将这些处理后的数据以可视化的形式展现出来，供用户直观查看。</w:t>
      </w:r>
    </w:p>
    <w:p w14:paraId="1471CBDC" w14:textId="7D2CD41F" w:rsidR="00F86042" w:rsidRPr="00035420" w:rsidRDefault="00F86042" w:rsidP="00F86042">
      <w:pPr>
        <w:widowControl/>
        <w:jc w:val="left"/>
        <w:rPr>
          <w:rFonts w:ascii="宋体" w:eastAsia="宋体" w:hAnsi="宋体" w:hint="eastAsia"/>
        </w:rPr>
      </w:pPr>
      <w:r w:rsidRPr="00035420">
        <w:rPr>
          <w:rFonts w:ascii="宋体" w:eastAsia="宋体" w:hAnsi="宋体"/>
        </w:rPr>
        <w:t>在流程中，用户可以根据实际需求，通过操作</w:t>
      </w:r>
      <w:r w:rsidRPr="00035420">
        <w:rPr>
          <w:rFonts w:ascii="宋体" w:eastAsia="宋体" w:hAnsi="宋体" w:hint="eastAsia"/>
        </w:rPr>
        <w:t>显示器UI界面的</w:t>
      </w:r>
      <w:r w:rsidRPr="00035420">
        <w:rPr>
          <w:rFonts w:ascii="宋体" w:eastAsia="宋体" w:hAnsi="宋体"/>
        </w:rPr>
        <w:t>启动/关闭按钮来控制整个</w:t>
      </w:r>
      <w:r w:rsidRPr="00035420">
        <w:rPr>
          <w:rFonts w:ascii="宋体" w:eastAsia="宋体" w:hAnsi="宋体" w:hint="eastAsia"/>
        </w:rPr>
        <w:t>系统</w:t>
      </w:r>
      <w:r w:rsidRPr="00035420">
        <w:rPr>
          <w:rFonts w:ascii="宋体" w:eastAsia="宋体" w:hAnsi="宋体"/>
        </w:rPr>
        <w:t>的启动与停止，体现了系统设计的灵活性和用户友好性。</w:t>
      </w:r>
    </w:p>
    <w:p w14:paraId="6A86D576" w14:textId="4D57AC7D" w:rsidR="00A667B5" w:rsidRPr="00035420" w:rsidRDefault="00A667B5" w:rsidP="00B82A2E">
      <w:pPr>
        <w:widowControl/>
        <w:ind w:firstLineChars="200" w:firstLine="420"/>
        <w:jc w:val="left"/>
        <w:rPr>
          <w:rFonts w:ascii="宋体" w:eastAsia="宋体" w:hAnsi="宋体" w:hint="eastAsia"/>
        </w:rPr>
      </w:pPr>
    </w:p>
    <w:sectPr w:rsidR="00A667B5" w:rsidRPr="00035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C093A6" w14:textId="77777777" w:rsidR="00202D27" w:rsidRDefault="00202D27" w:rsidP="00787F60">
      <w:pPr>
        <w:rPr>
          <w:rFonts w:hint="eastAsia"/>
        </w:rPr>
      </w:pPr>
      <w:r>
        <w:separator/>
      </w:r>
    </w:p>
  </w:endnote>
  <w:endnote w:type="continuationSeparator" w:id="0">
    <w:p w14:paraId="2DE153DA" w14:textId="77777777" w:rsidR="00202D27" w:rsidRDefault="00202D27" w:rsidP="00787F6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DDD67" w14:textId="77777777" w:rsidR="00202D27" w:rsidRDefault="00202D27" w:rsidP="00787F60">
      <w:pPr>
        <w:rPr>
          <w:rFonts w:hint="eastAsia"/>
        </w:rPr>
      </w:pPr>
      <w:r>
        <w:separator/>
      </w:r>
    </w:p>
  </w:footnote>
  <w:footnote w:type="continuationSeparator" w:id="0">
    <w:p w14:paraId="73A37A54" w14:textId="77777777" w:rsidR="00202D27" w:rsidRDefault="00202D27" w:rsidP="00787F6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18"/>
    <w:rsid w:val="00006DD8"/>
    <w:rsid w:val="00007244"/>
    <w:rsid w:val="00035420"/>
    <w:rsid w:val="00202D27"/>
    <w:rsid w:val="00291574"/>
    <w:rsid w:val="002D72E7"/>
    <w:rsid w:val="00314002"/>
    <w:rsid w:val="0040223D"/>
    <w:rsid w:val="005A4B18"/>
    <w:rsid w:val="006A07D4"/>
    <w:rsid w:val="00772833"/>
    <w:rsid w:val="00787F60"/>
    <w:rsid w:val="009C10F7"/>
    <w:rsid w:val="00A667B5"/>
    <w:rsid w:val="00AC49A6"/>
    <w:rsid w:val="00B82A2E"/>
    <w:rsid w:val="00C053F5"/>
    <w:rsid w:val="00CE39A1"/>
    <w:rsid w:val="00DF7B4C"/>
    <w:rsid w:val="00EA56F6"/>
    <w:rsid w:val="00F2516E"/>
    <w:rsid w:val="00F80B4D"/>
    <w:rsid w:val="00F86042"/>
    <w:rsid w:val="00FD1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2E72C"/>
  <w15:chartTrackingRefBased/>
  <w15:docId w15:val="{7AF33BF6-062E-44AB-B984-2410BC40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7F60"/>
    <w:rPr>
      <w:rFonts w:ascii="Times New Roman" w:hAnsi="Times New Roman" w:cs="Times New Roman"/>
      <w:sz w:val="24"/>
      <w:szCs w:val="24"/>
    </w:rPr>
  </w:style>
  <w:style w:type="paragraph" w:styleId="a4">
    <w:name w:val="header"/>
    <w:basedOn w:val="a"/>
    <w:link w:val="a5"/>
    <w:uiPriority w:val="99"/>
    <w:unhideWhenUsed/>
    <w:rsid w:val="00787F60"/>
    <w:pPr>
      <w:tabs>
        <w:tab w:val="center" w:pos="4153"/>
        <w:tab w:val="right" w:pos="8306"/>
      </w:tabs>
      <w:snapToGrid w:val="0"/>
      <w:jc w:val="center"/>
    </w:pPr>
    <w:rPr>
      <w:sz w:val="18"/>
      <w:szCs w:val="18"/>
    </w:rPr>
  </w:style>
  <w:style w:type="character" w:customStyle="1" w:styleId="a5">
    <w:name w:val="页眉 字符"/>
    <w:basedOn w:val="a0"/>
    <w:link w:val="a4"/>
    <w:uiPriority w:val="99"/>
    <w:rsid w:val="00787F60"/>
    <w:rPr>
      <w:sz w:val="18"/>
      <w:szCs w:val="18"/>
    </w:rPr>
  </w:style>
  <w:style w:type="paragraph" w:styleId="a6">
    <w:name w:val="footer"/>
    <w:basedOn w:val="a"/>
    <w:link w:val="a7"/>
    <w:uiPriority w:val="99"/>
    <w:unhideWhenUsed/>
    <w:rsid w:val="00787F60"/>
    <w:pPr>
      <w:tabs>
        <w:tab w:val="center" w:pos="4153"/>
        <w:tab w:val="right" w:pos="8306"/>
      </w:tabs>
      <w:snapToGrid w:val="0"/>
      <w:jc w:val="left"/>
    </w:pPr>
    <w:rPr>
      <w:sz w:val="18"/>
      <w:szCs w:val="18"/>
    </w:rPr>
  </w:style>
  <w:style w:type="character" w:customStyle="1" w:styleId="a7">
    <w:name w:val="页脚 字符"/>
    <w:basedOn w:val="a0"/>
    <w:link w:val="a6"/>
    <w:uiPriority w:val="99"/>
    <w:rsid w:val="00787F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5073">
      <w:bodyDiv w:val="1"/>
      <w:marLeft w:val="0"/>
      <w:marRight w:val="0"/>
      <w:marTop w:val="0"/>
      <w:marBottom w:val="0"/>
      <w:divBdr>
        <w:top w:val="none" w:sz="0" w:space="0" w:color="auto"/>
        <w:left w:val="none" w:sz="0" w:space="0" w:color="auto"/>
        <w:bottom w:val="none" w:sz="0" w:space="0" w:color="auto"/>
        <w:right w:val="none" w:sz="0" w:space="0" w:color="auto"/>
      </w:divBdr>
    </w:div>
    <w:div w:id="167644048">
      <w:bodyDiv w:val="1"/>
      <w:marLeft w:val="0"/>
      <w:marRight w:val="0"/>
      <w:marTop w:val="0"/>
      <w:marBottom w:val="0"/>
      <w:divBdr>
        <w:top w:val="none" w:sz="0" w:space="0" w:color="auto"/>
        <w:left w:val="none" w:sz="0" w:space="0" w:color="auto"/>
        <w:bottom w:val="none" w:sz="0" w:space="0" w:color="auto"/>
        <w:right w:val="none" w:sz="0" w:space="0" w:color="auto"/>
      </w:divBdr>
    </w:div>
    <w:div w:id="283661171">
      <w:bodyDiv w:val="1"/>
      <w:marLeft w:val="0"/>
      <w:marRight w:val="0"/>
      <w:marTop w:val="0"/>
      <w:marBottom w:val="0"/>
      <w:divBdr>
        <w:top w:val="none" w:sz="0" w:space="0" w:color="auto"/>
        <w:left w:val="none" w:sz="0" w:space="0" w:color="auto"/>
        <w:bottom w:val="none" w:sz="0" w:space="0" w:color="auto"/>
        <w:right w:val="none" w:sz="0" w:space="0" w:color="auto"/>
      </w:divBdr>
    </w:div>
    <w:div w:id="430666077">
      <w:bodyDiv w:val="1"/>
      <w:marLeft w:val="0"/>
      <w:marRight w:val="0"/>
      <w:marTop w:val="0"/>
      <w:marBottom w:val="0"/>
      <w:divBdr>
        <w:top w:val="none" w:sz="0" w:space="0" w:color="auto"/>
        <w:left w:val="none" w:sz="0" w:space="0" w:color="auto"/>
        <w:bottom w:val="none" w:sz="0" w:space="0" w:color="auto"/>
        <w:right w:val="none" w:sz="0" w:space="0" w:color="auto"/>
      </w:divBdr>
    </w:div>
    <w:div w:id="538855831">
      <w:bodyDiv w:val="1"/>
      <w:marLeft w:val="0"/>
      <w:marRight w:val="0"/>
      <w:marTop w:val="0"/>
      <w:marBottom w:val="0"/>
      <w:divBdr>
        <w:top w:val="none" w:sz="0" w:space="0" w:color="auto"/>
        <w:left w:val="none" w:sz="0" w:space="0" w:color="auto"/>
        <w:bottom w:val="none" w:sz="0" w:space="0" w:color="auto"/>
        <w:right w:val="none" w:sz="0" w:space="0" w:color="auto"/>
      </w:divBdr>
    </w:div>
    <w:div w:id="578834473">
      <w:bodyDiv w:val="1"/>
      <w:marLeft w:val="0"/>
      <w:marRight w:val="0"/>
      <w:marTop w:val="0"/>
      <w:marBottom w:val="0"/>
      <w:divBdr>
        <w:top w:val="none" w:sz="0" w:space="0" w:color="auto"/>
        <w:left w:val="none" w:sz="0" w:space="0" w:color="auto"/>
        <w:bottom w:val="none" w:sz="0" w:space="0" w:color="auto"/>
        <w:right w:val="none" w:sz="0" w:space="0" w:color="auto"/>
      </w:divBdr>
    </w:div>
    <w:div w:id="629477718">
      <w:bodyDiv w:val="1"/>
      <w:marLeft w:val="0"/>
      <w:marRight w:val="0"/>
      <w:marTop w:val="0"/>
      <w:marBottom w:val="0"/>
      <w:divBdr>
        <w:top w:val="none" w:sz="0" w:space="0" w:color="auto"/>
        <w:left w:val="none" w:sz="0" w:space="0" w:color="auto"/>
        <w:bottom w:val="none" w:sz="0" w:space="0" w:color="auto"/>
        <w:right w:val="none" w:sz="0" w:space="0" w:color="auto"/>
      </w:divBdr>
    </w:div>
    <w:div w:id="724646114">
      <w:bodyDiv w:val="1"/>
      <w:marLeft w:val="0"/>
      <w:marRight w:val="0"/>
      <w:marTop w:val="0"/>
      <w:marBottom w:val="0"/>
      <w:divBdr>
        <w:top w:val="none" w:sz="0" w:space="0" w:color="auto"/>
        <w:left w:val="none" w:sz="0" w:space="0" w:color="auto"/>
        <w:bottom w:val="none" w:sz="0" w:space="0" w:color="auto"/>
        <w:right w:val="none" w:sz="0" w:space="0" w:color="auto"/>
      </w:divBdr>
    </w:div>
    <w:div w:id="727725125">
      <w:bodyDiv w:val="1"/>
      <w:marLeft w:val="0"/>
      <w:marRight w:val="0"/>
      <w:marTop w:val="0"/>
      <w:marBottom w:val="0"/>
      <w:divBdr>
        <w:top w:val="none" w:sz="0" w:space="0" w:color="auto"/>
        <w:left w:val="none" w:sz="0" w:space="0" w:color="auto"/>
        <w:bottom w:val="none" w:sz="0" w:space="0" w:color="auto"/>
        <w:right w:val="none" w:sz="0" w:space="0" w:color="auto"/>
      </w:divBdr>
    </w:div>
    <w:div w:id="1102340022">
      <w:bodyDiv w:val="1"/>
      <w:marLeft w:val="0"/>
      <w:marRight w:val="0"/>
      <w:marTop w:val="0"/>
      <w:marBottom w:val="0"/>
      <w:divBdr>
        <w:top w:val="none" w:sz="0" w:space="0" w:color="auto"/>
        <w:left w:val="none" w:sz="0" w:space="0" w:color="auto"/>
        <w:bottom w:val="none" w:sz="0" w:space="0" w:color="auto"/>
        <w:right w:val="none" w:sz="0" w:space="0" w:color="auto"/>
      </w:divBdr>
    </w:div>
    <w:div w:id="1308628586">
      <w:bodyDiv w:val="1"/>
      <w:marLeft w:val="0"/>
      <w:marRight w:val="0"/>
      <w:marTop w:val="0"/>
      <w:marBottom w:val="0"/>
      <w:divBdr>
        <w:top w:val="none" w:sz="0" w:space="0" w:color="auto"/>
        <w:left w:val="none" w:sz="0" w:space="0" w:color="auto"/>
        <w:bottom w:val="none" w:sz="0" w:space="0" w:color="auto"/>
        <w:right w:val="none" w:sz="0" w:space="0" w:color="auto"/>
      </w:divBdr>
    </w:div>
    <w:div w:id="1431001828">
      <w:bodyDiv w:val="1"/>
      <w:marLeft w:val="0"/>
      <w:marRight w:val="0"/>
      <w:marTop w:val="0"/>
      <w:marBottom w:val="0"/>
      <w:divBdr>
        <w:top w:val="none" w:sz="0" w:space="0" w:color="auto"/>
        <w:left w:val="none" w:sz="0" w:space="0" w:color="auto"/>
        <w:bottom w:val="none" w:sz="0" w:space="0" w:color="auto"/>
        <w:right w:val="none" w:sz="0" w:space="0" w:color="auto"/>
      </w:divBdr>
    </w:div>
    <w:div w:id="1923181281">
      <w:bodyDiv w:val="1"/>
      <w:marLeft w:val="0"/>
      <w:marRight w:val="0"/>
      <w:marTop w:val="0"/>
      <w:marBottom w:val="0"/>
      <w:divBdr>
        <w:top w:val="none" w:sz="0" w:space="0" w:color="auto"/>
        <w:left w:val="none" w:sz="0" w:space="0" w:color="auto"/>
        <w:bottom w:val="none" w:sz="0" w:space="0" w:color="auto"/>
        <w:right w:val="none" w:sz="0" w:space="0" w:color="auto"/>
      </w:divBdr>
    </w:div>
    <w:div w:id="200863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ozy .</dc:creator>
  <cp:keywords/>
  <dc:description/>
  <cp:lastModifiedBy>ozy .</cp:lastModifiedBy>
  <cp:revision>8</cp:revision>
  <dcterms:created xsi:type="dcterms:W3CDTF">2024-10-06T12:03:00Z</dcterms:created>
  <dcterms:modified xsi:type="dcterms:W3CDTF">2024-10-07T05:35:00Z</dcterms:modified>
</cp:coreProperties>
</file>