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87133789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Departamento de Ciência da Computação  (DCC)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31243</wp:posOffset>
            </wp:positionV>
            <wp:extent cx="727075" cy="89916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7075" cy="89916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Disciplina: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Engenharia de Software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Eduardo Santana de Almeida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Trabalho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008544921875" w:firstLine="1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 objetivo do trabalho é projetar e documentar a arquitetura de software para a  especificação apresentada.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das apresentações: 25/04/2022.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 01 - Cadastrar Instituição Parceira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0.01464843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dirigente institucional, eu quero cadastrar uma instituição parceira de modo a  permitir que a mesma possa realizar o gerenciamento dos seus diplomas.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US02 - Atualizar Instituição Parceira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0.0524902343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diretor, eu quero atualizar os dados da instituição parceira de modo a manter as  suas informações atualizadas.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US03 – Cadastrar usuários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0231933593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diretor, eu quero cadastrar novos usuários (dirigente institucional, diretor,  funcionário) para ter acesso ao sistema.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US04 – Excluir usuários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0"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diretor, eu quero excluir usuários (dirigente institucional, diretor, funcionário)  para que os mesmos não tenham acesso ao sistema.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US05 – Alterar usuários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0231933593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diretor, eu quero alterar os dados dos usuários (dirigente institucional, diretor,  funcionário) de modo a manter as suas informações atualizadas.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US06 – Consultar usuários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diretor, eu quero consultar os usuários que possuem acesso ao sistema.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US07 – Cadastrar Cursos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0.0524902343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funcionário, eu quero cadastrar os cursos ofertados pela instituição de modo a  permitir a validação dos seus diplomas.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US08 – Excluir Cursos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0085449218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funcionário, eu quero excluir os cursos não mais ofertados pela instituição de  modo a permitir que a instituição tenha o seu catalogo de cursos atualizados.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US09 – Alterar Cursos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01464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funcionário, eu quero atualizar as informações dos cursos ofertados pela instituição, de modo a permitir que a instituição tenha o seu catalogo de cursos  atualizados.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0146484375" w:firstLine="1.6799926757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US10 – Consultar Cursos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funcionário, eu quero consultar os cursos ofertados pela instituição.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US11 - Realizar login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026855468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usuário, eu quero realizar o login no sistema para ter acesso as suas  funcionalidades.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 12 - Realizar logout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usuário, eu quero realizar o logout do sistema.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U13 - Recuperar Senha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usuário, eu quero recuperar a minha senha para acesso ao sistema.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US14 - Cadastrar Instituição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60.43579101562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superintendente, eu quero cadastrar uma instituição de modo a torna-la apta para realizar a validação de diplomas.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US15 - Alterar Instituição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superintendente, eu quero atualizar os dados de uma instituição.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US16 - Liberar acesso da instituição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superintendente, eu quero liberar o acesso de instituições parceiras ao sistema.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US17 - Consultar Instituição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usuário, eu quero consultar as instituições com acesso ao sistema.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US18 – Cadastrar usuários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0.1147460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superintendente, eu quero cadastrar novos usuários (dirigente, superintendente,  coordenador CARE, funcionário) para ter acesso ao sistema.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US19 – Consultar usuários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68.4277343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superintendente, eu quero consultar os usuários que possuem acesso ao sistema.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US20 – Alterar usuários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024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superintendente, eu quero alterar os dados dos usuários (dirigente,  superintendente, coordenador CARE, funcionário) de modo a manter as suas informações atualizadas.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US21 – Excluir usuários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0.104980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um superintendente, eu quero excluir usuários (dirigente, superintendente,  coordenador CARE, funcionário) para que os mesmos não tenham acesso ao sistema.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Restrições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R1. Apenas o diretor pode atualizar a instituição.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2146.1029052734375"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R2. Apenas o diretor pode criar, consultar, alterar e excluir usuários.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2146.1029052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R3. Um curso pode ter </w:t>
      </w:r>
      <w:r w:rsidDel="00000000" w:rsidR="00000000" w:rsidRPr="00000000">
        <w:rPr>
          <w:rFonts w:ascii="Times New Roman" w:cs="Times New Roman" w:eastAsia="Times New Roman" w:hAnsi="Times New Roman"/>
          <w:sz w:val="24"/>
          <w:szCs w:val="24"/>
          <w:rtl w:val="0"/>
        </w:rPr>
        <w:t xml:space="preserve">várias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renovações.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R4. Apenas o superintendente pode cadastrar uma instituição validadora de diploma.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0.067138671875" w:hanging="7.679901123046875"/>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R5. Apenas o superintendente pode liberar o acesso de uma instituição parceira ao  sistema.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672.4267578125"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R6. Apenas o superintendente pode consultar as instituições com acesso ao sistema.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672.4267578125"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R7. Apenas o superintendente pode gerenciar os usuários com acesso ao sistema.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68.40942382812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R8. O coordenador do CARE visualiza as operações do superintendente, mas não operacionaliza.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R9. O funcionário é o responsável pelo processo de validação dos diplomas.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008544921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R10. Auditoria é um aspecto </w:t>
      </w:r>
      <w:r w:rsidDel="00000000" w:rsidR="00000000" w:rsidRPr="00000000">
        <w:rPr>
          <w:rFonts w:ascii="Times New Roman" w:cs="Times New Roman" w:eastAsia="Times New Roman" w:hAnsi="Times New Roman"/>
          <w:sz w:val="24"/>
          <w:szCs w:val="24"/>
          <w:rtl w:val="0"/>
        </w:rPr>
        <w:t xml:space="preserve">crítico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essa aplicação. As operações de validação de  diplomas podem ser consultadas até quarenta anos depois.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042724609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R11. Segurança é </w:t>
      </w:r>
      <w:r w:rsidDel="00000000" w:rsidR="00000000" w:rsidRPr="00000000">
        <w:rPr>
          <w:rFonts w:ascii="Times New Roman" w:cs="Times New Roman" w:eastAsia="Times New Roman" w:hAnsi="Times New Roman"/>
          <w:sz w:val="24"/>
          <w:szCs w:val="24"/>
          <w:rtl w:val="0"/>
        </w:rPr>
        <w:t xml:space="preserve">crítico.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Informações de diplomas e formandos devem ser mantidas de  forma segura e com controle de acesso.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9930419921875" w:right="69.599609375" w:hanging="2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R12. O sistema deve estar disponível de segunda/sexta em horário comercial (08:00- 18:00).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Apêndice A - Campos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Instituição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0146484375" w:hanging="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Nome da instituição, Endereço da instituição, Cidade, Estado, Credenciamento (MEC),  Mantenedora, Nome do dirigente, Sobrenome do dirigente, CPF do dirigente, Telefone  do dirigente, Email do dirigente, Nome do diretor, Sobrenome do diretor, CPF do diretor,  telefone do diretor, email do diretor, senha do diretor, nome do funcionário, sobrenome  do funcionário, CPF do funcionário, telefone do funcionário, email do funcionário, senha  do funcionário.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Curso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0.01831054687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Nome do curso, grau do curso, código e-MEC, ato de autorização com data de publicação no DOU, ato de reconhecimento com data de publicação no DOU, ato de renovação com  data de publicação no DOU, observação.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Instituição validadora de diploma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hanging="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Nome da instituição, Endereço da instituição, Cidade, Estado, Credenciamento (MEC),  Mantenedora, Nome do dirigente, Sobrenome do dirigente, CPF do dirigente, Telefone  do dirigente, Email do dirigente, Nome do superintendente, Sobrenome do  superintendente, CPF do superintendente, telefone do superintendente, email do  superintendente, senha do superintendente, nome do coordenador do CARE, sobrenome  do coordenador do CARE, CPF do coordenador do CARE, telefone do coordenador do  CARE, email do coordenador do CARE, senha do coordenador do CARE, nome do  funcionário, sobrenome do funcionário, CPF do funcionário, telefone do funcionário,  email do funcionário, senha do funcionário.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sua entrega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 contemplar os seguintes aspectos: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95993041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Identificar o conjunto de características arquiteturais da aplicação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200805664062" w:right="0.018310546875" w:hanging="36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Definir a priorização do conjunto de características arquiteturais da aplicação com  a sua justificativa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001708984375" w:right="0.09521484375" w:hanging="358.080291748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Identificar os componentes candidatos da arquitetura, como eles se relacionam e  como os componentes incorporam as características arquiteturais da aplicação (textual e visual apresentação). </w:t>
      </w:r>
      <w:r w:rsidDel="00000000" w:rsidR="00000000" w:rsidRPr="00000000">
        <w:rPr>
          <w:rFonts w:ascii="Times New Roman" w:cs="Times New Roman" w:eastAsia="Times New Roman" w:hAnsi="Times New Roman"/>
          <w:sz w:val="24"/>
          <w:szCs w:val="24"/>
          <w:rtl w:val="0"/>
        </w:rPr>
        <w:t xml:space="preserve">É importante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registrar e deixar implícitos as  decisões tomadas nesse processo.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Boa Sorte!</w:t>
      </w:r>
    </w:p>
    <w:sectPr>
      <w:pgSz w:h="15840" w:w="12240" w:orient="portrait"/>
      <w:pgMar w:bottom="834" w:top="990" w:left="990" w:right="98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