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Tipos de Operadores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10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de operadores matemáticos e comparativos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cada tipo com um exemplo prático.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