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B29" w:rsidRPr="00A87255" w:rsidRDefault="00907B29" w:rsidP="00A87255">
      <w:pPr>
        <w:spacing w:after="0"/>
        <w:rPr>
          <w:rFonts w:ascii="Century Gothic" w:hAnsi="Century Gothic"/>
          <w:b/>
          <w:sz w:val="24"/>
          <w:lang w:val="en-GB"/>
        </w:rPr>
      </w:pPr>
      <w:r w:rsidRPr="00A87255">
        <w:rPr>
          <w:rFonts w:ascii="Century Gothic" w:hAnsi="Century Gothic"/>
          <w:b/>
          <w:sz w:val="24"/>
          <w:lang w:val="en-GB"/>
        </w:rPr>
        <w:t>3D Computer Graphics</w:t>
      </w:r>
    </w:p>
    <w:p w:rsidR="00A87255" w:rsidRPr="00A87255" w:rsidRDefault="00A87255" w:rsidP="00A87255">
      <w:pPr>
        <w:spacing w:after="0"/>
        <w:rPr>
          <w:rFonts w:ascii="Century Gothic" w:hAnsi="Century Gothic"/>
          <w:b/>
          <w:sz w:val="24"/>
          <w:lang w:val="en-GB"/>
        </w:rPr>
      </w:pPr>
      <w:proofErr w:type="spellStart"/>
      <w:r w:rsidRPr="00A87255">
        <w:rPr>
          <w:rFonts w:ascii="Century Gothic" w:hAnsi="Century Gothic"/>
          <w:b/>
          <w:sz w:val="24"/>
          <w:lang w:val="en-GB"/>
        </w:rPr>
        <w:t>Dr.</w:t>
      </w:r>
      <w:proofErr w:type="spellEnd"/>
      <w:r w:rsidRPr="00A87255">
        <w:rPr>
          <w:rFonts w:ascii="Century Gothic" w:hAnsi="Century Gothic"/>
          <w:b/>
          <w:sz w:val="24"/>
          <w:lang w:val="en-GB"/>
        </w:rPr>
        <w:t xml:space="preserve"> Raúl V. Ramírez</w:t>
      </w:r>
    </w:p>
    <w:p w:rsidR="00A87255" w:rsidRPr="00A87255" w:rsidRDefault="00A87255" w:rsidP="00A87255">
      <w:pPr>
        <w:spacing w:after="0"/>
        <w:rPr>
          <w:rFonts w:ascii="Century Gothic" w:hAnsi="Century Gothic"/>
          <w:lang w:val="en-GB"/>
        </w:rPr>
      </w:pPr>
    </w:p>
    <w:p w:rsidR="00A87255" w:rsidRPr="00A87255" w:rsidRDefault="00A87255" w:rsidP="00A87255">
      <w:pPr>
        <w:spacing w:after="0"/>
        <w:jc w:val="center"/>
        <w:rPr>
          <w:rFonts w:ascii="Century Gothic" w:hAnsi="Century Gothic"/>
          <w:b/>
          <w:sz w:val="24"/>
          <w:lang w:val="en-GB"/>
        </w:rPr>
      </w:pPr>
      <w:r w:rsidRPr="00A87255">
        <w:rPr>
          <w:rFonts w:ascii="Century Gothic" w:hAnsi="Century Gothic"/>
          <w:b/>
          <w:sz w:val="24"/>
          <w:lang w:val="en-GB"/>
        </w:rPr>
        <w:t>Blender Project: Indoor Scene</w:t>
      </w:r>
    </w:p>
    <w:p w:rsidR="00A87255" w:rsidRPr="00A87255" w:rsidRDefault="00A87255" w:rsidP="00A87255">
      <w:pPr>
        <w:spacing w:after="0"/>
        <w:rPr>
          <w:rFonts w:ascii="Century Gothic" w:hAnsi="Century Gothic"/>
          <w:lang w:val="en-GB"/>
        </w:rPr>
      </w:pPr>
    </w:p>
    <w:p w:rsidR="00A87255" w:rsidRDefault="00A87255" w:rsidP="00A87255">
      <w:pPr>
        <w:spacing w:after="0"/>
        <w:jc w:val="both"/>
        <w:rPr>
          <w:rFonts w:ascii="Century Gothic" w:hAnsi="Century Gothic"/>
          <w:lang w:val="en-GB"/>
        </w:rPr>
      </w:pPr>
      <w:r>
        <w:rPr>
          <w:rFonts w:ascii="Century Gothic" w:hAnsi="Century Gothic"/>
          <w:lang w:val="en-GB"/>
        </w:rPr>
        <w:t>Show</w:t>
      </w:r>
      <w:r w:rsidRPr="00A87255">
        <w:rPr>
          <w:rFonts w:ascii="Century Gothic" w:hAnsi="Century Gothic"/>
          <w:lang w:val="en-GB"/>
        </w:rPr>
        <w:t xml:space="preserve"> an inside scene. </w:t>
      </w:r>
      <w:r>
        <w:rPr>
          <w:rFonts w:ascii="Century Gothic" w:hAnsi="Century Gothic"/>
          <w:lang w:val="en-GB"/>
        </w:rPr>
        <w:t xml:space="preserve">Make a house or a room. </w:t>
      </w:r>
      <w:r w:rsidRPr="00A87255">
        <w:rPr>
          <w:rFonts w:ascii="Century Gothic" w:hAnsi="Century Gothic"/>
          <w:lang w:val="en-GB"/>
        </w:rPr>
        <w:t>Try to make it thematic, such as Japanese room, my living room, space shuttle room, futuristic room, etc. Grade will be based on modelling, textures, lighting and scene composition (camera and object placement). Follow the 10 principles of photo realism</w:t>
      </w:r>
      <w:r>
        <w:rPr>
          <w:rFonts w:ascii="Century Gothic" w:hAnsi="Century Gothic"/>
          <w:lang w:val="en-GB"/>
        </w:rPr>
        <w:t>. Add furniture, light</w:t>
      </w:r>
      <w:r w:rsidR="00907B29" w:rsidRPr="00A87255">
        <w:rPr>
          <w:rFonts w:ascii="Century Gothic" w:hAnsi="Century Gothic"/>
          <w:lang w:val="en-GB"/>
        </w:rPr>
        <w:t>ing and cameras</w:t>
      </w:r>
      <w:r>
        <w:rPr>
          <w:rFonts w:ascii="Century Gothic" w:hAnsi="Century Gothic"/>
          <w:lang w:val="en-GB"/>
        </w:rPr>
        <w:t>.</w:t>
      </w:r>
    </w:p>
    <w:p w:rsidR="00A87255" w:rsidRDefault="00A87255" w:rsidP="00A87255">
      <w:pPr>
        <w:spacing w:after="0"/>
        <w:rPr>
          <w:rFonts w:ascii="Century Gothic" w:hAnsi="Century Gothic"/>
          <w:lang w:val="en-GB"/>
        </w:rPr>
      </w:pPr>
    </w:p>
    <w:p w:rsidR="00907B29" w:rsidRPr="00A87255" w:rsidRDefault="00DA6434" w:rsidP="00A87255">
      <w:pPr>
        <w:spacing w:after="0"/>
        <w:rPr>
          <w:rFonts w:ascii="Century Gothic" w:hAnsi="Century Gothic"/>
          <w:lang w:val="en-GB"/>
        </w:rPr>
      </w:pPr>
      <w:r w:rsidRPr="00A87255">
        <w:rPr>
          <w:rFonts w:ascii="Century Gothic" w:hAnsi="Century Gothic"/>
          <w:lang w:val="en-GB"/>
        </w:rPr>
        <w:t>Program fractal textures and apply them to objects</w:t>
      </w:r>
      <w:r w:rsidR="00A87255">
        <w:rPr>
          <w:rFonts w:ascii="Century Gothic" w:hAnsi="Century Gothic"/>
          <w:lang w:val="en-GB"/>
        </w:rPr>
        <w:t>.</w:t>
      </w:r>
    </w:p>
    <w:p w:rsidR="00DA6434" w:rsidRPr="00A87255" w:rsidRDefault="00DA6434" w:rsidP="00A87255">
      <w:pPr>
        <w:pStyle w:val="ListParagraph"/>
        <w:spacing w:after="0"/>
        <w:ind w:left="1440"/>
        <w:rPr>
          <w:rFonts w:ascii="Century Gothic" w:hAnsi="Century Gothic"/>
          <w:lang w:val="en-GB"/>
        </w:rPr>
      </w:pPr>
    </w:p>
    <w:tbl>
      <w:tblPr>
        <w:tblStyle w:val="TableGrid"/>
        <w:tblW w:w="0" w:type="auto"/>
        <w:tblLook w:val="04A0" w:firstRow="1" w:lastRow="0" w:firstColumn="1" w:lastColumn="0" w:noHBand="0" w:noVBand="1"/>
      </w:tblPr>
      <w:tblGrid>
        <w:gridCol w:w="2337"/>
        <w:gridCol w:w="2337"/>
        <w:gridCol w:w="2338"/>
        <w:gridCol w:w="2338"/>
      </w:tblGrid>
      <w:tr w:rsidR="00B82394" w:rsidRPr="00D823DD" w:rsidTr="00B82394">
        <w:tc>
          <w:tcPr>
            <w:tcW w:w="2337"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Item</w:t>
            </w:r>
          </w:p>
        </w:tc>
        <w:tc>
          <w:tcPr>
            <w:tcW w:w="2337"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Beginner (50%)</w:t>
            </w:r>
          </w:p>
        </w:tc>
        <w:tc>
          <w:tcPr>
            <w:tcW w:w="2338"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Competent (75%)</w:t>
            </w:r>
          </w:p>
        </w:tc>
        <w:tc>
          <w:tcPr>
            <w:tcW w:w="2338"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Proficient (100%)</w:t>
            </w:r>
          </w:p>
        </w:tc>
      </w:tr>
      <w:tr w:rsidR="00B82394" w:rsidRPr="00D823DD" w:rsidTr="00B82394">
        <w:tc>
          <w:tcPr>
            <w:tcW w:w="2337"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Modelling (30%)</w:t>
            </w:r>
          </w:p>
        </w:tc>
        <w:tc>
          <w:tcPr>
            <w:tcW w:w="2337" w:type="dxa"/>
          </w:tcPr>
          <w:p w:rsidR="00B82394" w:rsidRPr="00D823DD" w:rsidRDefault="00B82394" w:rsidP="00D823DD">
            <w:pPr>
              <w:rPr>
                <w:rFonts w:ascii="Century Gothic" w:hAnsi="Century Gothic"/>
                <w:sz w:val="20"/>
                <w:lang w:val="en-GB"/>
              </w:rPr>
            </w:pPr>
            <w:r w:rsidRPr="00D823DD">
              <w:rPr>
                <w:rFonts w:ascii="Century Gothic" w:hAnsi="Century Gothic"/>
                <w:sz w:val="20"/>
                <w:lang w:val="en-GB"/>
              </w:rPr>
              <w:t xml:space="preserve">Primitives are used to generate objects. Procedure to generate object geometries </w:t>
            </w:r>
            <w:r w:rsidR="00D823DD" w:rsidRPr="00D823DD">
              <w:rPr>
                <w:rFonts w:ascii="Century Gothic" w:hAnsi="Century Gothic"/>
                <w:sz w:val="20"/>
                <w:lang w:val="en-GB"/>
              </w:rPr>
              <w:t>is</w:t>
            </w:r>
            <w:r w:rsidRPr="00D823DD">
              <w:rPr>
                <w:rFonts w:ascii="Century Gothic" w:hAnsi="Century Gothic"/>
                <w:sz w:val="20"/>
                <w:lang w:val="en-GB"/>
              </w:rPr>
              <w:t xml:space="preserve"> described</w:t>
            </w:r>
            <w:r w:rsidR="00D823DD" w:rsidRPr="00D823DD">
              <w:rPr>
                <w:rFonts w:ascii="Century Gothic" w:hAnsi="Century Gothic"/>
                <w:sz w:val="20"/>
                <w:lang w:val="en-GB"/>
              </w:rPr>
              <w:t>. Imported geometries origins is documented</w:t>
            </w:r>
          </w:p>
        </w:tc>
        <w:tc>
          <w:tcPr>
            <w:tcW w:w="2338"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Complicated objects are imported and correctly located. Original location of imported objects is documented</w:t>
            </w:r>
          </w:p>
        </w:tc>
        <w:tc>
          <w:tcPr>
            <w:tcW w:w="2338" w:type="dxa"/>
          </w:tcPr>
          <w:p w:rsidR="00B82394" w:rsidRPr="00D823DD" w:rsidRDefault="00ED048D" w:rsidP="00E4288C">
            <w:pPr>
              <w:rPr>
                <w:rFonts w:ascii="Century Gothic" w:hAnsi="Century Gothic"/>
                <w:sz w:val="20"/>
                <w:lang w:val="en-GB"/>
              </w:rPr>
            </w:pPr>
            <w:r w:rsidRPr="00D823DD">
              <w:rPr>
                <w:rFonts w:ascii="Century Gothic" w:hAnsi="Century Gothic"/>
                <w:sz w:val="20"/>
                <w:lang w:val="en-GB"/>
              </w:rPr>
              <w:t>Each important object location, size, orientation, distance to others and texture purpose is described</w:t>
            </w:r>
            <w:r w:rsidR="00BD2E96" w:rsidRPr="00D823DD">
              <w:rPr>
                <w:rFonts w:ascii="Century Gothic" w:hAnsi="Century Gothic"/>
                <w:sz w:val="20"/>
                <w:lang w:val="en-GB"/>
              </w:rPr>
              <w:t xml:space="preserve">. </w:t>
            </w:r>
          </w:p>
        </w:tc>
      </w:tr>
      <w:tr w:rsidR="00B82394" w:rsidRPr="00E4288C" w:rsidTr="00B82394">
        <w:tc>
          <w:tcPr>
            <w:tcW w:w="2337"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 xml:space="preserve">Textures </w:t>
            </w:r>
            <w:r w:rsidR="00ED048D" w:rsidRPr="00D823DD">
              <w:rPr>
                <w:rFonts w:ascii="Century Gothic" w:hAnsi="Century Gothic"/>
                <w:sz w:val="20"/>
                <w:lang w:val="en-GB"/>
              </w:rPr>
              <w:t xml:space="preserve">and colour pallet </w:t>
            </w:r>
            <w:r w:rsidRPr="00D823DD">
              <w:rPr>
                <w:rFonts w:ascii="Century Gothic" w:hAnsi="Century Gothic"/>
                <w:sz w:val="20"/>
                <w:lang w:val="en-GB"/>
              </w:rPr>
              <w:t>(30%)</w:t>
            </w:r>
          </w:p>
        </w:tc>
        <w:tc>
          <w:tcPr>
            <w:tcW w:w="2337" w:type="dxa"/>
          </w:tcPr>
          <w:p w:rsidR="00B82394" w:rsidRPr="00D823DD" w:rsidRDefault="00E4288C" w:rsidP="00E4288C">
            <w:pPr>
              <w:rPr>
                <w:rFonts w:ascii="Century Gothic" w:hAnsi="Century Gothic"/>
                <w:sz w:val="20"/>
                <w:lang w:val="en-GB"/>
              </w:rPr>
            </w:pPr>
            <w:r>
              <w:rPr>
                <w:rFonts w:ascii="Century Gothic" w:hAnsi="Century Gothic"/>
                <w:sz w:val="20"/>
                <w:lang w:val="en-GB"/>
              </w:rPr>
              <w:t>Free</w:t>
            </w:r>
          </w:p>
        </w:tc>
        <w:tc>
          <w:tcPr>
            <w:tcW w:w="2338" w:type="dxa"/>
          </w:tcPr>
          <w:p w:rsidR="00B82394" w:rsidRPr="00D823DD" w:rsidRDefault="00E4288C" w:rsidP="00A87255">
            <w:pPr>
              <w:rPr>
                <w:rFonts w:ascii="Century Gothic" w:hAnsi="Century Gothic"/>
                <w:sz w:val="20"/>
                <w:lang w:val="en-GB"/>
              </w:rPr>
            </w:pPr>
            <w:r>
              <w:rPr>
                <w:rFonts w:ascii="Century Gothic" w:hAnsi="Century Gothic"/>
                <w:sz w:val="20"/>
                <w:lang w:val="en-GB"/>
              </w:rPr>
              <w:t>Free</w:t>
            </w:r>
          </w:p>
        </w:tc>
        <w:tc>
          <w:tcPr>
            <w:tcW w:w="2338" w:type="dxa"/>
          </w:tcPr>
          <w:p w:rsidR="00B82394" w:rsidRPr="00D823DD" w:rsidRDefault="00E4288C" w:rsidP="00A87255">
            <w:pPr>
              <w:rPr>
                <w:rFonts w:ascii="Century Gothic" w:hAnsi="Century Gothic"/>
                <w:sz w:val="20"/>
                <w:lang w:val="en-GB"/>
              </w:rPr>
            </w:pPr>
            <w:r>
              <w:rPr>
                <w:rFonts w:ascii="Century Gothic" w:hAnsi="Century Gothic"/>
                <w:sz w:val="20"/>
                <w:lang w:val="en-GB"/>
              </w:rPr>
              <w:t>Free</w:t>
            </w:r>
          </w:p>
        </w:tc>
      </w:tr>
      <w:tr w:rsidR="00B82394" w:rsidRPr="00E4288C" w:rsidTr="00B82394">
        <w:tc>
          <w:tcPr>
            <w:tcW w:w="2337"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Illumination &amp; Cameras (30%)</w:t>
            </w:r>
          </w:p>
        </w:tc>
        <w:tc>
          <w:tcPr>
            <w:tcW w:w="2337" w:type="dxa"/>
          </w:tcPr>
          <w:p w:rsidR="00B82394" w:rsidRPr="00D823DD" w:rsidRDefault="00ED048D" w:rsidP="00A87255">
            <w:pPr>
              <w:rPr>
                <w:rFonts w:ascii="Century Gothic" w:hAnsi="Century Gothic"/>
                <w:sz w:val="20"/>
                <w:lang w:val="en-GB"/>
              </w:rPr>
            </w:pPr>
            <w:r w:rsidRPr="00D823DD">
              <w:rPr>
                <w:rFonts w:ascii="Century Gothic" w:hAnsi="Century Gothic"/>
                <w:sz w:val="20"/>
                <w:lang w:val="en-GB"/>
              </w:rPr>
              <w:t>Basic illumination is used. Several cameras are used</w:t>
            </w:r>
          </w:p>
        </w:tc>
        <w:tc>
          <w:tcPr>
            <w:tcW w:w="2338" w:type="dxa"/>
          </w:tcPr>
          <w:p w:rsidR="00B82394" w:rsidRPr="00D823DD" w:rsidRDefault="00ED048D" w:rsidP="00A87255">
            <w:pPr>
              <w:rPr>
                <w:rFonts w:ascii="Century Gothic" w:hAnsi="Century Gothic"/>
                <w:sz w:val="20"/>
                <w:lang w:val="en-GB"/>
              </w:rPr>
            </w:pPr>
            <w:r w:rsidRPr="00D823DD">
              <w:rPr>
                <w:rFonts w:ascii="Century Gothic" w:hAnsi="Century Gothic"/>
                <w:sz w:val="20"/>
                <w:lang w:val="en-GB"/>
              </w:rPr>
              <w:t>Each camera set up has its described purpose</w:t>
            </w:r>
          </w:p>
        </w:tc>
        <w:tc>
          <w:tcPr>
            <w:tcW w:w="2338" w:type="dxa"/>
          </w:tcPr>
          <w:p w:rsidR="00B82394" w:rsidRPr="00D823DD" w:rsidRDefault="00ED048D" w:rsidP="00E4288C">
            <w:pPr>
              <w:rPr>
                <w:rFonts w:ascii="Century Gothic" w:hAnsi="Century Gothic"/>
                <w:sz w:val="20"/>
                <w:lang w:val="en-GB"/>
              </w:rPr>
            </w:pPr>
            <w:r w:rsidRPr="00D823DD">
              <w:rPr>
                <w:rFonts w:ascii="Century Gothic" w:hAnsi="Century Gothic"/>
                <w:sz w:val="20"/>
                <w:lang w:val="en-GB"/>
              </w:rPr>
              <w:t>Shadows are generated and interesting views are generated</w:t>
            </w:r>
            <w:r w:rsidR="00BD2E96" w:rsidRPr="00D823DD">
              <w:rPr>
                <w:rFonts w:ascii="Century Gothic" w:hAnsi="Century Gothic"/>
                <w:sz w:val="20"/>
                <w:lang w:val="en-GB"/>
              </w:rPr>
              <w:t xml:space="preserve">. </w:t>
            </w:r>
            <w:bookmarkStart w:id="0" w:name="_GoBack"/>
            <w:bookmarkEnd w:id="0"/>
          </w:p>
        </w:tc>
      </w:tr>
      <w:tr w:rsidR="00B82394" w:rsidRPr="00E4288C" w:rsidTr="00B82394">
        <w:tc>
          <w:tcPr>
            <w:tcW w:w="2337"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Conclusions (10%)</w:t>
            </w:r>
          </w:p>
        </w:tc>
        <w:tc>
          <w:tcPr>
            <w:tcW w:w="2337"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Student is able to draw technical conclusions by using facts, actions and observations relating the three previous phases of the project</w:t>
            </w:r>
          </w:p>
        </w:tc>
        <w:tc>
          <w:tcPr>
            <w:tcW w:w="2338"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Student is able to draw ethical conclusions from her work. Student is able to draw citizenship and environmental conclusions from her work</w:t>
            </w:r>
          </w:p>
        </w:tc>
        <w:tc>
          <w:tcPr>
            <w:tcW w:w="2338" w:type="dxa"/>
          </w:tcPr>
          <w:p w:rsidR="00B82394" w:rsidRPr="00D823DD" w:rsidRDefault="00B82394" w:rsidP="00A87255">
            <w:pPr>
              <w:rPr>
                <w:rFonts w:ascii="Century Gothic" w:hAnsi="Century Gothic"/>
                <w:sz w:val="20"/>
                <w:lang w:val="en-GB"/>
              </w:rPr>
            </w:pPr>
            <w:r w:rsidRPr="00D823DD">
              <w:rPr>
                <w:rFonts w:ascii="Century Gothic" w:hAnsi="Century Gothic"/>
                <w:sz w:val="20"/>
                <w:lang w:val="en-GB"/>
              </w:rPr>
              <w:t>Conclusions are enhanced with research on ethical, citizenship and environmental aspects of the project</w:t>
            </w:r>
          </w:p>
        </w:tc>
      </w:tr>
    </w:tbl>
    <w:p w:rsidR="00B82394" w:rsidRPr="00A87255" w:rsidRDefault="00B82394" w:rsidP="00A87255">
      <w:pPr>
        <w:spacing w:after="0"/>
        <w:rPr>
          <w:rFonts w:ascii="Century Gothic" w:hAnsi="Century Gothic"/>
          <w:lang w:val="en-GB"/>
        </w:rPr>
      </w:pPr>
    </w:p>
    <w:p w:rsidR="00907B29" w:rsidRPr="00A87255" w:rsidRDefault="00907B29" w:rsidP="00A87255">
      <w:pPr>
        <w:spacing w:after="0"/>
        <w:rPr>
          <w:rFonts w:ascii="Century Gothic" w:hAnsi="Century Gothic"/>
          <w:lang w:val="en-GB"/>
        </w:rPr>
      </w:pPr>
    </w:p>
    <w:sectPr w:rsidR="00907B29" w:rsidRPr="00A87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07C5F"/>
    <w:multiLevelType w:val="hybridMultilevel"/>
    <w:tmpl w:val="AA74C6B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29"/>
    <w:rsid w:val="000E7C7E"/>
    <w:rsid w:val="001E79F0"/>
    <w:rsid w:val="003F14C6"/>
    <w:rsid w:val="004308A7"/>
    <w:rsid w:val="00550165"/>
    <w:rsid w:val="00907B29"/>
    <w:rsid w:val="00A87255"/>
    <w:rsid w:val="00B82394"/>
    <w:rsid w:val="00BD2E96"/>
    <w:rsid w:val="00D823DD"/>
    <w:rsid w:val="00D93C53"/>
    <w:rsid w:val="00DA6434"/>
    <w:rsid w:val="00E4288C"/>
    <w:rsid w:val="00ED048D"/>
    <w:rsid w:val="00FB320B"/>
    <w:rsid w:val="00FC6C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0836C-7136-4BC9-92F4-E2247B1C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29"/>
    <w:pPr>
      <w:ind w:left="720"/>
      <w:contextualSpacing/>
    </w:pPr>
  </w:style>
  <w:style w:type="table" w:styleId="TableGrid">
    <w:name w:val="Table Grid"/>
    <w:basedOn w:val="TableNormal"/>
    <w:uiPriority w:val="39"/>
    <w:rsid w:val="00B82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234</Words>
  <Characters>1291</Characters>
  <Application>Microsoft Office Word</Application>
  <DocSecurity>0</DocSecurity>
  <Lines>10</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Tecnológico de Monterrey</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Raul Ramirez</cp:lastModifiedBy>
  <cp:revision>3</cp:revision>
  <dcterms:created xsi:type="dcterms:W3CDTF">2017-09-11T16:34:00Z</dcterms:created>
  <dcterms:modified xsi:type="dcterms:W3CDTF">2017-09-11T16:40:00Z</dcterms:modified>
</cp:coreProperties>
</file>