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72D0" w14:textId="7525A48E" w:rsidR="0027030F" w:rsidRPr="008F7762" w:rsidRDefault="00B637F8" w:rsidP="008F7762">
      <w:pPr>
        <w:spacing w:line="240" w:lineRule="auto"/>
        <w:jc w:val="right"/>
        <w:rPr>
          <w:rFonts w:ascii="Malgun Gothic" w:eastAsia="Malgun Gothic" w:hAnsi="Malgun Gothic"/>
          <w:sz w:val="20"/>
          <w:szCs w:val="20"/>
          <w:lang w:val="es-ES"/>
        </w:rPr>
      </w:pPr>
      <w:r w:rsidRPr="008F7762">
        <w:rPr>
          <w:rFonts w:ascii="Malgun Gothic" w:eastAsia="Malgun Gothic" w:hAnsi="Malgun Gothic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FAE3" wp14:editId="70959C28">
                <wp:simplePos x="0" y="0"/>
                <wp:positionH relativeFrom="column">
                  <wp:posOffset>1771650</wp:posOffset>
                </wp:positionH>
                <wp:positionV relativeFrom="paragraph">
                  <wp:posOffset>-685800</wp:posOffset>
                </wp:positionV>
                <wp:extent cx="4872355" cy="37185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371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2D572" w14:textId="0E34C980" w:rsidR="00B637F8" w:rsidRPr="004017F8" w:rsidRDefault="004017F8">
                            <w:pPr>
                              <w:rPr>
                                <w:rFonts w:ascii="Malgun Gothic" w:eastAsia="Malgun Gothic" w:hAnsi="Malgun Gothic"/>
                                <w:color w:val="767171" w:themeColor="background2" w:themeShade="8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017F8">
                              <w:rPr>
                                <w:rFonts w:ascii="Malgun Gothic" w:eastAsia="Malgun Gothic" w:hAnsi="Malgun Gothic"/>
                                <w:b/>
                                <w:color w:val="767171" w:themeColor="background2" w:themeShade="80"/>
                                <w:sz w:val="24"/>
                                <w:szCs w:val="20"/>
                                <w:lang w:val="es-MX"/>
                              </w:rPr>
                              <w:t>Control estadístico aplicado en Procesos Industriales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5FAE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39.5pt;margin-top:-54pt;width:383.6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" filled="f" stroked="f" strokeweight=".5pt">
                <v:textbox>
                  <w:txbxContent>
                    <w:p w14:paraId="2BF2D572" w14:textId="0E34C980" w:rsidR="00B637F8" w:rsidRPr="004017F8" w:rsidRDefault="004017F8">
                      <w:pPr>
                        <w:rPr>
                          <w:rFonts w:ascii="Malgun Gothic" w:eastAsia="Malgun Gothic" w:hAnsi="Malgun Gothic"/>
                          <w:color w:val="767171" w:themeColor="background2" w:themeShade="80"/>
                          <w:sz w:val="20"/>
                          <w:szCs w:val="20"/>
                          <w:lang w:val="es-MX"/>
                        </w:rPr>
                      </w:pPr>
                      <w:r w:rsidRPr="004017F8">
                        <w:rPr>
                          <w:rFonts w:ascii="Malgun Gothic" w:eastAsia="Malgun Gothic" w:hAnsi="Malgun Gothic"/>
                          <w:b/>
                          <w:color w:val="767171" w:themeColor="background2" w:themeShade="80"/>
                          <w:sz w:val="24"/>
                          <w:szCs w:val="20"/>
                          <w:lang w:val="es-MX"/>
                        </w:rPr>
                        <w:t>Control estadístico aplicado en Procesos Industriales</w:t>
                      </w:r>
                    </w:p>
                  </w:txbxContent>
                </v:textbox>
              </v:shape>
            </w:pict>
          </mc:Fallback>
        </mc:AlternateContent>
      </w:r>
      <w:r w:rsidR="0027030F" w:rsidRPr="008F7762">
        <w:rPr>
          <w:rFonts w:ascii="Malgun Gothic" w:eastAsia="Malgun Gothic" w:hAnsi="Malgun Gothic"/>
          <w:sz w:val="20"/>
          <w:szCs w:val="20"/>
          <w:highlight w:val="yellow"/>
          <w:lang w:val="es-ES"/>
        </w:rPr>
        <w:t xml:space="preserve">Días de mes de 20XX, nombre de ciudad, </w:t>
      </w:r>
      <w:r w:rsidR="008F7762" w:rsidRPr="008F7762">
        <w:rPr>
          <w:rFonts w:ascii="Malgun Gothic" w:eastAsia="Malgun Gothic" w:hAnsi="Malgun Gothic"/>
          <w:sz w:val="20"/>
          <w:szCs w:val="20"/>
          <w:highlight w:val="yellow"/>
          <w:lang w:val="es-ES"/>
        </w:rPr>
        <w:t>país</w:t>
      </w:r>
      <w:r w:rsidR="008F7762" w:rsidRPr="008F7762">
        <w:rPr>
          <w:rFonts w:ascii="Malgun Gothic" w:eastAsia="Malgun Gothic" w:hAnsi="Malgun Gothic"/>
          <w:sz w:val="20"/>
          <w:szCs w:val="20"/>
          <w:lang w:val="es-ES"/>
        </w:rPr>
        <w:t xml:space="preserve"> (</w:t>
      </w:r>
      <w:r w:rsidR="00D3040E" w:rsidRPr="008F7762">
        <w:rPr>
          <w:rFonts w:ascii="Malgun Gothic" w:eastAsia="Malgun Gothic" w:hAnsi="Malgun Gothic"/>
          <w:sz w:val="20"/>
          <w:szCs w:val="20"/>
          <w:lang w:val="es-ES"/>
        </w:rPr>
        <w:t>esta fecha pone el alumno)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487"/>
      </w:tblGrid>
      <w:tr w:rsidR="001E2AF1" w:rsidRPr="008F7762" w14:paraId="723E4E53" w14:textId="77777777" w:rsidTr="00861641">
        <w:tc>
          <w:tcPr>
            <w:tcW w:w="3969" w:type="dxa"/>
          </w:tcPr>
          <w:p w14:paraId="7E558ABF" w14:textId="77777777" w:rsidR="001E2AF1" w:rsidRPr="008F7762" w:rsidRDefault="001E2AF1" w:rsidP="008F7762">
            <w:pPr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</w:pPr>
            <w:r w:rsidRPr="008F7762"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  <w:t>Nombres y apellidos</w:t>
            </w:r>
          </w:p>
        </w:tc>
        <w:tc>
          <w:tcPr>
            <w:tcW w:w="6487" w:type="dxa"/>
          </w:tcPr>
          <w:p w14:paraId="32B8AFD5" w14:textId="73F99E5B" w:rsidR="001E2AF1" w:rsidRPr="008F7762" w:rsidRDefault="001E2AF1" w:rsidP="008F7762">
            <w:pPr>
              <w:rPr>
                <w:rFonts w:ascii="Malgun Gothic" w:eastAsia="Malgun Gothic" w:hAnsi="Malgun Gothic"/>
                <w:sz w:val="20"/>
                <w:szCs w:val="20"/>
                <w:lang w:val="es-ES"/>
              </w:rPr>
            </w:pPr>
            <w:r w:rsidRPr="008F7762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 xml:space="preserve">: </w:t>
            </w:r>
            <w:r w:rsidR="007E2EC7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>Juan Pérez</w:t>
            </w:r>
          </w:p>
        </w:tc>
      </w:tr>
      <w:tr w:rsidR="001E2AF1" w:rsidRPr="008F7762" w14:paraId="692519AB" w14:textId="77777777" w:rsidTr="00861641">
        <w:tc>
          <w:tcPr>
            <w:tcW w:w="3969" w:type="dxa"/>
          </w:tcPr>
          <w:p w14:paraId="5B4FBF16" w14:textId="77777777" w:rsidR="001E2AF1" w:rsidRPr="008F7762" w:rsidRDefault="001E2AF1" w:rsidP="008F7762">
            <w:pPr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</w:pPr>
            <w:r w:rsidRPr="008F7762"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  <w:t>Nombre del Instructor</w:t>
            </w:r>
          </w:p>
        </w:tc>
        <w:tc>
          <w:tcPr>
            <w:tcW w:w="6487" w:type="dxa"/>
          </w:tcPr>
          <w:p w14:paraId="1D628F6D" w14:textId="7CFA078F" w:rsidR="001E2AF1" w:rsidRPr="008F7762" w:rsidRDefault="001E2AF1" w:rsidP="008F7762">
            <w:pPr>
              <w:rPr>
                <w:rFonts w:ascii="Malgun Gothic" w:eastAsia="Malgun Gothic" w:hAnsi="Malgun Gothic"/>
                <w:sz w:val="20"/>
                <w:szCs w:val="20"/>
                <w:lang w:val="es-ES"/>
              </w:rPr>
            </w:pPr>
            <w:r w:rsidRPr="008F7762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 xml:space="preserve">: </w:t>
            </w:r>
            <w:r w:rsidR="00F711D9" w:rsidRPr="008F7762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 xml:space="preserve">Ing. </w:t>
            </w:r>
          </w:p>
        </w:tc>
      </w:tr>
      <w:tr w:rsidR="001E2AF1" w:rsidRPr="008F7762" w14:paraId="073DC011" w14:textId="77777777" w:rsidTr="00861641">
        <w:tc>
          <w:tcPr>
            <w:tcW w:w="3969" w:type="dxa"/>
          </w:tcPr>
          <w:p w14:paraId="4F56A37D" w14:textId="5BC9938B" w:rsidR="001E2AF1" w:rsidRPr="008F7762" w:rsidRDefault="001E2AF1" w:rsidP="008F7762">
            <w:pPr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</w:pPr>
            <w:r w:rsidRPr="008F7762"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  <w:t>Título del Proyecto/informe</w:t>
            </w:r>
            <w:r w:rsidR="00861641" w:rsidRPr="008F7762">
              <w:rPr>
                <w:rFonts w:ascii="Malgun Gothic" w:eastAsia="Malgun Gothic" w:hAnsi="Malgun Gothic"/>
                <w:b/>
                <w:color w:val="0070C0"/>
                <w:sz w:val="20"/>
                <w:szCs w:val="20"/>
                <w:lang w:val="es-ES"/>
              </w:rPr>
              <w:t>/trabajo</w:t>
            </w:r>
          </w:p>
        </w:tc>
        <w:tc>
          <w:tcPr>
            <w:tcW w:w="6487" w:type="dxa"/>
          </w:tcPr>
          <w:p w14:paraId="49CAE19A" w14:textId="57381F3D" w:rsidR="001E2AF1" w:rsidRPr="008F7762" w:rsidRDefault="001E2AF1" w:rsidP="008F7762">
            <w:pPr>
              <w:rPr>
                <w:rFonts w:ascii="Malgun Gothic" w:eastAsia="Malgun Gothic" w:hAnsi="Malgun Gothic"/>
                <w:sz w:val="20"/>
                <w:szCs w:val="20"/>
                <w:lang w:val="es-ES"/>
              </w:rPr>
            </w:pPr>
            <w:r w:rsidRPr="008F7762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 xml:space="preserve">: </w:t>
            </w:r>
            <w:r w:rsidR="006A2940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 xml:space="preserve"> </w:t>
            </w:r>
            <w:r w:rsidR="007E2EC7">
              <w:rPr>
                <w:rFonts w:ascii="Malgun Gothic" w:eastAsia="Malgun Gothic" w:hAnsi="Malgun Gothic"/>
                <w:sz w:val="20"/>
                <w:szCs w:val="20"/>
                <w:lang w:val="es-ES"/>
              </w:rPr>
              <w:t>Caso práctico N°01</w:t>
            </w:r>
          </w:p>
        </w:tc>
      </w:tr>
    </w:tbl>
    <w:p w14:paraId="126B87E6" w14:textId="77777777" w:rsidR="007E2EC7" w:rsidRDefault="007E2EC7" w:rsidP="00ED1A35">
      <w:pPr>
        <w:spacing w:line="240" w:lineRule="auto"/>
        <w:jc w:val="both"/>
        <w:rPr>
          <w:rFonts w:ascii="Malgun Gothic" w:eastAsia="Malgun Gothic" w:hAnsi="Malgun Gothic"/>
          <w:lang w:val="es-ES"/>
        </w:rPr>
      </w:pPr>
    </w:p>
    <w:p w14:paraId="76F6F8AC" w14:textId="77777777" w:rsidR="00D575DA" w:rsidRDefault="004017F8" w:rsidP="00ED1A35">
      <w:pPr>
        <w:spacing w:line="240" w:lineRule="auto"/>
        <w:jc w:val="both"/>
        <w:rPr>
          <w:rFonts w:ascii="Malgun Gothic" w:eastAsia="Malgun Gothic" w:hAnsi="Malgun Gothic"/>
          <w:lang w:val="es-ES"/>
        </w:rPr>
      </w:pPr>
      <w:r w:rsidRPr="004017F8">
        <w:rPr>
          <w:rFonts w:ascii="Malgun Gothic" w:eastAsia="Malgun Gothic" w:hAnsi="Malgun Gothic"/>
          <w:lang w:val="es-ES"/>
        </w:rPr>
        <w:t>La gerencia de Seguridad Salud y Ambiente (SSA), está interesada en saber hasta qué punto el personal de mantenimiento y de producción está cumpliendo con las con la directriz dada por la gerencia de (SSA) que desde el año 2009 está en constante innovación para estar en una operación 100% segura, por eso acude a usted como Ingeniero industrial y le pide que haga un cotejo del mes pasado del presente año, de las horas correspondientes a diálogos de seguridad esta información es suministrada por los supervisores de mantenimiento y producción re</w:t>
      </w:r>
      <w:bookmarkStart w:id="0" w:name="_GoBack"/>
      <w:bookmarkEnd w:id="0"/>
      <w:r w:rsidRPr="004017F8">
        <w:rPr>
          <w:rFonts w:ascii="Malgun Gothic" w:eastAsia="Malgun Gothic" w:hAnsi="Malgun Gothic"/>
          <w:lang w:val="es-ES"/>
        </w:rPr>
        <w:t xml:space="preserve">spectivamente, dicha información está contenida en la tabla </w:t>
      </w:r>
      <w:r>
        <w:rPr>
          <w:rFonts w:ascii="Malgun Gothic" w:eastAsia="Malgun Gothic" w:hAnsi="Malgun Gothic"/>
          <w:lang w:val="es-ES"/>
        </w:rPr>
        <w:t>A y B</w:t>
      </w:r>
      <w:r w:rsidRPr="004017F8">
        <w:rPr>
          <w:rFonts w:ascii="Malgun Gothic" w:eastAsia="Malgun Gothic" w:hAnsi="Malgun Gothic"/>
          <w:lang w:val="es-ES"/>
        </w:rPr>
        <w:t>.</w:t>
      </w: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D575DA" w:rsidRPr="000A144C" w14:paraId="7F0F12C4" w14:textId="77777777" w:rsidTr="00925F78">
        <w:trPr>
          <w:trHeight w:val="330"/>
          <w:jc w:val="center"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E188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Tabla A</w:t>
            </w:r>
          </w:p>
        </w:tc>
      </w:tr>
      <w:tr w:rsidR="00D575DA" w:rsidRPr="000A144C" w14:paraId="153E4695" w14:textId="77777777" w:rsidTr="00925F78">
        <w:trPr>
          <w:trHeight w:val="330"/>
          <w:jc w:val="center"/>
        </w:trPr>
        <w:tc>
          <w:tcPr>
            <w:tcW w:w="84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14:paraId="004FECDB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 xml:space="preserve">Registro en horas de los diálogos de seguridad personal de mantenimiento  </w:t>
            </w:r>
          </w:p>
        </w:tc>
      </w:tr>
      <w:tr w:rsidR="00D575DA" w:rsidRPr="000A144C" w14:paraId="60AAC8CB" w14:textId="77777777" w:rsidTr="00925F7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7E60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1,00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C38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E6FB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17E4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3051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4688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7E3E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0,91</w:t>
            </w:r>
          </w:p>
        </w:tc>
      </w:tr>
      <w:tr w:rsidR="00D575DA" w:rsidRPr="000A144C" w14:paraId="487A77FE" w14:textId="77777777" w:rsidTr="00925F7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FD66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E9E1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1C95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2A50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2306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4D22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F4C8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0,45</w:t>
            </w:r>
          </w:p>
        </w:tc>
      </w:tr>
      <w:tr w:rsidR="00D575DA" w:rsidRPr="000A144C" w14:paraId="51736640" w14:textId="77777777" w:rsidTr="00925F7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539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F67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0823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F8C4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26B5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CDBD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994A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0,66</w:t>
            </w:r>
          </w:p>
        </w:tc>
      </w:tr>
      <w:tr w:rsidR="00D575DA" w:rsidRPr="000A144C" w14:paraId="0C6DF2B0" w14:textId="77777777" w:rsidTr="00925F7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9232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660E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CB0E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92C2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D892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670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88E2" w14:textId="77777777" w:rsidR="00D575DA" w:rsidRPr="000A144C" w:rsidRDefault="00D575DA" w:rsidP="00925F7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0A144C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0,39</w:t>
            </w:r>
          </w:p>
        </w:tc>
      </w:tr>
    </w:tbl>
    <w:p w14:paraId="0FFD29F2" w14:textId="121861A9" w:rsidR="00D575DA" w:rsidRDefault="00D575DA" w:rsidP="00ED1A35">
      <w:pPr>
        <w:spacing w:line="240" w:lineRule="auto"/>
        <w:jc w:val="both"/>
        <w:rPr>
          <w:rFonts w:ascii="Malgun Gothic" w:eastAsia="Malgun Gothic" w:hAnsi="Malgun Gothic"/>
          <w:lang w:val="es-ES"/>
        </w:rPr>
      </w:pP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402548" w:rsidRPr="00402548" w14:paraId="6C0B8B9C" w14:textId="77777777" w:rsidTr="00402548">
        <w:trPr>
          <w:trHeight w:val="330"/>
          <w:jc w:val="center"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218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Tabla B</w:t>
            </w:r>
          </w:p>
        </w:tc>
      </w:tr>
      <w:tr w:rsidR="00402548" w:rsidRPr="00402548" w14:paraId="693B3566" w14:textId="77777777" w:rsidTr="00402548">
        <w:trPr>
          <w:trHeight w:val="345"/>
          <w:jc w:val="center"/>
        </w:trPr>
        <w:tc>
          <w:tcPr>
            <w:tcW w:w="84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11F7C487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 xml:space="preserve">Registro en horas de los diálogos de seguridad personal de Producción   </w:t>
            </w:r>
          </w:p>
        </w:tc>
      </w:tr>
      <w:tr w:rsidR="00402548" w:rsidRPr="00402548" w14:paraId="180AE720" w14:textId="77777777" w:rsidTr="0040254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7967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14C0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AC34C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1,00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014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728F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9E29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45F0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0,17</w:t>
            </w:r>
          </w:p>
        </w:tc>
      </w:tr>
      <w:tr w:rsidR="00402548" w:rsidRPr="00402548" w14:paraId="6A1B1FFC" w14:textId="77777777" w:rsidTr="0040254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6F6B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4FEF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6B99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3BC60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890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25A3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A71F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0,85</w:t>
            </w:r>
          </w:p>
        </w:tc>
      </w:tr>
      <w:tr w:rsidR="00402548" w:rsidRPr="00402548" w14:paraId="0B53D771" w14:textId="77777777" w:rsidTr="0040254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EA9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F60C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912BC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912F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9E9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59D3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0C720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0,99</w:t>
            </w:r>
          </w:p>
        </w:tc>
      </w:tr>
      <w:tr w:rsidR="00402548" w:rsidRPr="00402548" w14:paraId="19E496CB" w14:textId="77777777" w:rsidTr="00402548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CC219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F0DD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4234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839A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AC6C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8048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03DB" w14:textId="77777777" w:rsidR="00402548" w:rsidRPr="00402548" w:rsidRDefault="00402548" w:rsidP="00402548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</w:pPr>
            <w:r w:rsidRPr="00402548">
              <w:rPr>
                <w:rFonts w:ascii="Malgun Gothic" w:eastAsia="Malgun Gothic" w:hAnsi="Malgun Gothic" w:cs="Calibri" w:hint="eastAsia"/>
                <w:b/>
                <w:bCs/>
                <w:color w:val="333F4F"/>
                <w:lang w:eastAsia="es-PE"/>
              </w:rPr>
              <w:t>0,84</w:t>
            </w:r>
          </w:p>
        </w:tc>
      </w:tr>
    </w:tbl>
    <w:p w14:paraId="3AD5A688" w14:textId="798A5364" w:rsidR="007E2EC7" w:rsidRDefault="007E2EC7" w:rsidP="007E2EC7">
      <w:pPr>
        <w:spacing w:line="240" w:lineRule="auto"/>
        <w:jc w:val="both"/>
      </w:pPr>
    </w:p>
    <w:p w14:paraId="3F000C49" w14:textId="7EFC9463" w:rsidR="007E2EC7" w:rsidRPr="007E2EC7" w:rsidRDefault="007E2EC7" w:rsidP="007E2EC7">
      <w:pPr>
        <w:spacing w:line="240" w:lineRule="auto"/>
        <w:jc w:val="both"/>
      </w:pPr>
      <w:r w:rsidRPr="007E2EC7">
        <w:rPr>
          <w:rFonts w:ascii="Malgun Gothic" w:eastAsia="Malgun Gothic" w:hAnsi="Malgun Gothic"/>
          <w:lang w:val="es-ES"/>
        </w:rPr>
        <w:t xml:space="preserve">Paralelamente el gerente de (SSA) le pide hacer una distribución de frecuencias para presentar los resultados obtenidos de ese mes y contrastarlos con el numero programado de horas de capacitación, se le recomienda tomar como referencia la clase que tenga el menor porcentaje y de esta manera trabajar bajo el peor escenario y realizar la propuesta correctiva más eficiente y eficaz. </w:t>
      </w:r>
    </w:p>
    <w:p w14:paraId="30835CA5" w14:textId="31627FF5" w:rsidR="007E2EC7" w:rsidRPr="004017F8" w:rsidRDefault="007E2EC7" w:rsidP="007E2EC7">
      <w:pPr>
        <w:spacing w:line="240" w:lineRule="auto"/>
        <w:jc w:val="both"/>
        <w:rPr>
          <w:rFonts w:ascii="Malgun Gothic" w:eastAsia="Malgun Gothic" w:hAnsi="Malgun Gothic"/>
          <w:lang w:val="es-ES"/>
        </w:rPr>
      </w:pPr>
      <w:r w:rsidRPr="007E2EC7">
        <w:rPr>
          <w:rFonts w:ascii="Malgun Gothic" w:eastAsia="Malgun Gothic" w:hAnsi="Malgun Gothic"/>
          <w:lang w:val="es-ES"/>
        </w:rPr>
        <w:t xml:space="preserve">NOTA: El número programado de horas de diálogos de seguridad es de 1hr lo que representa al mes 28hr de capacitación y un 100% del contenido programado. </w:t>
      </w:r>
    </w:p>
    <w:sectPr w:rsidR="007E2EC7" w:rsidRPr="004017F8" w:rsidSect="00FE610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B859" w14:textId="77777777" w:rsidR="00987880" w:rsidRDefault="00987880" w:rsidP="00382D10">
      <w:pPr>
        <w:spacing w:after="0" w:line="240" w:lineRule="auto"/>
      </w:pPr>
      <w:r>
        <w:separator/>
      </w:r>
    </w:p>
  </w:endnote>
  <w:endnote w:type="continuationSeparator" w:id="0">
    <w:p w14:paraId="1E0087A1" w14:textId="77777777" w:rsidR="00987880" w:rsidRDefault="00987880" w:rsidP="0038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A3C5" w14:textId="18A070D0" w:rsidR="003329B5" w:rsidRPr="003329B5" w:rsidRDefault="003329B5" w:rsidP="003329B5">
    <w:pPr>
      <w:pStyle w:val="Piedepgina"/>
      <w:jc w:val="center"/>
      <w:rPr>
        <w:rFonts w:ascii="Century Gothic" w:hAnsi="Century Gothic"/>
        <w:b/>
        <w:color w:val="00B050"/>
        <w:lang w:val="es-ES"/>
      </w:rPr>
    </w:pPr>
    <w:r w:rsidRPr="003329B5">
      <w:rPr>
        <w:rFonts w:ascii="Century Gothic" w:hAnsi="Century Gothic"/>
        <w:b/>
        <w:color w:val="00B050"/>
        <w:lang w:val="es-ES"/>
      </w:rPr>
      <w:t>www.mayugo.net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6EBC4" w14:textId="77777777" w:rsidR="00987880" w:rsidRDefault="00987880" w:rsidP="00382D10">
      <w:pPr>
        <w:spacing w:after="0" w:line="240" w:lineRule="auto"/>
      </w:pPr>
      <w:r>
        <w:separator/>
      </w:r>
    </w:p>
  </w:footnote>
  <w:footnote w:type="continuationSeparator" w:id="0">
    <w:p w14:paraId="710864F3" w14:textId="77777777" w:rsidR="00987880" w:rsidRDefault="00987880" w:rsidP="00382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7484"/>
    </w:tblGrid>
    <w:tr w:rsidR="00B637F8" w:rsidRPr="00861641" w14:paraId="0CB5A146" w14:textId="77777777" w:rsidTr="00B637F8">
      <w:tc>
        <w:tcPr>
          <w:tcW w:w="2972" w:type="dxa"/>
          <w:shd w:val="clear" w:color="auto" w:fill="auto"/>
          <w:vAlign w:val="center"/>
        </w:tcPr>
        <w:p w14:paraId="3FF3C2D6" w14:textId="152DE1D7" w:rsidR="007D52A8" w:rsidRPr="00861641" w:rsidRDefault="00B637F8" w:rsidP="00B637F8">
          <w:pPr>
            <w:pStyle w:val="Encabezado"/>
            <w:rPr>
              <w:rFonts w:ascii="Century Gothic" w:hAnsi="Century Gothic"/>
              <w:color w:val="0070C0"/>
            </w:rPr>
          </w:pPr>
          <w:r>
            <w:rPr>
              <w:rFonts w:ascii="Century Gothic" w:hAnsi="Century Gothic"/>
              <w:noProof/>
              <w:color w:val="0070C0"/>
            </w:rPr>
            <w:drawing>
              <wp:inline distT="0" distB="0" distL="0" distR="0" wp14:anchorId="1C3DB6F8" wp14:editId="0A205F2F">
                <wp:extent cx="1366829" cy="436626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-blanco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4926" cy="461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4" w:type="dxa"/>
          <w:shd w:val="clear" w:color="auto" w:fill="auto"/>
          <w:vAlign w:val="center"/>
        </w:tcPr>
        <w:p w14:paraId="5B48A382" w14:textId="08038E2C" w:rsidR="00FE610B" w:rsidRPr="00861641" w:rsidRDefault="00FE610B" w:rsidP="007D52A8">
          <w:pPr>
            <w:pStyle w:val="Encabezado"/>
            <w:jc w:val="center"/>
            <w:rPr>
              <w:rFonts w:ascii="Century Gothic" w:hAnsi="Century Gothic"/>
              <w:b/>
              <w:color w:val="0070C0"/>
            </w:rPr>
          </w:pPr>
        </w:p>
      </w:tc>
    </w:tr>
  </w:tbl>
  <w:p w14:paraId="2EF8B540" w14:textId="2B99E487" w:rsidR="00FE610B" w:rsidRDefault="00FE610B" w:rsidP="00FE610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9502" wp14:editId="6B2BD7BF">
              <wp:simplePos x="0" y="0"/>
              <wp:positionH relativeFrom="margin">
                <wp:align>right</wp:align>
              </wp:positionH>
              <wp:positionV relativeFrom="paragraph">
                <wp:posOffset>73218</wp:posOffset>
              </wp:positionV>
              <wp:extent cx="6623436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3436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0B2CE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0.35pt,5.75pt" to="991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" strokecolor="#00b050" strokeweight="1.5pt">
              <v:stroke joinstyle="miter"/>
              <w10:wrap anchorx="margin"/>
            </v:line>
          </w:pict>
        </mc:Fallback>
      </mc:AlternateContent>
    </w:r>
  </w:p>
  <w:p w14:paraId="32D7F347" w14:textId="77777777" w:rsidR="00FE610B" w:rsidRDefault="00FE61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086B"/>
    <w:multiLevelType w:val="hybridMultilevel"/>
    <w:tmpl w:val="D682ED44"/>
    <w:lvl w:ilvl="0" w:tplc="B4A0D3B8">
      <w:numFmt w:val="bullet"/>
      <w:lvlText w:val="•"/>
      <w:lvlJc w:val="left"/>
      <w:pPr>
        <w:ind w:left="1065" w:hanging="705"/>
      </w:pPr>
      <w:rPr>
        <w:rFonts w:ascii="Times New Roman" w:eastAsia="Malgun Gothic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345"/>
    <w:multiLevelType w:val="hybridMultilevel"/>
    <w:tmpl w:val="5EC63908"/>
    <w:lvl w:ilvl="0" w:tplc="65D4CD1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323E4F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52BB5"/>
    <w:multiLevelType w:val="hybridMultilevel"/>
    <w:tmpl w:val="D2022C7C"/>
    <w:lvl w:ilvl="0" w:tplc="B4A0D3B8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E1DC7"/>
    <w:multiLevelType w:val="hybridMultilevel"/>
    <w:tmpl w:val="2C401A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16BA"/>
    <w:multiLevelType w:val="hybridMultilevel"/>
    <w:tmpl w:val="09F6A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10"/>
    <w:rsid w:val="0000796F"/>
    <w:rsid w:val="000222EC"/>
    <w:rsid w:val="000610C4"/>
    <w:rsid w:val="000757BE"/>
    <w:rsid w:val="00087842"/>
    <w:rsid w:val="000A144C"/>
    <w:rsid w:val="0011053A"/>
    <w:rsid w:val="00126924"/>
    <w:rsid w:val="001D5808"/>
    <w:rsid w:val="001E2AF1"/>
    <w:rsid w:val="00202737"/>
    <w:rsid w:val="00241EB1"/>
    <w:rsid w:val="00244EC1"/>
    <w:rsid w:val="00256BE1"/>
    <w:rsid w:val="0027030F"/>
    <w:rsid w:val="00271806"/>
    <w:rsid w:val="0027474E"/>
    <w:rsid w:val="00283983"/>
    <w:rsid w:val="002B1904"/>
    <w:rsid w:val="002E0DEF"/>
    <w:rsid w:val="00310687"/>
    <w:rsid w:val="003329B5"/>
    <w:rsid w:val="003826BE"/>
    <w:rsid w:val="00382D10"/>
    <w:rsid w:val="003E185B"/>
    <w:rsid w:val="003E27B8"/>
    <w:rsid w:val="003E62DE"/>
    <w:rsid w:val="004017F8"/>
    <w:rsid w:val="00402548"/>
    <w:rsid w:val="00411681"/>
    <w:rsid w:val="00423344"/>
    <w:rsid w:val="0043277F"/>
    <w:rsid w:val="004365EA"/>
    <w:rsid w:val="00455D95"/>
    <w:rsid w:val="004678A1"/>
    <w:rsid w:val="00552F58"/>
    <w:rsid w:val="00564C3B"/>
    <w:rsid w:val="005F2B3E"/>
    <w:rsid w:val="006668EA"/>
    <w:rsid w:val="00671DF3"/>
    <w:rsid w:val="006A2940"/>
    <w:rsid w:val="006B1A7A"/>
    <w:rsid w:val="00732B0E"/>
    <w:rsid w:val="00733939"/>
    <w:rsid w:val="0073463A"/>
    <w:rsid w:val="00766DCA"/>
    <w:rsid w:val="007B435F"/>
    <w:rsid w:val="007D52A8"/>
    <w:rsid w:val="007E2EC7"/>
    <w:rsid w:val="007E6BA4"/>
    <w:rsid w:val="00861641"/>
    <w:rsid w:val="00864529"/>
    <w:rsid w:val="008B00D9"/>
    <w:rsid w:val="008B10A9"/>
    <w:rsid w:val="008F7762"/>
    <w:rsid w:val="0094605A"/>
    <w:rsid w:val="00987880"/>
    <w:rsid w:val="009A7205"/>
    <w:rsid w:val="009E7148"/>
    <w:rsid w:val="009F604E"/>
    <w:rsid w:val="00A44077"/>
    <w:rsid w:val="00A45FE1"/>
    <w:rsid w:val="00A47D68"/>
    <w:rsid w:val="00A809FB"/>
    <w:rsid w:val="00AB2B5C"/>
    <w:rsid w:val="00AB5C34"/>
    <w:rsid w:val="00B54368"/>
    <w:rsid w:val="00B637F8"/>
    <w:rsid w:val="00C11FAA"/>
    <w:rsid w:val="00CB05E1"/>
    <w:rsid w:val="00CB4994"/>
    <w:rsid w:val="00CB7ADF"/>
    <w:rsid w:val="00D24529"/>
    <w:rsid w:val="00D3040E"/>
    <w:rsid w:val="00D50D4F"/>
    <w:rsid w:val="00D53AF4"/>
    <w:rsid w:val="00D575DA"/>
    <w:rsid w:val="00D6126A"/>
    <w:rsid w:val="00D8589A"/>
    <w:rsid w:val="00DC00F5"/>
    <w:rsid w:val="00DC0271"/>
    <w:rsid w:val="00DD2EE6"/>
    <w:rsid w:val="00DD5A26"/>
    <w:rsid w:val="00DE349A"/>
    <w:rsid w:val="00DF7D67"/>
    <w:rsid w:val="00E11B31"/>
    <w:rsid w:val="00E71100"/>
    <w:rsid w:val="00EC32D6"/>
    <w:rsid w:val="00ED1A35"/>
    <w:rsid w:val="00ED3752"/>
    <w:rsid w:val="00ED5A86"/>
    <w:rsid w:val="00F03D08"/>
    <w:rsid w:val="00F07277"/>
    <w:rsid w:val="00F6444C"/>
    <w:rsid w:val="00F711D9"/>
    <w:rsid w:val="00FA6CAB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0719C"/>
  <w15:chartTrackingRefBased/>
  <w15:docId w15:val="{5DB9B4CF-78EA-46B5-BC95-44A3C7F0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D10"/>
  </w:style>
  <w:style w:type="paragraph" w:styleId="Piedepgina">
    <w:name w:val="footer"/>
    <w:basedOn w:val="Normal"/>
    <w:link w:val="PiedepginaCar"/>
    <w:uiPriority w:val="99"/>
    <w:unhideWhenUsed/>
    <w:rsid w:val="00382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D10"/>
  </w:style>
  <w:style w:type="table" w:styleId="Tablaconcuadrcula">
    <w:name w:val="Table Grid"/>
    <w:basedOn w:val="Tablanormal"/>
    <w:uiPriority w:val="39"/>
    <w:rsid w:val="0038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2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D1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B435F"/>
    <w:pPr>
      <w:ind w:left="720"/>
      <w:contextualSpacing/>
    </w:pPr>
  </w:style>
  <w:style w:type="table" w:customStyle="1" w:styleId="TableGrid">
    <w:name w:val="TableGrid"/>
    <w:rsid w:val="004017F8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A3EF-CF56-47F5-B75E-0B5A722B6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Ingenieros Industriales</dc:creator>
  <cp:keywords/>
  <dc:description/>
  <cp:lastModifiedBy>Ingenieros Industriales</cp:lastModifiedBy>
  <cp:revision>8</cp:revision>
  <dcterms:created xsi:type="dcterms:W3CDTF">2020-09-15T21:50:00Z</dcterms:created>
  <dcterms:modified xsi:type="dcterms:W3CDTF">2021-01-09T14:13:00Z</dcterms:modified>
</cp:coreProperties>
</file>