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73E8"/>
          <w:sz w:val="72"/>
          <w:szCs w:val="72"/>
        </w:rPr>
        <w:t xml:space="preserve">IARA</w:t>
      </w:r>
    </w:p>
    <w:p>
      <w:pPr>
        <w:spacing w:after="100"/>
        <w:jc w:val="center"/>
      </w:pPr>
      <w:r>
        <w:rPr>
          <w:rFonts w:ascii="Arial" w:cs="Arial" w:eastAsia="Arial" w:hAnsi="Arial"/>
          <w:i/>
          <w:iCs/>
          <w:color w:val="555555"/>
          <w:sz w:val="32"/>
          <w:szCs w:val="32"/>
        </w:rPr>
        <w:t xml:space="preserve">Intelligent Adaptive Runtime Assistant</w:t>
      </w:r>
    </w:p>
    <w:p>
      <w:pPr>
        <w:spacing w:after="600"/>
        <w:jc w:val="center"/>
      </w:pPr>
      <w:r>
        <w:rPr>
          <w:rFonts w:ascii="Arial" w:cs="Arial" w:eastAsia="Arial" w:hAnsi="Arial"/>
          <w:color w:val="CCCCCC"/>
          <w:sz w:val="24"/>
          <w:szCs w:val="24"/>
        </w:rPr>
        <w:t xml:space="preserve">_______________________________________________</w:t>
      </w:r>
    </w:p>
    <w:p>
      <w:pPr>
        <w:spacing w:after="200"/>
        <w:jc w:val="center"/>
      </w:pPr>
      <w:r>
        <w:rPr>
          <w:rFonts w:ascii="Arial" w:cs="Arial" w:eastAsia="Arial" w:hAnsi="Arial"/>
          <w:b/>
          <w:bCs/>
          <w:color w:val="333333"/>
          <w:sz w:val="36"/>
          <w:szCs w:val="36"/>
        </w:rPr>
        <w:t xml:space="preserve">Project Proposal &amp; Business Case</w:t>
      </w:r>
    </w:p>
    <w:p>
      <w:pPr>
        <w:spacing w:after="1200"/>
      </w:pPr>
    </w:p>
    <w:p>
      <w:pPr>
        <w:spacing w:after="80"/>
        <w:jc w:val="center"/>
      </w:pPr>
      <w:r>
        <w:rPr>
          <w:rFonts w:ascii="Arial" w:cs="Arial" w:eastAsia="Arial" w:hAnsi="Arial"/>
          <w:color w:val="777777"/>
          <w:sz w:val="24"/>
          <w:szCs w:val="24"/>
        </w:rPr>
        <w:t xml:space="preserve">Version 1.0  |  February 2026  |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4"/>
          <w:szCs w:val="24"/>
        </w:rPr>
        <w:t xml:space="preserve">IARA (Intelligent Adaptive Runtime Assistant) is a desktop AI assistant built on Electron that combines natural language processing, operating system automation, and continuous behavioral learning. Designed for developers and power users on macOS and Linux, IARA operates entirely locally, ensuring complete data privacy while delivering intelligent workflow automation.</w:t>
      </w:r>
    </w:p>
    <w:p>
      <w:pPr>
        <w:spacing w:after="120"/>
      </w:pPr>
      <w:r>
        <w:rPr>
          <w:rFonts w:ascii="Arial" w:cs="Arial" w:eastAsia="Arial" w:hAnsi="Arial"/>
          <w:sz w:val="24"/>
          <w:szCs w:val="24"/>
        </w:rPr>
        <w:t xml:space="preserve">Unlike generic AI assistants, IARA learns the user's work patterns through observation and feedback, progressively automating repetitive tasks while maintaining strict user control over all write and execute operations. The system leverages local LLMs via Ollama, with fallback to llama.cpp and optionally OpenAI, combined with a sophisticated knowledge management stack of PostgreSQL, Qdrant, and Neo4j.</w:t>
      </w:r>
    </w:p>
    <w:p>
      <w:pPr>
        <w:pStyle w:val="Heading2"/>
      </w:pPr>
      <w:r>
        <w:rPr>
          <w:rFonts w:ascii="Arial" w:cs="Arial" w:eastAsia="Arial" w:hAnsi="Arial"/>
        </w:rPr>
        <w:t xml:space="preserve">1.1 Core Value Proposition</w:t>
      </w:r>
    </w:p>
    <w:p>
      <w:pPr>
        <w:pStyle w:val="ListParagraph"/>
        <w:numPr>
          <w:ilvl w:val="0"/>
          <w:numId w:val="2"/>
        </w:numPr>
        <w:spacing w:after="60"/>
      </w:pPr>
      <w:r>
        <w:rPr>
          <w:rFonts w:ascii="Arial" w:cs="Arial" w:eastAsia="Arial" w:hAnsi="Arial"/>
          <w:sz w:val="24"/>
          <w:szCs w:val="24"/>
        </w:rPr>
        <w:t xml:space="preserve">100% local processing with zero data leaving the user's machine</w:t>
      </w:r>
    </w:p>
    <w:p>
      <w:pPr>
        <w:pStyle w:val="ListParagraph"/>
        <w:numPr>
          <w:ilvl w:val="0"/>
          <w:numId w:val="2"/>
        </w:numPr>
        <w:spacing w:after="60"/>
      </w:pPr>
      <w:r>
        <w:rPr>
          <w:rFonts w:ascii="Arial" w:cs="Arial" w:eastAsia="Arial" w:hAnsi="Arial"/>
          <w:sz w:val="24"/>
          <w:szCs w:val="24"/>
        </w:rPr>
        <w:t xml:space="preserve">Self-learning engine that adapts to individual workflow patterns over time</w:t>
      </w:r>
    </w:p>
    <w:p>
      <w:pPr>
        <w:pStyle w:val="ListParagraph"/>
        <w:numPr>
          <w:ilvl w:val="0"/>
          <w:numId w:val="2"/>
        </w:numPr>
        <w:spacing w:after="60"/>
      </w:pPr>
      <w:r>
        <w:rPr>
          <w:rFonts w:ascii="Arial" w:cs="Arial" w:eastAsia="Arial" w:hAnsi="Arial"/>
          <w:sz w:val="24"/>
          <w:szCs w:val="24"/>
        </w:rPr>
        <w:t xml:space="preserve">Full OS automation with granular three-tier permission controls</w:t>
      </w:r>
    </w:p>
    <w:p>
      <w:pPr>
        <w:pStyle w:val="ListParagraph"/>
        <w:numPr>
          <w:ilvl w:val="0"/>
          <w:numId w:val="2"/>
        </w:numPr>
        <w:spacing w:after="60"/>
      </w:pPr>
      <w:r>
        <w:rPr>
          <w:rFonts w:ascii="Arial" w:cs="Arial" w:eastAsia="Arial" w:hAnsi="Arial"/>
          <w:sz w:val="24"/>
          <w:szCs w:val="24"/>
        </w:rPr>
        <w:t xml:space="preserve">Multi-modal interaction via text and voice (Portuguese and English)</w:t>
      </w:r>
    </w:p>
    <w:p>
      <w:pPr>
        <w:pStyle w:val="ListParagraph"/>
        <w:numPr>
          <w:ilvl w:val="0"/>
          <w:numId w:val="2"/>
        </w:numPr>
        <w:spacing w:after="60"/>
      </w:pPr>
      <w:r>
        <w:rPr>
          <w:rFonts w:ascii="Arial" w:cs="Arial" w:eastAsia="Arial" w:hAnsi="Arial"/>
          <w:sz w:val="24"/>
          <w:szCs w:val="24"/>
        </w:rPr>
        <w:t xml:space="preserve">Global hotkey activation (Cmd+Shift+Space) for instant access</w:t>
      </w:r>
    </w:p>
    <w:p>
      <w:pPr>
        <w:pStyle w:val="ListParagraph"/>
        <w:numPr>
          <w:ilvl w:val="0"/>
          <w:numId w:val="2"/>
        </w:numPr>
        <w:spacing w:after="60"/>
      </w:pPr>
      <w:r>
        <w:rPr>
          <w:rFonts w:ascii="Arial" w:cs="Arial" w:eastAsia="Arial" w:hAnsi="Arial"/>
          <w:sz w:val="24"/>
          <w:szCs w:val="24"/>
        </w:rPr>
        <w:t xml:space="preserve">Knowledge graph-powered context awareness and next-action predictions</w:t>
      </w:r>
    </w:p>
    <w:p>
      <w:pPr>
        <w:pStyle w:val="Heading2"/>
      </w:pPr>
      <w:r>
        <w:rPr>
          <w:rFonts w:ascii="Arial" w:cs="Arial" w:eastAsia="Arial" w:hAnsi="Arial"/>
        </w:rPr>
        <w:t xml:space="preserve">1.2 Target Audience</w:t>
      </w:r>
    </w:p>
    <w:p>
      <w:pPr>
        <w:spacing w:after="120"/>
      </w:pPr>
      <w:r>
        <w:rPr>
          <w:rFonts w:ascii="Arial" w:cs="Arial" w:eastAsia="Arial" w:hAnsi="Arial"/>
          <w:sz w:val="24"/>
          <w:szCs w:val="24"/>
        </w:rPr>
        <w:t xml:space="preserve">IARA is designed for software developers, DevOps engineers, and technical power users who work primarily on macOS and Linux systems and seek to automate repetitive workflows without compromising privacy or control.</w:t>
      </w:r>
    </w:p>
    <w:p>
      <w:r>
        <w:br w:type="page"/>
      </w:r>
    </w:p>
    <w:p>
      <w:pPr>
        <w:pStyle w:val="Heading1"/>
      </w:pPr>
      <w:r>
        <w:rPr>
          <w:rFonts w:ascii="Arial" w:cs="Arial" w:eastAsia="Arial" w:hAnsi="Arial"/>
        </w:rPr>
        <w:t xml:space="preserve">2. Problem Statement &amp; Business Context</w:t>
      </w:r>
    </w:p>
    <w:p>
      <w:pPr>
        <w:pStyle w:val="Heading2"/>
      </w:pPr>
      <w:r>
        <w:rPr>
          <w:rFonts w:ascii="Arial" w:cs="Arial" w:eastAsia="Arial" w:hAnsi="Arial"/>
        </w:rPr>
        <w:t xml:space="preserve">2.1 Current Challenges</w:t>
      </w:r>
    </w:p>
    <w:p>
      <w:pPr>
        <w:spacing w:after="120"/>
      </w:pPr>
      <w:r>
        <w:rPr>
          <w:rFonts w:ascii="Arial" w:cs="Arial" w:eastAsia="Arial" w:hAnsi="Arial"/>
          <w:sz w:val="24"/>
          <w:szCs w:val="24"/>
        </w:rPr>
        <w:t xml:space="preserve">Technical professionals lose significant productivity to repetitive, context-switching tasks that could be automated. Current AI assistants present several critical limitations:</w:t>
      </w:r>
    </w:p>
    <w:p>
      <w:pPr>
        <w:pStyle w:val="ListParagraph"/>
        <w:numPr>
          <w:ilvl w:val="0"/>
          <w:numId w:val="2"/>
        </w:numPr>
        <w:spacing w:after="60"/>
      </w:pPr>
      <w:r>
        <w:rPr>
          <w:rFonts w:ascii="Arial" w:cs="Arial" w:eastAsia="Arial" w:hAnsi="Arial"/>
          <w:sz w:val="24"/>
          <w:szCs w:val="24"/>
        </w:rPr>
        <w:t xml:space="preserve">Generic assistants lack deep OS integration and real-time system context</w:t>
      </w:r>
    </w:p>
    <w:p>
      <w:pPr>
        <w:pStyle w:val="ListParagraph"/>
        <w:numPr>
          <w:ilvl w:val="0"/>
          <w:numId w:val="2"/>
        </w:numPr>
        <w:spacing w:after="60"/>
      </w:pPr>
      <w:r>
        <w:rPr>
          <w:rFonts w:ascii="Arial" w:cs="Arial" w:eastAsia="Arial" w:hAnsi="Arial"/>
          <w:sz w:val="24"/>
          <w:szCs w:val="24"/>
        </w:rPr>
        <w:t xml:space="preserve">Existing automation tools (Alfred, Raycast) lack AI-driven learning and adaptation</w:t>
      </w:r>
    </w:p>
    <w:p>
      <w:pPr>
        <w:pStyle w:val="ListParagraph"/>
        <w:numPr>
          <w:ilvl w:val="0"/>
          <w:numId w:val="2"/>
        </w:numPr>
        <w:spacing w:after="60"/>
      </w:pPr>
      <w:r>
        <w:rPr>
          <w:rFonts w:ascii="Arial" w:cs="Arial" w:eastAsia="Arial" w:hAnsi="Arial"/>
          <w:sz w:val="24"/>
          <w:szCs w:val="24"/>
        </w:rPr>
        <w:t xml:space="preserve">Cloud-based solutions raise privacy concerns for sensitive development environments</w:t>
      </w:r>
    </w:p>
    <w:p>
      <w:pPr>
        <w:pStyle w:val="ListParagraph"/>
        <w:numPr>
          <w:ilvl w:val="0"/>
          <w:numId w:val="2"/>
        </w:numPr>
        <w:spacing w:after="60"/>
      </w:pPr>
      <w:r>
        <w:rPr>
          <w:rFonts w:ascii="Arial" w:cs="Arial" w:eastAsia="Arial" w:hAnsi="Arial"/>
          <w:sz w:val="24"/>
          <w:szCs w:val="24"/>
        </w:rPr>
        <w:t xml:space="preserve">Current solutions require manual workflow configuration rather than learning from behavior</w:t>
      </w:r>
    </w:p>
    <w:p>
      <w:pPr>
        <w:pStyle w:val="ListParagraph"/>
        <w:numPr>
          <w:ilvl w:val="0"/>
          <w:numId w:val="2"/>
        </w:numPr>
        <w:spacing w:after="60"/>
      </w:pPr>
      <w:r>
        <w:rPr>
          <w:rFonts w:ascii="Arial" w:cs="Arial" w:eastAsia="Arial" w:hAnsi="Arial"/>
          <w:sz w:val="24"/>
          <w:szCs w:val="24"/>
        </w:rPr>
        <w:t xml:space="preserve">No existing tool combines voice, browser automation, file management, and code analysis locally</w:t>
      </w:r>
    </w:p>
    <w:p>
      <w:pPr>
        <w:pStyle w:val="Heading2"/>
      </w:pPr>
      <w:r>
        <w:rPr>
          <w:rFonts w:ascii="Arial" w:cs="Arial" w:eastAsia="Arial" w:hAnsi="Arial"/>
        </w:rPr>
        <w:t xml:space="preserve">2.2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1872"/>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IARA</w:t>
            </w:r>
          </w:p>
        </w:tc>
        <w:tc>
          <w:tcPr>
            <w:tcW w:type="dxa" w:w="1872"/>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ChatGPT Desktop</w:t>
            </w:r>
          </w:p>
        </w:tc>
        <w:tc>
          <w:tcPr>
            <w:tcW w:type="dxa" w:w="1872"/>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Claude Desktop</w:t>
            </w:r>
          </w:p>
        </w:tc>
        <w:tc>
          <w:tcPr>
            <w:tcW w:type="dxa" w:w="1872"/>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GitHub Copilot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100% Local/Private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Self-Learning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Limited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Limited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Code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OS Automation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Limited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Knowledge Graph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Neo4j</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Voice Interface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Partial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Global Hotkey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r>
    </w:tbl>
    <w:p>
      <w:r>
        <w:br w:type="page"/>
      </w:r>
    </w:p>
    <w:p>
      <w:pPr>
        <w:pStyle w:val="Heading1"/>
      </w:pPr>
      <w:r>
        <w:rPr>
          <w:rFonts w:ascii="Arial" w:cs="Arial" w:eastAsia="Arial" w:hAnsi="Arial"/>
        </w:rPr>
        <w:t xml:space="preserve">3. Proposed Solution Overview</w:t>
      </w:r>
    </w:p>
    <w:p>
      <w:pPr>
        <w:pStyle w:val="Heading2"/>
      </w:pPr>
      <w:r>
        <w:rPr>
          <w:rFonts w:ascii="Arial" w:cs="Arial" w:eastAsia="Arial" w:hAnsi="Arial"/>
        </w:rPr>
        <w:t xml:space="preserve">3.1 Intelligent Command Processing</w:t>
      </w:r>
    </w:p>
    <w:p>
      <w:pPr>
        <w:spacing w:after="120"/>
      </w:pPr>
      <w:r>
        <w:rPr>
          <w:rFonts w:ascii="Arial" w:cs="Arial" w:eastAsia="Arial" w:hAnsi="Arial"/>
          <w:sz w:val="24"/>
          <w:szCs w:val="24"/>
        </w:rPr>
        <w:t xml:space="preserve">IARA processes user commands through a multi-stage pipeline: intent classification, context retrieval from knowledge stores, action planning, permission verification, and controlled execution. When confidence is below threshold (0.7), IARA asks clarifying questions before proceeding.</w:t>
      </w:r>
    </w:p>
    <w:p>
      <w:pPr>
        <w:pStyle w:val="Heading2"/>
      </w:pPr>
      <w:r>
        <w:rPr>
          <w:rFonts w:ascii="Arial" w:cs="Arial" w:eastAsia="Arial" w:hAnsi="Arial"/>
        </w:rPr>
        <w:t xml:space="preserve">3.2 Controlled System Automation</w:t>
      </w:r>
    </w:p>
    <w:p>
      <w:pPr>
        <w:spacing w:after="120"/>
      </w:pPr>
      <w:r>
        <w:rPr>
          <w:rFonts w:ascii="Arial" w:cs="Arial" w:eastAsia="Arial" w:hAnsi="Arial"/>
          <w:sz w:val="24"/>
          <w:szCs w:val="24"/>
        </w:rPr>
        <w:t xml:space="preserve">The system integrates with the operating system through 14 specialized LangChain tools covering browser automation, terminal control, file system operations, application management, and communication platforms.</w:t>
      </w:r>
    </w:p>
    <w:p>
      <w:pPr>
        <w:spacing w:after="120"/>
      </w:pPr>
      <w:r>
        <w:rPr>
          <w:rFonts w:ascii="Arial" w:cs="Arial" w:eastAsia="Arial" w:hAnsi="Arial"/>
          <w:sz w:val="24"/>
          <w:szCs w:val="24"/>
        </w:rPr>
        <w:t xml:space="preserve">A three-tier permission system ensures safety:</w:t>
      </w:r>
    </w:p>
    <w:p>
      <w:pPr>
        <w:pStyle w:val="ListParagraph"/>
        <w:numPr>
          <w:ilvl w:val="0"/>
          <w:numId w:val="2"/>
        </w:numPr>
        <w:spacing w:after="60"/>
      </w:pPr>
      <w:r>
        <w:rPr>
          <w:rFonts w:ascii="Arial" w:cs="Arial" w:eastAsia="Arial" w:hAnsi="Arial"/>
          <w:sz w:val="24"/>
          <w:szCs w:val="24"/>
        </w:rPr>
        <w:t xml:space="preserve">READ (Auto-approved): List files, read content, check processes, view clipboard</w:t>
      </w:r>
    </w:p>
    <w:p>
      <w:pPr>
        <w:pStyle w:val="ListParagraph"/>
        <w:numPr>
          <w:ilvl w:val="0"/>
          <w:numId w:val="2"/>
        </w:numPr>
        <w:spacing w:after="60"/>
      </w:pPr>
      <w:r>
        <w:rPr>
          <w:rFonts w:ascii="Arial" w:cs="Arial" w:eastAsia="Arial" w:hAnsi="Arial"/>
          <w:sz w:val="24"/>
          <w:szCs w:val="24"/>
        </w:rPr>
        <w:t xml:space="preserve">WRITE (Requires approval): Create/modify files, write to clipboard, send app commands</w:t>
      </w:r>
    </w:p>
    <w:p>
      <w:pPr>
        <w:pStyle w:val="ListParagraph"/>
        <w:numPr>
          <w:ilvl w:val="0"/>
          <w:numId w:val="2"/>
        </w:numPr>
        <w:spacing w:after="60"/>
      </w:pPr>
      <w:r>
        <w:rPr>
          <w:rFonts w:ascii="Arial" w:cs="Arial" w:eastAsia="Arial" w:hAnsi="Arial"/>
          <w:sz w:val="24"/>
          <w:szCs w:val="24"/>
        </w:rPr>
        <w:t xml:space="preserve">EXECUTE (Requires approval + confirmation): Delete files, run terminal commands, batch operations</w:t>
      </w:r>
    </w:p>
    <w:p>
      <w:pPr>
        <w:pStyle w:val="Heading2"/>
      </w:pPr>
      <w:r>
        <w:rPr>
          <w:rFonts w:ascii="Arial" w:cs="Arial" w:eastAsia="Arial" w:hAnsi="Arial"/>
        </w:rPr>
        <w:t xml:space="preserve">3.3 Self-Learning Engine</w:t>
      </w:r>
    </w:p>
    <w:p>
      <w:pPr>
        <w:spacing w:after="120"/>
      </w:pPr>
      <w:r>
        <w:rPr>
          <w:rFonts w:ascii="Arial" w:cs="Arial" w:eastAsia="Arial" w:hAnsi="Arial"/>
          <w:sz w:val="24"/>
          <w:szCs w:val="24"/>
        </w:rPr>
        <w:t xml:space="preserve">IARA continuously learns user behavior through pattern detection, knowledge graph updates, and suggestion generation. When a pattern reaches sufficient confidence (0.75+), IARA suggests automation. All learning data is stored locally in PostgreSQL, Qdrant, and Neo4j.</w:t>
      </w:r>
    </w:p>
    <w:p>
      <w:r>
        <w:br w:type="page"/>
      </w:r>
    </w:p>
    <w:p>
      <w:pPr>
        <w:pStyle w:val="Heading1"/>
      </w:pPr>
      <w:r>
        <w:rPr>
          <w:rFonts w:ascii="Arial" w:cs="Arial" w:eastAsia="Arial" w:hAnsi="Arial"/>
        </w:rPr>
        <w:t xml:space="preserve">4. Primary Use Cases</w:t>
      </w:r>
    </w:p>
    <w:p>
      <w:pPr>
        <w:pStyle w:val="Heading2"/>
      </w:pPr>
      <w:r>
        <w:rPr>
          <w:rFonts w:ascii="Arial" w:cs="Arial" w:eastAsia="Arial" w:hAnsi="Arial"/>
        </w:rPr>
        <w:t xml:space="preserve">4.1 Browser Automation</w:t>
      </w:r>
    </w:p>
    <w:p>
      <w:pPr>
        <w:spacing w:after="120"/>
      </w:pPr>
      <w:r>
        <w:rPr>
          <w:rFonts w:ascii="Arial" w:cs="Arial" w:eastAsia="Arial" w:hAnsi="Arial"/>
          <w:sz w:val="24"/>
          <w:szCs w:val="24"/>
        </w:rPr>
        <w:t xml:space="preserve">Users can instruct IARA to perform actions across Chrome, Brave, and Firefox. Examples: open URLs, navigate to GitHub PRs, fill forms, extract page data, and manage tabs via Puppeteer and Playwright.</w:t>
      </w:r>
    </w:p>
    <w:p>
      <w:pPr>
        <w:pStyle w:val="Heading2"/>
      </w:pPr>
      <w:r>
        <w:rPr>
          <w:rFonts w:ascii="Arial" w:cs="Arial" w:eastAsia="Arial" w:hAnsi="Arial"/>
        </w:rPr>
        <w:t xml:space="preserve">4.2 File &amp; Folder Organization</w:t>
      </w:r>
    </w:p>
    <w:p>
      <w:pPr>
        <w:spacing w:after="120"/>
      </w:pPr>
      <w:r>
        <w:rPr>
          <w:rFonts w:ascii="Arial" w:cs="Arial" w:eastAsia="Arial" w:hAnsi="Arial"/>
          <w:sz w:val="24"/>
          <w:szCs w:val="24"/>
        </w:rPr>
        <w:t xml:space="preserve">IARA can organize directories by file type, date, or project; rename files in batch; move files between directories; and create project scaffolding. All write/delete operations require explicit approval with preview.</w:t>
      </w:r>
    </w:p>
    <w:p>
      <w:pPr>
        <w:pStyle w:val="Heading2"/>
      </w:pPr>
      <w:r>
        <w:rPr>
          <w:rFonts w:ascii="Arial" w:cs="Arial" w:eastAsia="Arial" w:hAnsi="Arial"/>
        </w:rPr>
        <w:t xml:space="preserve">4.3 Code Analysis &amp; Git Operations</w:t>
      </w:r>
    </w:p>
    <w:p>
      <w:pPr>
        <w:spacing w:after="120"/>
      </w:pPr>
      <w:r>
        <w:rPr>
          <w:rFonts w:ascii="Arial" w:cs="Arial" w:eastAsia="Arial" w:hAnsi="Arial"/>
          <w:sz w:val="24"/>
          <w:szCs w:val="24"/>
        </w:rPr>
        <w:t xml:space="preserve">Integration with development tools enables code analysis, documentation suggestions, Git operations (status, add, commit, push) with auto-generated commit messages, and workflow management across VSCode and Cursor.</w:t>
      </w:r>
    </w:p>
    <w:p>
      <w:pPr>
        <w:pStyle w:val="Heading2"/>
      </w:pPr>
      <w:r>
        <w:rPr>
          <w:rFonts w:ascii="Arial" w:cs="Arial" w:eastAsia="Arial" w:hAnsi="Arial"/>
        </w:rPr>
        <w:t xml:space="preserve">4.4 Application Management</w:t>
      </w:r>
    </w:p>
    <w:p>
      <w:pPr>
        <w:spacing w:after="120"/>
      </w:pPr>
      <w:r>
        <w:rPr>
          <w:rFonts w:ascii="Arial" w:cs="Arial" w:eastAsia="Arial" w:hAnsi="Arial"/>
          <w:sz w:val="24"/>
          <w:szCs w:val="24"/>
        </w:rPr>
        <w:t xml:space="preserve">IARA can launch, close, and switch between applications; manage window layouts; control communication tools (Discord, Slack, WhatsApp); and coordinate multi-application workflows.</w:t>
      </w:r>
    </w:p>
    <w:p>
      <w:pPr>
        <w:pStyle w:val="Heading2"/>
      </w:pPr>
      <w:r>
        <w:rPr>
          <w:rFonts w:ascii="Arial" w:cs="Arial" w:eastAsia="Arial" w:hAnsi="Arial"/>
        </w:rPr>
        <w:t xml:space="preserve">4.5 Terminal Command Execution</w:t>
      </w:r>
    </w:p>
    <w:p>
      <w:pPr>
        <w:spacing w:after="120"/>
      </w:pPr>
      <w:r>
        <w:rPr>
          <w:rFonts w:ascii="Arial" w:cs="Arial" w:eastAsia="Arial" w:hAnsi="Arial"/>
          <w:sz w:val="24"/>
          <w:szCs w:val="24"/>
        </w:rPr>
        <w:t xml:space="preserve">Through a whitelist-based terminal tool, IARA executes approved commands with risk-level classification, ensuring higher-risk commands require explicit confirmation.</w:t>
      </w:r>
    </w:p>
    <w:p>
      <w:r>
        <w:br w:type="page"/>
      </w:r>
    </w:p>
    <w:p>
      <w:pPr>
        <w:pStyle w:val="Heading1"/>
      </w:pPr>
      <w:r>
        <w:rPr>
          <w:rFonts w:ascii="Arial" w:cs="Arial" w:eastAsia="Arial" w:hAnsi="Arial"/>
        </w:rPr>
        <w:t xml:space="preserve">5. Success Metrics &amp; KPIs</w:t>
      </w:r>
    </w:p>
    <w:p>
      <w:pPr>
        <w:pStyle w:val="Heading2"/>
      </w:pPr>
      <w:r>
        <w:rPr>
          <w:rFonts w:ascii="Arial" w:cs="Arial" w:eastAsia="Arial" w:hAnsi="Arial"/>
        </w:rPr>
        <w:t xml:space="preserve">5.1 MVP Metrics (Phases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Measurement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 action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2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P95 response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Destructive action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Audit log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Critical security bugs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Security audit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Voice recognition (pt-BR)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&gt; 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Accuracy tests</w:t>
            </w:r>
          </w:p>
        </w:tc>
      </w:tr>
    </w:tbl>
    <w:p>
      <w:pPr>
        <w:pStyle w:val="Heading2"/>
      </w:pPr>
      <w:r>
        <w:rPr>
          <w:rFonts w:ascii="Arial" w:cs="Arial" w:eastAsia="Arial" w:hAnsi="Arial"/>
        </w:rPr>
        <w:t xml:space="preserve">5.2 Production Metrics (Phases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Measurement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Automatable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detection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Complex action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&lt; 5 seconds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P95 multi-step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Approval 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feedback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Pattern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&gt; 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Acceptance rate</w:t>
            </w:r>
          </w:p>
        </w:tc>
      </w:tr>
    </w:tbl>
    <w:p>
      <w:r>
        <w:br w:type="page"/>
      </w:r>
    </w:p>
    <w:p>
      <w:pPr>
        <w:pStyle w:val="Heading1"/>
      </w:pPr>
      <w:r>
        <w:rPr>
          <w:rFonts w:ascii="Arial" w:cs="Arial" w:eastAsia="Arial" w:hAnsi="Arial"/>
        </w:rPr>
        <w:t xml:space="preserve">6.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2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28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Focus</w:t>
            </w:r>
          </w:p>
        </w:tc>
        <w:tc>
          <w:tcPr>
            <w:tcW w:type="dxa" w:w="28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Key Deliverable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Weeks 1-4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Foundation &amp; Core Setup</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Chat app with file reading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Weeks 5-8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Core Tools &amp; Permissions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 execution with approvals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Weeks 9-12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Advanced Integration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Browser &amp; code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Weeks 13-16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Intelligence Layer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Self-learning &amp; suggestions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Phase 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Weeks 17-20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Polish &amp; Distribution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Production-ready app</w:t>
            </w:r>
          </w:p>
        </w:tc>
      </w:tr>
    </w:tbl>
    <w:p>
      <w:pPr>
        <w:spacing w:after="120"/>
      </w:pPr>
      <w:r>
        <w:rPr>
          <w:rFonts w:ascii="Arial" w:cs="Arial" w:eastAsia="Arial" w:hAnsi="Arial"/>
          <w:b/>
          <w:bCs/>
          <w:sz w:val="24"/>
          <w:szCs w:val="24"/>
        </w:rPr>
        <w:t xml:space="preserve">Total Estimated Effort: </w:t>
      </w:r>
      <w:r>
        <w:rPr>
          <w:rFonts w:ascii="Arial" w:cs="Arial" w:eastAsia="Arial" w:hAnsi="Arial"/>
          <w:sz w:val="24"/>
          <w:szCs w:val="24"/>
        </w:rPr>
        <w:t xml:space="preserve">20 weeks (800 hours, 1 full-time developer)</w:t>
      </w:r>
    </w:p>
    <w:p>
      <w:pPr>
        <w:spacing w:after="120"/>
      </w:pPr>
      <w:r>
        <w:rPr>
          <w:rFonts w:ascii="Arial" w:cs="Arial" w:eastAsia="Arial" w:hAnsi="Arial"/>
          <w:b/>
          <w:bCs/>
          <w:sz w:val="24"/>
          <w:szCs w:val="24"/>
        </w:rPr>
        <w:t xml:space="preserve">Infrastructure Cost: </w:t>
      </w:r>
      <w:r>
        <w:rPr>
          <w:rFonts w:ascii="Arial" w:cs="Arial" w:eastAsia="Arial" w:hAnsi="Arial"/>
          <w:sz w:val="24"/>
          <w:szCs w:val="24"/>
        </w:rPr>
        <w:t xml:space="preserve">Zero (all local, open-source stack)</w:t>
      </w:r>
    </w:p>
    <w:p>
      <w:r>
        <w:br w:type="page"/>
      </w:r>
    </w:p>
    <w:p>
      <w:pPr>
        <w:pStyle w:val="Heading1"/>
      </w:pPr>
      <w:r>
        <w:rPr>
          <w:rFonts w:ascii="Arial" w:cs="Arial" w:eastAsia="Arial" w:hAnsi="Arial"/>
        </w:rPr>
        <w:t xml:space="preserve">7.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536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Impact</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Probability</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LLM Latency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Response caching, streaming tokens, model selection by task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Execution Security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Critical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Sandboxing, command whitelist, rollback, audit logging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Resource Usage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Background processing, lazy loading, model quantization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Cross-Platform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 API abstraction, per-OS feature flags, CI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 Limits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Intelligent summarization, context pruning, RAG via Qdrant</w:t>
            </w:r>
          </w:p>
        </w:tc>
      </w:tr>
    </w:tbl>
    <w:p>
      <w:r>
        <w:br w:type="page"/>
      </w:r>
    </w:p>
    <w:p>
      <w:pPr>
        <w:pStyle w:val="Heading1"/>
      </w:pPr>
      <w:r>
        <w:rPr>
          <w:rFonts w:ascii="Arial" w:cs="Arial" w:eastAsia="Arial" w:hAnsi="Arial"/>
        </w:rPr>
        <w:t xml:space="preserve">8.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macOS 11+ or Linux (Ubuntu 20.04+)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 GB minimum (32 GB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 GB free (LLMs + databases)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Modern x64 or ARM64 processor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Optional (accelerates inference)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Supported Browsers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Chrome, Brave, Firefox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Supported Terminals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Terminal.app, iTerm2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Supported Editors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Cursor, VSCode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Communication Apps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Discord, Slack, WhatsApp</w:t>
            </w:r>
          </w:p>
        </w:tc>
      </w:tr>
    </w:tbl>
    <w:p>
      <w:r>
        <w:br w:type="page"/>
      </w:r>
    </w:p>
    <w:p>
      <w:pPr>
        <w:pStyle w:val="Heading1"/>
      </w:pPr>
      <w:r>
        <w:rPr>
          <w:rFonts w:ascii="Arial" w:cs="Arial" w:eastAsia="Arial" w:hAnsi="Arial"/>
        </w:rPr>
        <w:t xml:space="preserve">9. Conclusion &amp; Next Steps</w:t>
      </w:r>
    </w:p>
    <w:p>
      <w:pPr>
        <w:spacing w:after="120"/>
      </w:pPr>
      <w:r>
        <w:rPr>
          <w:rFonts w:ascii="Arial" w:cs="Arial" w:eastAsia="Arial" w:hAnsi="Arial"/>
          <w:sz w:val="24"/>
          <w:szCs w:val="24"/>
        </w:rPr>
        <w:t xml:space="preserve">IARA represents a significant advancement in personal AI assistance by combining deep OS integration, self-learning capabilities, and privacy-first architecture. The phased implementation approach ensures incremental delivery of value while managing technical risk.</w:t>
      </w:r>
    </w:p>
    <w:p>
      <w:pPr>
        <w:spacing w:after="120"/>
      </w:pPr>
      <w:r>
        <w:rPr>
          <w:rFonts w:ascii="Arial" w:cs="Arial" w:eastAsia="Arial" w:hAnsi="Arial"/>
          <w:sz w:val="24"/>
          <w:szCs w:val="24"/>
        </w:rPr>
        <w:t xml:space="preserve">Recommended immediate next steps:</w:t>
      </w:r>
    </w:p>
    <w:p>
      <w:pPr>
        <w:pStyle w:val="ListParagraph"/>
        <w:numPr>
          <w:ilvl w:val="0"/>
          <w:numId w:val="2"/>
        </w:numPr>
        <w:spacing w:after="60"/>
      </w:pPr>
      <w:r>
        <w:rPr>
          <w:rFonts w:ascii="Arial" w:cs="Arial" w:eastAsia="Arial" w:hAnsi="Arial"/>
          <w:sz w:val="24"/>
          <w:szCs w:val="24"/>
        </w:rPr>
        <w:t xml:space="preserve">Set up the Electron + React + TypeScript boilerplate project structure</w:t>
      </w:r>
    </w:p>
    <w:p>
      <w:pPr>
        <w:pStyle w:val="ListParagraph"/>
        <w:numPr>
          <w:ilvl w:val="0"/>
          <w:numId w:val="2"/>
        </w:numPr>
        <w:spacing w:after="60"/>
      </w:pPr>
      <w:r>
        <w:rPr>
          <w:rFonts w:ascii="Arial" w:cs="Arial" w:eastAsia="Arial" w:hAnsi="Arial"/>
          <w:sz w:val="24"/>
          <w:szCs w:val="24"/>
        </w:rPr>
        <w:t xml:space="preserve">Implement basic chat interface with Ollama integration as proof of concept</w:t>
      </w:r>
    </w:p>
    <w:p>
      <w:pPr>
        <w:pStyle w:val="ListParagraph"/>
        <w:numPr>
          <w:ilvl w:val="0"/>
          <w:numId w:val="2"/>
        </w:numPr>
        <w:spacing w:after="60"/>
      </w:pPr>
      <w:r>
        <w:rPr>
          <w:rFonts w:ascii="Arial" w:cs="Arial" w:eastAsia="Arial" w:hAnsi="Arial"/>
          <w:sz w:val="24"/>
          <w:szCs w:val="24"/>
        </w:rPr>
        <w:t xml:space="preserve">Design and implement the three-tier permission system core logic</w:t>
      </w:r>
    </w:p>
    <w:p>
      <w:pPr>
        <w:pStyle w:val="ListParagraph"/>
        <w:numPr>
          <w:ilvl w:val="0"/>
          <w:numId w:val="2"/>
        </w:numPr>
        <w:spacing w:after="60"/>
      </w:pPr>
      <w:r>
        <w:rPr>
          <w:rFonts w:ascii="Arial" w:cs="Arial" w:eastAsia="Arial" w:hAnsi="Arial"/>
          <w:sz w:val="24"/>
          <w:szCs w:val="24"/>
        </w:rPr>
        <w:t xml:space="preserve">Build the File System Tool (READ-only) as the first validated tool</w:t>
      </w:r>
    </w:p>
    <w:p>
      <w:pPr>
        <w:pStyle w:val="ListParagraph"/>
        <w:numPr>
          <w:ilvl w:val="0"/>
          <w:numId w:val="2"/>
        </w:numPr>
        <w:spacing w:after="60"/>
      </w:pPr>
      <w:r>
        <w:rPr>
          <w:rFonts w:ascii="Arial" w:cs="Arial" w:eastAsia="Arial" w:hAnsi="Arial"/>
          <w:sz w:val="24"/>
          <w:szCs w:val="24"/>
        </w:rPr>
        <w:t xml:space="preserve">Establish PostgreSQL + Qdrant + Neo4j infrastructure via Docker Compose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2026-02-07T18:11:34.913Z</dcterms:created>
  <dcterms:modified xsi:type="dcterms:W3CDTF">2026-02-07T18:11:34.914Z</dcterms:modified>
</cp:coreProperties>
</file>

<file path=docProps/custom.xml><?xml version="1.0" encoding="utf-8"?>
<Properties xmlns="http://schemas.openxmlformats.org/officeDocument/2006/custom-properties" xmlns:vt="http://schemas.openxmlformats.org/officeDocument/2006/docPropsVTypes"/>
</file>