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IARA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Intelligent Adaptive Runtime Assistant</w:t>
      </w:r>
    </w:p>
    <w:p>
      <w:pPr>
        <w:spacing w:after="600"/>
        <w:jc w:val="center"/>
      </w:pPr>
      <w:r>
        <w:rPr>
          <w:color w:val="CCCCCC"/>
          <w:sz w:val="24"/>
          <w:szCs w:val="24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Technology Stack &amp; Data Models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  |  February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Desktop application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Component-based UI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Type-safe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Utility-first CSS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Accessible component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Lightweight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bundling and HMR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icon library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1.1 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electron-store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Persistent local settings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electron-localshortcut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keyboard shortcuts (Cmd+Shift+Space)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electron-updater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Auto-update mechanism for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react-markdown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Markdown rendering in chat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react-syntax-highlighter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block syntax highlighting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framer-motion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Smooth UI animations and transitions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Backend Stack</w:t>
      </w:r>
    </w:p>
    <w:p>
      <w:pPr>
        <w:pStyle w:val="Heading2"/>
      </w:pPr>
      <w:r>
        <w:rPr>
          <w:rFonts w:ascii="Arial" w:cs="Arial" w:eastAsia="Arial" w:hAnsi="Arial"/>
        </w:rPr>
        <w:t xml:space="preserve">2.1 Node.js Layer (Electron Main Process)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JavaScript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pnpm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Fast, disk-efficient package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 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Better child_process alternative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Watching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chokidar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Cross-platform file system watcher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Pattern-based file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ps-list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running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 Emulation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node-pty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terminal emulation for tool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node-audiorecorder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Microphone input capture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Python Layer (AI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AI/ML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Dependency management and virtualenvs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orchestration and tool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Stateful agent graph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API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 PostgreSQL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Vector store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neo4j-driver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Knowledge graph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Browser: Chrome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Puppeteer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Chrome/Brave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Browser: Multi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Firefox + cross-browser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 HTTP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Input/output schema validation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AI/ML Stack</w:t>
      </w:r>
    </w:p>
    <w:p>
      <w:pPr>
        <w:pStyle w:val="Heading2"/>
      </w:pPr>
      <w:r>
        <w:rPr>
          <w:rFonts w:ascii="Arial" w:cs="Arial" w:eastAsia="Arial" w:hAnsi="Arial"/>
        </w:rPr>
        <w:t xml:space="preserve">3.1 LLM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000"/>
        <w:gridCol w:w="20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llama3.2:3b, qwen2.5-coder:7b, nomic-embed-text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(localhost:11434)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Preferred for all local inference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Fallback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models (GGUF Q4_K_M)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llama-server HTTP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Ollama is unavailable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Fallback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Optional; user provides API key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Model Selection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 queries,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llama3.2:3b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inference (&lt; 1s), low resource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analysis, complex reasoning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qwen2.5-coder:7b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 code understanding, structured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Embeddings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nomic-embed-text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768-dim embeddings, optimized for semantic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analysis (learning)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llama3.2:3b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Low-temperature structured JSON output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Voice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Wake 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Porcupine (Picovoice)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'Hey IARA'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1% 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Speech-to-Text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Whisper.cpp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/ 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pt-BR, 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~200MB RAM, 1-2s latency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Text-to-Speech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Piper 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pt_BR-faber-medium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pt-BR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~50MB RAM, &lt; 1s latency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Database Stack</w:t>
      </w:r>
    </w:p>
    <w:p>
      <w:pPr>
        <w:pStyle w:val="Heading2"/>
      </w:pPr>
      <w:r>
        <w:rPr>
          <w:rFonts w:ascii="Arial" w:cs="Arial" w:eastAsia="Arial" w:hAnsi="Arial"/>
        </w:rPr>
        <w:t xml:space="preserve">4.1 PostgreSQL 16 - Structured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ACID-compliant storage for all structured data including action logs, sessions, user preferences, learned patterns, permission configurations, and feedback.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Deployment: </w:t>
      </w:r>
      <w:r>
        <w:rPr>
          <w:rFonts w:ascii="Arial" w:cs="Arial" w:eastAsia="Arial" w:hAnsi="Arial"/>
          <w:sz w:val="24"/>
          <w:szCs w:val="24"/>
        </w:rPr>
        <w:t xml:space="preserve">Docker container (postgres:16-alpine), data volume at ~/.iara/data/postgres/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Driver: </w:t>
      </w:r>
      <w:r>
        <w:rPr>
          <w:rFonts w:ascii="Arial" w:cs="Arial" w:eastAsia="Arial" w:hAnsi="Arial"/>
          <w:sz w:val="24"/>
          <w:szCs w:val="24"/>
        </w:rPr>
        <w:t xml:space="preserve">asyncpg (Python), connection pool size: 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Estimated Size: </w:t>
      </w:r>
      <w:r>
        <w:rPr>
          <w:rFonts w:ascii="Arial" w:cs="Arial" w:eastAsia="Arial" w:hAnsi="Arial"/>
          <w:sz w:val="24"/>
          <w:szCs w:val="24"/>
        </w:rPr>
        <w:t xml:space="preserve">&lt; 1 GB after 1 year of active use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Key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Records/Year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audit trail of every action executed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session tracking and statistics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configuration and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learned_patterns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Detected behavioral patterns before Neo4j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allowed_directories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system sandbox whitelist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allowed_commands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 command whitelist with risk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feedback_log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feedback on suggestions and actions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Qdrant 1.7 - Vector Store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Semantic similarity search for conversation memory, file context, and command pattern matching.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Deployment: </w:t>
      </w:r>
      <w:r>
        <w:rPr>
          <w:rFonts w:ascii="Arial" w:cs="Arial" w:eastAsia="Arial" w:hAnsi="Arial"/>
          <w:sz w:val="24"/>
          <w:szCs w:val="24"/>
        </w:rPr>
        <w:t xml:space="preserve">Docker container (qdrant/qdrant:v1.7.4), data volume at ~/.iara/data/qdrant/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Embedding Dimension: </w:t>
      </w:r>
      <w:r>
        <w:rPr>
          <w:rFonts w:ascii="Arial" w:cs="Arial" w:eastAsia="Arial" w:hAnsi="Arial"/>
          <w:sz w:val="24"/>
          <w:szCs w:val="24"/>
        </w:rPr>
        <w:t xml:space="preserve">768 (nomic-embed-text)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Distance Metric: </w:t>
      </w:r>
      <w:r>
        <w:rPr>
          <w:rFonts w:ascii="Arial" w:cs="Arial" w:eastAsia="Arial" w:hAnsi="Arial"/>
          <w:sz w:val="24"/>
          <w:szCs w:val="24"/>
        </w:rPr>
        <w:t xml:space="preserve">Cosine similarity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Estimated Size: </w:t>
      </w:r>
      <w:r>
        <w:rPr>
          <w:rFonts w:ascii="Arial" w:cs="Arial" w:eastAsia="Arial" w:hAnsi="Arial"/>
          <w:sz w:val="24"/>
          <w:szCs w:val="24"/>
        </w:rPr>
        <w:t xml:space="preserve">&lt; 5 GB after 1 year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Collections: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conversation_memory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turn embeddings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session_id, timestamp, user_message, actions, 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file_context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and project metadata embeddings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file_path, file_type, project_name, content_summary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command_patterns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intent pattern embeddings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intent, command_template, frequency, success_rate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Neo4j 5.x - Knowledge Graph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Graph-based storage for relationship discovery, pattern detection, command sequencing, and workflow learning.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Deployment: </w:t>
      </w:r>
      <w:r>
        <w:rPr>
          <w:rFonts w:ascii="Arial" w:cs="Arial" w:eastAsia="Arial" w:hAnsi="Arial"/>
          <w:sz w:val="24"/>
          <w:szCs w:val="24"/>
        </w:rPr>
        <w:t xml:space="preserve">Docker container (neo4j:5-community), data volume at ~/.iara/data/neo4j/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Estimated Size: </w:t>
      </w:r>
      <w:r>
        <w:rPr>
          <w:rFonts w:ascii="Arial" w:cs="Arial" w:eastAsia="Arial" w:hAnsi="Arial"/>
          <w:sz w:val="24"/>
          <w:szCs w:val="24"/>
        </w:rPr>
        <w:t xml:space="preserve">&lt; 2 GB after 1 year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Node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Singleton user node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total_commands, learning_level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Normalized executed commands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normalized, action_type, execution_count, success_rate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Detected behavioral patterns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type, confidence, trigger_conditions,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Entity:File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 interacted with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path, name, file_type, interaction_count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Entity:App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Applications interacted with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bundle_id, interaction_count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Entity:Project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Development projects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path, language,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TemporalContext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Time-based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time_of_day, day_of_week, is_workday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Relationship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count, success_rate, last_execution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PART_OF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sequence_order, importance_weight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INTERACTS_WITH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interaction_type,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OCCURS_IN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TemporalContext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frequency,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probability, avg_time_gap, times_observed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BELONGS_TO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Entity:File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Entity:Project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(structural relationship)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relation_type, strength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OS Integration Stack</w:t>
      </w:r>
    </w:p>
    <w:p>
      <w:pPr>
        <w:pStyle w:val="Heading2"/>
      </w:pPr>
      <w:r>
        <w:rPr>
          <w:rFonts w:ascii="Arial" w:cs="Arial" w:eastAsia="Arial" w:hAnsi="Arial"/>
        </w:rPr>
        <w:t xml:space="preserve">5.1 macOS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Scripting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AppleScript (via node-osascript)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 apps, window management, system dialogs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node-mac-permissions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Check/request accessibility, screen recording 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node-notifier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macOS notification center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Launching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 applications by name or bundle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Clipboard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 clipboard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Read/write system clipboard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Linux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wmctrl, xdotool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 focus, positioning, sizing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IPC/Services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D-Bus bindings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Communicate with system services and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notify-send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Desktop notification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Launching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gtk-launch, desktop-file-utils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 .desktop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Clipboard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xclip / wl-clipboard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X11/Wayland clipboard access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Cross-Platform Browser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Connection 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Puppeteer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 DevTools 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browser, full automation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Puppeteer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 DevTools 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protocol as Chrome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 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Dedicated Firefox support via Playwright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Infrastructure as Code</w:t>
      </w:r>
    </w:p>
    <w:p>
      <w:pPr>
        <w:pStyle w:val="Heading2"/>
      </w:pPr>
      <w:r>
        <w:rPr>
          <w:rFonts w:ascii="Arial" w:cs="Arial" w:eastAsia="Arial" w:hAnsi="Arial"/>
        </w:rPr>
        <w:t xml:space="preserve">6.1 Docker Compose Configuration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three databases are managed through a single docker-compose.yml file bundled with the application: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# docker-compose.yml (bundled with IARA)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version: '3.8'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services: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postgres: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image: postgres:16-alpine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container_name: iara-postgres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ports: ['5432:5432']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environment: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POSTGRES_DB: iara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POSTGRES_USER: iara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POSTGRES_PASSWORD: iara_local_only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volumes: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- ~/.iara/data/postgres:/var/lib/postgresql/data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- ./init.sql:/docker-entrypoint-initdb.d/init.sql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qdrant: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image: qdrant/qdrant:v1.7.4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container_name: iara-qdrant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ports: ['6333:6333', '6334:6334']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volumes: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- ~/.iara/data/qdrant:/qdrant/storage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neo4j: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image: neo4j:5-community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container_name: iara-neo4j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ports: ['7474:7474', '7687:7687']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environment: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NEO4J_AUTH: neo4j/iara_local_only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volumes:</w:t>
      </w:r>
    </w:p>
    <w:p>
      <w:pPr>
        <w:spacing w:after="4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      - ~/.iara/data/neo4j:/data</w:t>
      </w:r>
    </w:p>
    <w:p>
      <w:pPr>
        <w:pStyle w:val="Heading2"/>
      </w:pPr>
      <w:r>
        <w:rPr>
          <w:rFonts w:ascii="Arial" w:cs="Arial" w:eastAsia="Arial" w:hAnsi="Arial"/>
        </w:rPr>
        <w:t xml:space="preserve">6.2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OLLAMA_HOST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http://localhost:11434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API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postgresql://iara:iara_local_only@localhost:5432/iara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connection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http://localhost:6333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 REST API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NEO4J_URI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bolt://localhost:7687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Bolt protocol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NEO4J_USER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username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NEO4J_PASSWORD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iara_local_only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WHISPER_MODEL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Whisper.cpp model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HOTKEY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CommandOrControl+Shift+Space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activation hotkey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Complete Dependency Matrix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section provides a consolidated view of all dependencies with their exact versions and license information.</w:t>
      </w:r>
    </w:p>
    <w:p>
      <w:pPr>
        <w:pStyle w:val="Heading2"/>
      </w:pPr>
      <w:r>
        <w:rPr>
          <w:rFonts w:ascii="Arial" w:cs="Arial" w:eastAsia="Arial" w:hAnsi="Arial"/>
        </w:rPr>
        <w:t xml:space="preserve">7.1 Node.js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8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chokidar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Watching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node-pty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puppeteer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Automation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8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Vector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Graph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Apache-2.0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BSD-3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Client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88E3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3A0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2026-02-07T18:15:13.474Z</dcterms:created>
  <dcterms:modified xsi:type="dcterms:W3CDTF">2026-02-07T18:15:13.475Z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