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6ghzisg03bs" w:id="0"/>
      <w:bookmarkEnd w:id="0"/>
      <w:r w:rsidDel="00000000" w:rsidR="00000000" w:rsidRPr="00000000">
        <w:rPr>
          <w:rtl w:val="0"/>
        </w:rPr>
        <w:t xml:space="preserve">title: Audit and Accountability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GitHub last commit" id="3" name="image3.png"/>
              <a:graphic>
                <a:graphicData uri="http://schemas.openxmlformats.org/drawingml/2006/picture">
                  <pic:pic>
                    <pic:nvPicPr>
                      <pic:cNvPr descr="GitHub last commit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Static Badge" id="1" name="image1.png"/>
              <a:graphic>
                <a:graphicData uri="http://schemas.openxmlformats.org/drawingml/2006/picture">
                  <pic:pic>
                    <pic:nvPicPr>
                      <pic:cNvPr descr="Static Badge"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Static Badge" id="2" name="image2.png"/>
              <a:graphic>
                <a:graphicData uri="http://schemas.openxmlformats.org/drawingml/2006/picture">
                  <pic:pic>
                    <pic:nvPicPr>
                      <pic:cNvPr descr="Static Badge"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q9auwg4i2szp" w:id="1"/>
      <w:bookmarkEnd w:id="1"/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Generation: Describe the types of events that must be logged, including access, modification, and administrative actions.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Collection: Define how audit logs are collected from various systems and applications.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Retention: Specify the retention period for audit logs and the procedures for archiving or disposing of logs.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3hohrrdui2n" w:id="2"/>
      <w:bookmarkEnd w:id="2"/>
      <w:r w:rsidDel="00000000" w:rsidR="00000000" w:rsidRPr="00000000">
        <w:rPr>
          <w:rtl w:val="0"/>
        </w:rPr>
        <w:t xml:space="preserve">WHATERVER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Review: Outline the processes for reviewing and analyzing audit logs to detect anomalies and security incidents.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Frequency of Review: Define how often audit logs will be reviewed (e.g., daily, weekly, monthly).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Incident Investigation: Describe procedures for investigating and responding to findings from audit log reviews.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y2zugxjzqvoq" w:id="3"/>
      <w:bookmarkEnd w:id="3"/>
      <w:r w:rsidDel="00000000" w:rsidR="00000000" w:rsidRPr="00000000">
        <w:rPr>
          <w:rtl w:val="0"/>
        </w:rPr>
        <w:t xml:space="preserve">Audit Access Control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to Logs: Define who has access to audit logs and under what conditions.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Authorization: Specify the process for granting and managing access to audit logs.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Protection of Logs: Describe measures to protect audit logs from unauthorized access or tampering.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xsenc3b0bvbo" w:id="4"/>
      <w:bookmarkEnd w:id="4"/>
      <w:r w:rsidDel="00000000" w:rsidR="00000000" w:rsidRPr="00000000">
        <w:rPr>
          <w:rtl w:val="0"/>
        </w:rPr>
        <w:t xml:space="preserve">Audit Integrity and Protection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Integrity: Outline measures to ensure the integrity of audit logs, including safeguards against tampering and unauthorized alterations.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Protection: Define how logs will be protected from unauthorized access and modification.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wtwu8k9pahx9" w:id="5"/>
      <w:bookmarkEnd w:id="5"/>
      <w:r w:rsidDel="00000000" w:rsidR="00000000" w:rsidRPr="00000000">
        <w:rPr>
          <w:rtl w:val="0"/>
        </w:rPr>
        <w:t xml:space="preserve">Audit Reporting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Reports: Describe how audit reports will be generated and what information they will contain.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Reporting Procedures: Outline procedures for distributing and reviewing audit reports.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Compliance Reporting: Specify how audit findings will be reported to comply with FedRAMP and other regulatory requirements.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432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576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github.com/jluufigma/grc-docs/commits/main/gov/au.md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jluufigma/grc-docs/commits/main/gov/au.md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github.com/jluufigma/grc-docs/commits/main/gov/au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