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6B34" w14:textId="77777777" w:rsidR="00E763B7" w:rsidRPr="00E763B7" w:rsidRDefault="00E763B7" w:rsidP="00B91213">
      <w:pPr>
        <w:pStyle w:val="Heading1"/>
        <w:rPr>
          <w:rFonts w:eastAsia="Times New Roman"/>
        </w:rPr>
      </w:pPr>
      <w:r w:rsidRPr="00E763B7">
        <w:rPr>
          <w:rFonts w:eastAsia="Times New Roman"/>
        </w:rPr>
        <w:t>Arduino IDE Setup</w:t>
      </w:r>
    </w:p>
    <w:p w14:paraId="6FDE40E9" w14:textId="77777777" w:rsidR="00E763B7" w:rsidRPr="00E763B7" w:rsidRDefault="00E763B7" w:rsidP="00E763B7">
      <w:r w:rsidRPr="00E763B7">
        <w:t>The first thing you will need to do is to download the latest release of the Arduino IDE. You will need to be using </w:t>
      </w:r>
      <w:r w:rsidRPr="00E763B7">
        <w:rPr>
          <w:b/>
          <w:bCs/>
        </w:rPr>
        <w:t>version 1.8</w:t>
      </w:r>
      <w:r w:rsidRPr="00E763B7">
        <w:t> or higher for this guide</w:t>
      </w:r>
    </w:p>
    <w:p w14:paraId="3C6D223B" w14:textId="77777777" w:rsidR="00E763B7" w:rsidRPr="00E763B7" w:rsidRDefault="005D6E04" w:rsidP="00E763B7">
      <w:hyperlink r:id="rId7" w:tgtFrame="_self" w:history="1">
        <w:r w:rsidR="00E763B7" w:rsidRPr="00E763B7">
          <w:rPr>
            <w:color w:val="FFFFFF"/>
            <w:bdr w:val="none" w:sz="0" w:space="0" w:color="auto" w:frame="1"/>
            <w:shd w:val="clear" w:color="auto" w:fill="477A00"/>
          </w:rPr>
          <w:t>Arduino IDE Download</w:t>
        </w:r>
      </w:hyperlink>
    </w:p>
    <w:p w14:paraId="41C70760" w14:textId="77777777" w:rsidR="00E763B7" w:rsidRPr="00E763B7" w:rsidRDefault="00E763B7" w:rsidP="00E763B7">
      <w:r w:rsidRPr="00E763B7">
        <w:t>After you have downloaded and installed</w:t>
      </w:r>
      <w:r w:rsidRPr="00E763B7">
        <w:rPr>
          <w:b/>
          <w:bCs/>
        </w:rPr>
        <w:t> the latest version of Arduino IDE</w:t>
      </w:r>
      <w:r w:rsidRPr="00E763B7">
        <w:t>, you will need to start the IDE and navigate to the </w:t>
      </w:r>
      <w:r w:rsidRPr="00E763B7">
        <w:rPr>
          <w:b/>
          <w:bCs/>
        </w:rPr>
        <w:t>Preferences</w:t>
      </w:r>
      <w:r w:rsidRPr="00E763B7">
        <w:t> menu. You can access it from the </w:t>
      </w:r>
      <w:r w:rsidRPr="00E763B7">
        <w:rPr>
          <w:b/>
          <w:bCs/>
        </w:rPr>
        <w:t>File</w:t>
      </w:r>
      <w:r w:rsidRPr="00E763B7">
        <w:t> menu in </w:t>
      </w:r>
      <w:r w:rsidRPr="00E763B7">
        <w:rPr>
          <w:i/>
          <w:iCs/>
        </w:rPr>
        <w:t>Windows</w:t>
      </w:r>
      <w:r w:rsidRPr="00E763B7">
        <w:t> or </w:t>
      </w:r>
      <w:r w:rsidRPr="00E763B7">
        <w:rPr>
          <w:i/>
          <w:iCs/>
        </w:rPr>
        <w:t>Linux</w:t>
      </w:r>
      <w:r w:rsidRPr="00E763B7">
        <w:t>, or the </w:t>
      </w:r>
      <w:r w:rsidRPr="00E763B7">
        <w:rPr>
          <w:b/>
          <w:bCs/>
        </w:rPr>
        <w:t>Arduino</w:t>
      </w:r>
      <w:r w:rsidRPr="00E763B7">
        <w:t> menu on </w:t>
      </w:r>
      <w:r w:rsidRPr="00E763B7">
        <w:rPr>
          <w:i/>
          <w:iCs/>
        </w:rPr>
        <w:t>OS X</w:t>
      </w:r>
      <w:r w:rsidRPr="00E763B7">
        <w:t>.</w:t>
      </w:r>
    </w:p>
    <w:p w14:paraId="0B72D4D4" w14:textId="77777777" w:rsidR="00E763B7" w:rsidRPr="00E763B7" w:rsidRDefault="00E763B7" w:rsidP="00E763B7">
      <w:pPr>
        <w:shd w:val="clear" w:color="auto" w:fill="FFFFFF"/>
        <w:spacing w:after="0" w:line="240" w:lineRule="auto"/>
        <w:rPr>
          <w:rFonts w:ascii="Lucida Sans Unicode" w:eastAsia="Times New Roman" w:hAnsi="Lucida Sans Unicode" w:cs="Lucida Sans Unicode"/>
          <w:color w:val="333333"/>
          <w:spacing w:val="5"/>
          <w:sz w:val="27"/>
          <w:szCs w:val="27"/>
        </w:rPr>
      </w:pPr>
      <w:r w:rsidRPr="00E763B7">
        <w:rPr>
          <w:rFonts w:ascii="Lucida Sans Unicode" w:eastAsia="Times New Roman" w:hAnsi="Lucida Sans Unicode" w:cs="Lucida Sans Unicode"/>
          <w:noProof/>
          <w:color w:val="0062C7"/>
          <w:spacing w:val="5"/>
          <w:sz w:val="27"/>
          <w:szCs w:val="27"/>
        </w:rPr>
        <w:drawing>
          <wp:inline distT="0" distB="0" distL="0" distR="0" wp14:anchorId="340BC1F9" wp14:editId="0CBB1214">
            <wp:extent cx="2641012" cy="1868806"/>
            <wp:effectExtent l="0" t="0" r="6985" b="0"/>
            <wp:docPr id="3" name="Picture 3" descr="Graphical user interface, text,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533" cy="1880497"/>
                    </a:xfrm>
                    <a:prstGeom prst="rect">
                      <a:avLst/>
                    </a:prstGeom>
                    <a:noFill/>
                    <a:ln>
                      <a:noFill/>
                    </a:ln>
                  </pic:spPr>
                </pic:pic>
              </a:graphicData>
            </a:graphic>
          </wp:inline>
        </w:drawing>
      </w:r>
    </w:p>
    <w:p w14:paraId="4F5B9285" w14:textId="77777777" w:rsidR="00E763B7" w:rsidRPr="00E763B7" w:rsidRDefault="00E763B7" w:rsidP="00E763B7">
      <w:r w:rsidRPr="00E763B7">
        <w:t>A dialog will pop up just like the one shown below.</w:t>
      </w:r>
    </w:p>
    <w:p w14:paraId="0710D96D" w14:textId="77777777" w:rsidR="00E763B7" w:rsidRPr="00E763B7" w:rsidRDefault="00E763B7" w:rsidP="00E763B7">
      <w:r w:rsidRPr="00E763B7">
        <w:rPr>
          <w:noProof/>
          <w:color w:val="0062C7"/>
        </w:rPr>
        <w:drawing>
          <wp:inline distT="0" distB="0" distL="0" distR="0" wp14:anchorId="743A2ED6" wp14:editId="7423ACB0">
            <wp:extent cx="2616894" cy="2328924"/>
            <wp:effectExtent l="0" t="0" r="0" b="0"/>
            <wp:docPr id="2" name="Picture 2" descr="Graphical user interface,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106" cy="2336232"/>
                    </a:xfrm>
                    <a:prstGeom prst="rect">
                      <a:avLst/>
                    </a:prstGeom>
                    <a:noFill/>
                    <a:ln>
                      <a:noFill/>
                    </a:ln>
                  </pic:spPr>
                </pic:pic>
              </a:graphicData>
            </a:graphic>
          </wp:inline>
        </w:drawing>
      </w:r>
    </w:p>
    <w:p w14:paraId="2C71EDA9" w14:textId="77777777" w:rsidR="00E763B7" w:rsidRPr="00E763B7" w:rsidRDefault="00E763B7" w:rsidP="00E763B7">
      <w:r w:rsidRPr="00E763B7">
        <w:t>We will be adding a URL to the new </w:t>
      </w:r>
      <w:r w:rsidRPr="00E763B7">
        <w:rPr>
          <w:b/>
          <w:bCs/>
        </w:rPr>
        <w:t>Additional Boards Manager URLs</w:t>
      </w:r>
      <w:r w:rsidRPr="00E763B7">
        <w:t> option. The list of URLs is comma separated, and </w:t>
      </w:r>
      <w:r w:rsidRPr="00E763B7">
        <w:rPr>
          <w:i/>
          <w:iCs/>
        </w:rPr>
        <w:t>you will only have to add each URL once.</w:t>
      </w:r>
      <w:r w:rsidRPr="00E763B7">
        <w:t> New Adafruit boards and updates to existing boards will automatically be picked up by the Board Manager each time it is opened. The URLs point to index files that the Board Manager uses to build the list of available &amp; installed boards.</w:t>
      </w:r>
    </w:p>
    <w:p w14:paraId="2BA29113" w14:textId="77777777" w:rsidR="00E763B7" w:rsidRDefault="00E763B7" w:rsidP="00E763B7">
      <w:r w:rsidRPr="00E763B7">
        <w:t>To find the most up to date list of URLs you can add, you can visit the list of </w:t>
      </w:r>
      <w:hyperlink r:id="rId12" w:anchor="list-of-3rd-party-boards-support-urls" w:history="1">
        <w:r w:rsidRPr="00E763B7">
          <w:rPr>
            <w:color w:val="0062C7"/>
            <w:u w:val="single"/>
          </w:rPr>
          <w:t>third party board URLs on the Arduino IDE wiki</w:t>
        </w:r>
      </w:hyperlink>
      <w:r w:rsidRPr="00E763B7">
        <w:t>. We will only need to add one URL to the IDE in this example, but </w:t>
      </w:r>
      <w:r w:rsidRPr="00E763B7">
        <w:rPr>
          <w:b/>
          <w:bCs/>
          <w:i/>
          <w:iCs/>
        </w:rPr>
        <w:t>you can add multiple URLS by separating them with commas</w:t>
      </w:r>
      <w:r w:rsidRPr="00E763B7">
        <w:t xml:space="preserve">. </w:t>
      </w:r>
    </w:p>
    <w:p w14:paraId="531255E5" w14:textId="77777777" w:rsidR="00B91213" w:rsidRDefault="00B91213">
      <w:r>
        <w:br w:type="page"/>
      </w:r>
    </w:p>
    <w:p w14:paraId="2C8661C6" w14:textId="3A61C012" w:rsidR="00B91213" w:rsidRPr="00B91213" w:rsidRDefault="00B91213" w:rsidP="00B91213">
      <w:pPr>
        <w:pStyle w:val="Heading1"/>
      </w:pPr>
      <w:r w:rsidRPr="00B91213">
        <w:lastRenderedPageBreak/>
        <w:t>Adding Adafruit Feather Boards</w:t>
      </w:r>
    </w:p>
    <w:p w14:paraId="29B735AD" w14:textId="20AD1EE1" w:rsidR="00E763B7" w:rsidRPr="00E763B7" w:rsidRDefault="00E763B7" w:rsidP="00E763B7">
      <w:r w:rsidRPr="00E763B7">
        <w:t>Copy and paste the link below into the </w:t>
      </w:r>
      <w:r w:rsidRPr="00E763B7">
        <w:rPr>
          <w:b/>
          <w:bCs/>
        </w:rPr>
        <w:t>Additional Boards Manager URLs</w:t>
      </w:r>
      <w:r w:rsidRPr="00E763B7">
        <w:t> option in the Arduino IDE preferences.</w:t>
      </w:r>
    </w:p>
    <w:p w14:paraId="7492FA0C" w14:textId="77777777" w:rsidR="00E763B7" w:rsidRPr="00E763B7" w:rsidRDefault="00E763B7" w:rsidP="00E763B7">
      <w:pPr>
        <w:rPr>
          <w:color w:val="FF0000"/>
          <w:sz w:val="32"/>
          <w:szCs w:val="32"/>
        </w:rPr>
      </w:pPr>
      <w:r w:rsidRPr="00E763B7">
        <w:rPr>
          <w:color w:val="FF0000"/>
          <w:shd w:val="clear" w:color="auto" w:fill="F9F2F4"/>
        </w:rPr>
        <w:t>https://adafruit.github.io/arduino-board-index/package_adafruit_index.json</w:t>
      </w:r>
    </w:p>
    <w:p w14:paraId="458F9426" w14:textId="77777777" w:rsidR="00E763B7" w:rsidRPr="00E763B7" w:rsidRDefault="00E763B7" w:rsidP="00E763B7">
      <w:r w:rsidRPr="00E763B7">
        <w:rPr>
          <w:noProof/>
          <w:color w:val="0062C7"/>
        </w:rPr>
        <w:drawing>
          <wp:inline distT="0" distB="0" distL="0" distR="0" wp14:anchorId="30C6372A" wp14:editId="2E70CF04">
            <wp:extent cx="2928302" cy="1945006"/>
            <wp:effectExtent l="0" t="0" r="5715" b="0"/>
            <wp:docPr id="1" name="Picture 1" descr="Graphical user interface, text, application, email&#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401" cy="1949057"/>
                    </a:xfrm>
                    <a:prstGeom prst="rect">
                      <a:avLst/>
                    </a:prstGeom>
                    <a:noFill/>
                    <a:ln>
                      <a:noFill/>
                    </a:ln>
                  </pic:spPr>
                </pic:pic>
              </a:graphicData>
            </a:graphic>
          </wp:inline>
        </w:drawing>
      </w:r>
    </w:p>
    <w:p w14:paraId="30333DF6" w14:textId="77777777" w:rsidR="00E763B7" w:rsidRPr="00E763B7" w:rsidRDefault="00E763B7" w:rsidP="00E763B7">
      <w:r w:rsidRPr="00E763B7">
        <w:t>Here's a short description of each of the Adafruit supplied packages that will be available in the Board Manager when you add the URL:</w:t>
      </w:r>
    </w:p>
    <w:p w14:paraId="38DCDD23" w14:textId="77777777" w:rsidR="00E763B7" w:rsidRPr="00E763B7" w:rsidRDefault="00E763B7" w:rsidP="00E763B7">
      <w:pPr>
        <w:pStyle w:val="ListParagraph"/>
        <w:numPr>
          <w:ilvl w:val="0"/>
          <w:numId w:val="2"/>
        </w:numPr>
      </w:pPr>
      <w:r w:rsidRPr="00E763B7">
        <w:rPr>
          <w:b/>
          <w:bCs/>
        </w:rPr>
        <w:t>Adafruit AVR Boards</w:t>
      </w:r>
      <w:r w:rsidRPr="00E763B7">
        <w:t> - Includes support for Flora, Gemma, Feather 32u4, Trinket, &amp; Trinket Pro.</w:t>
      </w:r>
    </w:p>
    <w:p w14:paraId="0C1C483B" w14:textId="29E6AB4F" w:rsidR="005914AA" w:rsidRDefault="00FB5DA4">
      <w:r w:rsidRPr="00FB5DA4">
        <w:rPr>
          <w:noProof/>
        </w:rPr>
        <w:drawing>
          <wp:inline distT="0" distB="0" distL="0" distR="0" wp14:anchorId="098F9420" wp14:editId="4042B5E9">
            <wp:extent cx="5943600" cy="1730375"/>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5"/>
                    <a:stretch>
                      <a:fillRect/>
                    </a:stretch>
                  </pic:blipFill>
                  <pic:spPr>
                    <a:xfrm>
                      <a:off x="0" y="0"/>
                      <a:ext cx="5943600" cy="1730375"/>
                    </a:xfrm>
                    <a:prstGeom prst="rect">
                      <a:avLst/>
                    </a:prstGeom>
                  </pic:spPr>
                </pic:pic>
              </a:graphicData>
            </a:graphic>
          </wp:inline>
        </w:drawing>
      </w:r>
    </w:p>
    <w:p w14:paraId="1146C713" w14:textId="14EEC06B" w:rsidR="00393619" w:rsidRDefault="00393619">
      <w:r w:rsidRPr="00393619">
        <w:rPr>
          <w:noProof/>
        </w:rPr>
        <w:lastRenderedPageBreak/>
        <w:drawing>
          <wp:inline distT="0" distB="0" distL="0" distR="0" wp14:anchorId="265875C1" wp14:editId="73B3D798">
            <wp:extent cx="4001214" cy="3424114"/>
            <wp:effectExtent l="0" t="0" r="0"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4011348" cy="3432786"/>
                    </a:xfrm>
                    <a:prstGeom prst="rect">
                      <a:avLst/>
                    </a:prstGeom>
                  </pic:spPr>
                </pic:pic>
              </a:graphicData>
            </a:graphic>
          </wp:inline>
        </w:drawing>
      </w:r>
    </w:p>
    <w:p w14:paraId="7C40C0E2" w14:textId="5B349D67" w:rsidR="008B479D" w:rsidRDefault="008B479D">
      <w:r>
        <w:br w:type="page"/>
      </w:r>
    </w:p>
    <w:p w14:paraId="0C8769A3" w14:textId="08951BF0" w:rsidR="008B479D" w:rsidRPr="00EF4C90" w:rsidRDefault="00B91213" w:rsidP="00B91213">
      <w:pPr>
        <w:pStyle w:val="Heading1"/>
      </w:pPr>
      <w:r>
        <w:lastRenderedPageBreak/>
        <w:t>Adding</w:t>
      </w:r>
      <w:r w:rsidR="008B479D" w:rsidRPr="00EF4C90">
        <w:t xml:space="preserve"> the ESP32 HUZZAH</w:t>
      </w:r>
    </w:p>
    <w:p w14:paraId="082869A4" w14:textId="77777777" w:rsidR="00EF4C90" w:rsidRDefault="00EF4C90"/>
    <w:p w14:paraId="15491C6A" w14:textId="4507E992" w:rsidR="00EF4C90" w:rsidRDefault="00EF4C90">
      <w:r>
        <w:t xml:space="preserve">Visit the repository and add to the IDE </w:t>
      </w:r>
      <w:proofErr w:type="gramStart"/>
      <w:r>
        <w:t>similar to</w:t>
      </w:r>
      <w:proofErr w:type="gramEnd"/>
      <w:r>
        <w:t xml:space="preserve"> how you added the Feather drivers</w:t>
      </w:r>
    </w:p>
    <w:p w14:paraId="0016073E" w14:textId="0823A539" w:rsidR="00EF4C90" w:rsidRDefault="005D6E04">
      <w:hyperlink r:id="rId17" w:anchor="using-through-arduino-ide" w:history="1">
        <w:r w:rsidR="00EF4C90" w:rsidRPr="00BF3E09">
          <w:rPr>
            <w:rStyle w:val="Hyperlink"/>
          </w:rPr>
          <w:t>https://github.com/espressif/arduino-esp32#using-through-arduino-ide</w:t>
        </w:r>
      </w:hyperlink>
    </w:p>
    <w:p w14:paraId="28CD8380" w14:textId="77777777" w:rsidR="00EF4C90" w:rsidRDefault="00EF4C90"/>
    <w:p w14:paraId="6F337FF6" w14:textId="06DBB868" w:rsidR="00C601D1" w:rsidRDefault="00C601D1">
      <w:r>
        <w:t xml:space="preserve">The </w:t>
      </w:r>
      <w:r w:rsidR="00D634C2">
        <w:t>Additional Boards Manager URL</w:t>
      </w:r>
      <w:r>
        <w:t xml:space="preserve">: </w:t>
      </w:r>
      <w:hyperlink r:id="rId18" w:history="1">
        <w:r w:rsidRPr="00BF3E09">
          <w:rPr>
            <w:rStyle w:val="Hyperlink"/>
          </w:rPr>
          <w:t>https://raw.githubusercontent.com/espressif/arduino-esp32/gh-pages/package_esp32_index.json</w:t>
        </w:r>
      </w:hyperlink>
    </w:p>
    <w:p w14:paraId="2D9ACC41" w14:textId="77777777" w:rsidR="00C601D1" w:rsidRDefault="00C601D1"/>
    <w:p w14:paraId="06F5407F" w14:textId="6069ADD3" w:rsidR="00837703" w:rsidRDefault="00142727">
      <w:r>
        <w:t>NOTE: if there are URLs you will need to add comma (</w:t>
      </w:r>
      <w:proofErr w:type="gramStart"/>
      <w:r>
        <w:t>, )</w:t>
      </w:r>
      <w:proofErr w:type="gramEnd"/>
      <w:r>
        <w:t xml:space="preserve"> between each</w:t>
      </w:r>
    </w:p>
    <w:p w14:paraId="702B9F80" w14:textId="24066A69" w:rsidR="00837703" w:rsidRDefault="00837703">
      <w:r>
        <w:t>Make sure you select versions and choose 1.06</w:t>
      </w:r>
    </w:p>
    <w:p w14:paraId="252D0674" w14:textId="6D3D441D" w:rsidR="00837703" w:rsidRPr="00837703" w:rsidRDefault="00837703" w:rsidP="00837703">
      <w:pPr>
        <w:pBdr>
          <w:top w:val="single" w:sz="4" w:space="1" w:color="auto"/>
          <w:left w:val="single" w:sz="4" w:space="4" w:color="auto"/>
          <w:bottom w:val="single" w:sz="4" w:space="1" w:color="auto"/>
          <w:right w:val="single" w:sz="4" w:space="4" w:color="auto"/>
        </w:pBdr>
        <w:rPr>
          <w:b/>
          <w:bCs/>
        </w:rPr>
      </w:pPr>
      <w:r w:rsidRPr="00837703">
        <w:rPr>
          <w:b/>
          <w:bCs/>
        </w:rPr>
        <w:t>NOTE: Anything newer than 1.06 is breaking on the Supporting PS3/4 controllers</w:t>
      </w:r>
    </w:p>
    <w:p w14:paraId="2A536D76" w14:textId="513E5683" w:rsidR="00EF4C90" w:rsidRDefault="008D21DA">
      <w:r w:rsidRPr="008D21DA">
        <w:rPr>
          <w:noProof/>
        </w:rPr>
        <w:drawing>
          <wp:inline distT="0" distB="0" distL="0" distR="0" wp14:anchorId="00FA6BDB" wp14:editId="5012FA6A">
            <wp:extent cx="5943600" cy="150114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9"/>
                    <a:stretch>
                      <a:fillRect/>
                    </a:stretch>
                  </pic:blipFill>
                  <pic:spPr>
                    <a:xfrm>
                      <a:off x="0" y="0"/>
                      <a:ext cx="5943600" cy="1501140"/>
                    </a:xfrm>
                    <a:prstGeom prst="rect">
                      <a:avLst/>
                    </a:prstGeom>
                  </pic:spPr>
                </pic:pic>
              </a:graphicData>
            </a:graphic>
          </wp:inline>
        </w:drawing>
      </w:r>
    </w:p>
    <w:p w14:paraId="5F89B7C7" w14:textId="74FE5750" w:rsidR="00837703" w:rsidRDefault="00837703">
      <w:r>
        <w:t>Will result in</w:t>
      </w:r>
    </w:p>
    <w:p w14:paraId="0BE240A6" w14:textId="0251CB2E" w:rsidR="00837703" w:rsidRDefault="00837703">
      <w:r w:rsidRPr="00837703">
        <w:rPr>
          <w:noProof/>
        </w:rPr>
        <w:drawing>
          <wp:inline distT="0" distB="0" distL="0" distR="0" wp14:anchorId="16EC631A" wp14:editId="48B28CFD">
            <wp:extent cx="5943600" cy="145415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0"/>
                    <a:stretch>
                      <a:fillRect/>
                    </a:stretch>
                  </pic:blipFill>
                  <pic:spPr>
                    <a:xfrm>
                      <a:off x="0" y="0"/>
                      <a:ext cx="5943600" cy="1454150"/>
                    </a:xfrm>
                    <a:prstGeom prst="rect">
                      <a:avLst/>
                    </a:prstGeom>
                  </pic:spPr>
                </pic:pic>
              </a:graphicData>
            </a:graphic>
          </wp:inline>
        </w:drawing>
      </w:r>
    </w:p>
    <w:p w14:paraId="1EC58B33" w14:textId="77777777" w:rsidR="008D21DA" w:rsidRDefault="008D21DA"/>
    <w:p w14:paraId="4B4D2BB3" w14:textId="1FE28F57" w:rsidR="008B479D" w:rsidRDefault="008B479D">
      <w:r>
        <w:t xml:space="preserve">Visit: </w:t>
      </w:r>
      <w:hyperlink r:id="rId21" w:history="1">
        <w:r w:rsidRPr="00BF3E09">
          <w:rPr>
            <w:rStyle w:val="Hyperlink"/>
          </w:rPr>
          <w:t>https://www.silabs.com/developers/usb-to-uart-bridge-vcp-drivers</w:t>
        </w:r>
      </w:hyperlink>
    </w:p>
    <w:p w14:paraId="133B307D" w14:textId="56EA8F49" w:rsidR="008B479D" w:rsidRDefault="008B479D">
      <w:r>
        <w:t>Download the Windows Driver and install</w:t>
      </w:r>
    </w:p>
    <w:p w14:paraId="171BF137" w14:textId="23DC4B01" w:rsidR="009144DE" w:rsidRDefault="009144DE">
      <w:r>
        <w:br w:type="page"/>
      </w:r>
    </w:p>
    <w:p w14:paraId="55363B88" w14:textId="7A8E58AB" w:rsidR="008B479D" w:rsidRDefault="009144DE">
      <w:r>
        <w:lastRenderedPageBreak/>
        <w:t>Debugging Stack traces</w:t>
      </w:r>
    </w:p>
    <w:p w14:paraId="2CB9389B" w14:textId="2B1D0AF7" w:rsidR="009144DE" w:rsidRDefault="005D6E04">
      <w:hyperlink r:id="rId22" w:history="1">
        <w:r w:rsidR="009144DE" w:rsidRPr="00802A1B">
          <w:rPr>
            <w:rStyle w:val="Hyperlink"/>
          </w:rPr>
          <w:t>https://github.com/me-no-dev/EspExceptionDecoder</w:t>
        </w:r>
      </w:hyperlink>
    </w:p>
    <w:p w14:paraId="00189E63" w14:textId="77777777" w:rsidR="009144DE" w:rsidRDefault="009144DE"/>
    <w:p w14:paraId="1E2F4FE9" w14:textId="0410853C" w:rsidR="005D6E04" w:rsidRDefault="005D6E04">
      <w:r>
        <w:br w:type="page"/>
      </w:r>
    </w:p>
    <w:p w14:paraId="08D410AA" w14:textId="594D3633" w:rsidR="009144DE" w:rsidRDefault="005D6E04" w:rsidP="005D6E04">
      <w:pPr>
        <w:pStyle w:val="Heading1"/>
      </w:pPr>
      <w:r>
        <w:lastRenderedPageBreak/>
        <w:t>Adafruit Trinket M0</w:t>
      </w:r>
    </w:p>
    <w:p w14:paraId="6630E323" w14:textId="3348A813" w:rsidR="005D6E04" w:rsidRDefault="005D6E04"/>
    <w:p w14:paraId="438C3085" w14:textId="77777777" w:rsidR="005D6E04" w:rsidRDefault="005D6E04"/>
    <w:p w14:paraId="51FB6FD2" w14:textId="5DA17348" w:rsidR="005D6E04" w:rsidRDefault="005D6E04">
      <w:r>
        <w:t xml:space="preserve">Add the following IDE URI: </w:t>
      </w:r>
    </w:p>
    <w:p w14:paraId="7740EED5" w14:textId="217FC094" w:rsidR="005D6E04" w:rsidRDefault="005D6E04">
      <w:r>
        <w:t xml:space="preserve">Choose </w:t>
      </w:r>
      <w:proofErr w:type="spellStart"/>
      <w:r>
        <w:t>Arduno</w:t>
      </w:r>
      <w:proofErr w:type="spellEnd"/>
      <w:r>
        <w:t xml:space="preserve"> SAMD and Adafruit SAMD boards and install latest</w:t>
      </w:r>
    </w:p>
    <w:p w14:paraId="0340ED2C" w14:textId="75031966" w:rsidR="005D6E04" w:rsidRDefault="005D6E04">
      <w:r w:rsidRPr="005D6E04">
        <w:drawing>
          <wp:inline distT="0" distB="0" distL="0" distR="0" wp14:anchorId="12F2666D" wp14:editId="07E1438C">
            <wp:extent cx="5943600" cy="178435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stretch>
                      <a:fillRect/>
                    </a:stretch>
                  </pic:blipFill>
                  <pic:spPr>
                    <a:xfrm>
                      <a:off x="0" y="0"/>
                      <a:ext cx="5943600" cy="1784350"/>
                    </a:xfrm>
                    <a:prstGeom prst="rect">
                      <a:avLst/>
                    </a:prstGeom>
                  </pic:spPr>
                </pic:pic>
              </a:graphicData>
            </a:graphic>
          </wp:inline>
        </w:drawing>
      </w:r>
    </w:p>
    <w:p w14:paraId="1E32F4AC" w14:textId="77777777" w:rsidR="005D6E04" w:rsidRDefault="005D6E04"/>
    <w:sectPr w:rsidR="005D6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F36D5" w14:textId="77777777" w:rsidR="008C36ED" w:rsidRDefault="008C36ED" w:rsidP="00EF4C90">
      <w:pPr>
        <w:spacing w:after="0" w:line="240" w:lineRule="auto"/>
      </w:pPr>
      <w:r>
        <w:separator/>
      </w:r>
    </w:p>
  </w:endnote>
  <w:endnote w:type="continuationSeparator" w:id="0">
    <w:p w14:paraId="13798DAB" w14:textId="77777777" w:rsidR="008C36ED" w:rsidRDefault="008C36ED" w:rsidP="00EF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A0C5" w14:textId="77777777" w:rsidR="008C36ED" w:rsidRDefault="008C36ED" w:rsidP="00EF4C90">
      <w:pPr>
        <w:spacing w:after="0" w:line="240" w:lineRule="auto"/>
      </w:pPr>
      <w:r>
        <w:separator/>
      </w:r>
    </w:p>
  </w:footnote>
  <w:footnote w:type="continuationSeparator" w:id="0">
    <w:p w14:paraId="44112929" w14:textId="77777777" w:rsidR="008C36ED" w:rsidRDefault="008C36ED" w:rsidP="00EF4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C43"/>
    <w:multiLevelType w:val="multilevel"/>
    <w:tmpl w:val="7F6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564BA1"/>
    <w:multiLevelType w:val="hybridMultilevel"/>
    <w:tmpl w:val="520E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B7"/>
    <w:rsid w:val="00142727"/>
    <w:rsid w:val="00176A2F"/>
    <w:rsid w:val="001B35C7"/>
    <w:rsid w:val="00393619"/>
    <w:rsid w:val="003E3718"/>
    <w:rsid w:val="005D6E04"/>
    <w:rsid w:val="00837703"/>
    <w:rsid w:val="008B479D"/>
    <w:rsid w:val="008C36ED"/>
    <w:rsid w:val="008D21DA"/>
    <w:rsid w:val="009144DE"/>
    <w:rsid w:val="0097791B"/>
    <w:rsid w:val="00B91213"/>
    <w:rsid w:val="00C601D1"/>
    <w:rsid w:val="00D634C2"/>
    <w:rsid w:val="00DA326D"/>
    <w:rsid w:val="00E763B7"/>
    <w:rsid w:val="00EF4C90"/>
    <w:rsid w:val="00FB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FA8"/>
  <w15:chartTrackingRefBased/>
  <w15:docId w15:val="{737F0AEB-6CE8-40E0-8EEE-3082BA0B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213"/>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qFormat/>
    <w:rsid w:val="00E76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3B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763B7"/>
    <w:rPr>
      <w:color w:val="0000FF"/>
      <w:u w:val="single"/>
    </w:rPr>
  </w:style>
  <w:style w:type="paragraph" w:styleId="NormalWeb">
    <w:name w:val="Normal (Web)"/>
    <w:basedOn w:val="Normal"/>
    <w:uiPriority w:val="99"/>
    <w:semiHidden/>
    <w:unhideWhenUsed/>
    <w:rsid w:val="00E76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3B7"/>
    <w:rPr>
      <w:b/>
      <w:bCs/>
    </w:rPr>
  </w:style>
  <w:style w:type="character" w:styleId="Emphasis">
    <w:name w:val="Emphasis"/>
    <w:basedOn w:val="DefaultParagraphFont"/>
    <w:uiPriority w:val="20"/>
    <w:qFormat/>
    <w:rsid w:val="00E763B7"/>
    <w:rPr>
      <w:i/>
      <w:iCs/>
    </w:rPr>
  </w:style>
  <w:style w:type="character" w:styleId="HTMLCode">
    <w:name w:val="HTML Code"/>
    <w:basedOn w:val="DefaultParagraphFont"/>
    <w:uiPriority w:val="99"/>
    <w:semiHidden/>
    <w:unhideWhenUsed/>
    <w:rsid w:val="00E763B7"/>
    <w:rPr>
      <w:rFonts w:ascii="Courier New" w:eastAsia="Times New Roman" w:hAnsi="Courier New" w:cs="Courier New"/>
      <w:sz w:val="20"/>
      <w:szCs w:val="20"/>
    </w:rPr>
  </w:style>
  <w:style w:type="paragraph" w:styleId="ListParagraph">
    <w:name w:val="List Paragraph"/>
    <w:basedOn w:val="Normal"/>
    <w:uiPriority w:val="34"/>
    <w:qFormat/>
    <w:rsid w:val="00E763B7"/>
    <w:pPr>
      <w:ind w:left="720"/>
      <w:contextualSpacing/>
    </w:pPr>
  </w:style>
  <w:style w:type="character" w:styleId="UnresolvedMention">
    <w:name w:val="Unresolved Mention"/>
    <w:basedOn w:val="DefaultParagraphFont"/>
    <w:uiPriority w:val="99"/>
    <w:semiHidden/>
    <w:unhideWhenUsed/>
    <w:rsid w:val="008B479D"/>
    <w:rPr>
      <w:color w:val="605E5C"/>
      <w:shd w:val="clear" w:color="auto" w:fill="E1DFDD"/>
    </w:rPr>
  </w:style>
  <w:style w:type="paragraph" w:styleId="Header">
    <w:name w:val="header"/>
    <w:basedOn w:val="Normal"/>
    <w:link w:val="HeaderChar"/>
    <w:uiPriority w:val="99"/>
    <w:unhideWhenUsed/>
    <w:rsid w:val="00EF4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90"/>
  </w:style>
  <w:style w:type="paragraph" w:styleId="Footer">
    <w:name w:val="footer"/>
    <w:basedOn w:val="Normal"/>
    <w:link w:val="FooterChar"/>
    <w:uiPriority w:val="99"/>
    <w:unhideWhenUsed/>
    <w:rsid w:val="00EF4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90"/>
  </w:style>
  <w:style w:type="character" w:customStyle="1" w:styleId="Heading1Char">
    <w:name w:val="Heading 1 Char"/>
    <w:basedOn w:val="DefaultParagraphFont"/>
    <w:link w:val="Heading1"/>
    <w:uiPriority w:val="9"/>
    <w:rsid w:val="00B912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570">
      <w:bodyDiv w:val="1"/>
      <w:marLeft w:val="0"/>
      <w:marRight w:val="0"/>
      <w:marTop w:val="0"/>
      <w:marBottom w:val="0"/>
      <w:divBdr>
        <w:top w:val="none" w:sz="0" w:space="0" w:color="auto"/>
        <w:left w:val="none" w:sz="0" w:space="0" w:color="auto"/>
        <w:bottom w:val="none" w:sz="0" w:space="0" w:color="auto"/>
        <w:right w:val="none" w:sz="0" w:space="0" w:color="auto"/>
      </w:divBdr>
      <w:divsChild>
        <w:div w:id="1714379479">
          <w:marLeft w:val="0"/>
          <w:marRight w:val="0"/>
          <w:marTop w:val="0"/>
          <w:marBottom w:val="300"/>
          <w:divBdr>
            <w:top w:val="none" w:sz="0" w:space="0" w:color="auto"/>
            <w:left w:val="none" w:sz="0" w:space="0" w:color="auto"/>
            <w:bottom w:val="none" w:sz="0" w:space="0" w:color="auto"/>
            <w:right w:val="none" w:sz="0" w:space="0" w:color="auto"/>
          </w:divBdr>
          <w:divsChild>
            <w:div w:id="294070417">
              <w:marLeft w:val="0"/>
              <w:marRight w:val="0"/>
              <w:marTop w:val="0"/>
              <w:marBottom w:val="0"/>
              <w:divBdr>
                <w:top w:val="none" w:sz="0" w:space="0" w:color="auto"/>
                <w:left w:val="none" w:sz="0" w:space="0" w:color="auto"/>
                <w:bottom w:val="none" w:sz="0" w:space="0" w:color="auto"/>
                <w:right w:val="none" w:sz="0" w:space="0" w:color="auto"/>
              </w:divBdr>
              <w:divsChild>
                <w:div w:id="1253467503">
                  <w:marLeft w:val="0"/>
                  <w:marRight w:val="0"/>
                  <w:marTop w:val="300"/>
                  <w:marBottom w:val="0"/>
                  <w:divBdr>
                    <w:top w:val="none" w:sz="0" w:space="0" w:color="auto"/>
                    <w:left w:val="none" w:sz="0" w:space="0" w:color="auto"/>
                    <w:bottom w:val="none" w:sz="0" w:space="0" w:color="auto"/>
                    <w:right w:val="none" w:sz="0" w:space="0" w:color="auto"/>
                  </w:divBdr>
                </w:div>
                <w:div w:id="184366617">
                  <w:marLeft w:val="0"/>
                  <w:marRight w:val="0"/>
                  <w:marTop w:val="300"/>
                  <w:marBottom w:val="0"/>
                  <w:divBdr>
                    <w:top w:val="none" w:sz="0" w:space="0" w:color="auto"/>
                    <w:left w:val="none" w:sz="0" w:space="0" w:color="auto"/>
                    <w:bottom w:val="none" w:sz="0" w:space="0" w:color="auto"/>
                    <w:right w:val="none" w:sz="0" w:space="0" w:color="auto"/>
                  </w:divBdr>
                </w:div>
                <w:div w:id="2106265030">
                  <w:marLeft w:val="0"/>
                  <w:marRight w:val="0"/>
                  <w:marTop w:val="300"/>
                  <w:marBottom w:val="0"/>
                  <w:divBdr>
                    <w:top w:val="none" w:sz="0" w:space="0" w:color="auto"/>
                    <w:left w:val="none" w:sz="0" w:space="0" w:color="auto"/>
                    <w:bottom w:val="none" w:sz="0" w:space="0" w:color="auto"/>
                    <w:right w:val="none" w:sz="0" w:space="0" w:color="auto"/>
                  </w:divBdr>
                </w:div>
                <w:div w:id="1883050519">
                  <w:marLeft w:val="0"/>
                  <w:marRight w:val="0"/>
                  <w:marTop w:val="300"/>
                  <w:marBottom w:val="0"/>
                  <w:divBdr>
                    <w:top w:val="none" w:sz="0" w:space="0" w:color="auto"/>
                    <w:left w:val="none" w:sz="0" w:space="0" w:color="auto"/>
                    <w:bottom w:val="none" w:sz="0" w:space="0" w:color="auto"/>
                    <w:right w:val="none" w:sz="0" w:space="0" w:color="auto"/>
                  </w:divBdr>
                </w:div>
                <w:div w:id="2092699108">
                  <w:marLeft w:val="0"/>
                  <w:marRight w:val="0"/>
                  <w:marTop w:val="300"/>
                  <w:marBottom w:val="0"/>
                  <w:divBdr>
                    <w:top w:val="none" w:sz="0" w:space="0" w:color="auto"/>
                    <w:left w:val="none" w:sz="0" w:space="0" w:color="auto"/>
                    <w:bottom w:val="none" w:sz="0" w:space="0" w:color="auto"/>
                    <w:right w:val="none" w:sz="0" w:space="0" w:color="auto"/>
                  </w:divBdr>
                </w:div>
                <w:div w:id="29457367">
                  <w:marLeft w:val="0"/>
                  <w:marRight w:val="0"/>
                  <w:marTop w:val="300"/>
                  <w:marBottom w:val="0"/>
                  <w:divBdr>
                    <w:top w:val="none" w:sz="0" w:space="0" w:color="auto"/>
                    <w:left w:val="none" w:sz="0" w:space="0" w:color="auto"/>
                    <w:bottom w:val="none" w:sz="0" w:space="0" w:color="auto"/>
                    <w:right w:val="none" w:sz="0" w:space="0" w:color="auto"/>
                  </w:divBdr>
                </w:div>
                <w:div w:id="496379901">
                  <w:marLeft w:val="0"/>
                  <w:marRight w:val="0"/>
                  <w:marTop w:val="300"/>
                  <w:marBottom w:val="0"/>
                  <w:divBdr>
                    <w:top w:val="none" w:sz="0" w:space="0" w:color="auto"/>
                    <w:left w:val="none" w:sz="0" w:space="0" w:color="auto"/>
                    <w:bottom w:val="none" w:sz="0" w:space="0" w:color="auto"/>
                    <w:right w:val="none" w:sz="0" w:space="0" w:color="auto"/>
                  </w:divBdr>
                </w:div>
                <w:div w:id="539972650">
                  <w:marLeft w:val="0"/>
                  <w:marRight w:val="0"/>
                  <w:marTop w:val="300"/>
                  <w:marBottom w:val="0"/>
                  <w:divBdr>
                    <w:top w:val="none" w:sz="0" w:space="0" w:color="auto"/>
                    <w:left w:val="none" w:sz="0" w:space="0" w:color="auto"/>
                    <w:bottom w:val="none" w:sz="0" w:space="0" w:color="auto"/>
                    <w:right w:val="none" w:sz="0" w:space="0" w:color="auto"/>
                  </w:divBdr>
                </w:div>
                <w:div w:id="2041710403">
                  <w:marLeft w:val="0"/>
                  <w:marRight w:val="0"/>
                  <w:marTop w:val="300"/>
                  <w:marBottom w:val="0"/>
                  <w:divBdr>
                    <w:top w:val="none" w:sz="0" w:space="0" w:color="auto"/>
                    <w:left w:val="none" w:sz="0" w:space="0" w:color="auto"/>
                    <w:bottom w:val="none" w:sz="0" w:space="0" w:color="auto"/>
                    <w:right w:val="none" w:sz="0" w:space="0" w:color="auto"/>
                  </w:divBdr>
                </w:div>
                <w:div w:id="6216159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ssets/41549" TargetMode="External"/><Relationship Id="rId13" Type="http://schemas.openxmlformats.org/officeDocument/2006/relationships/hyperlink" Target="https://learn.adafruit.com/assets/33278" TargetMode="External"/><Relationship Id="rId18" Type="http://schemas.openxmlformats.org/officeDocument/2006/relationships/hyperlink" Target="https://raw.githubusercontent.com/espressif/arduino-esp32/gh-pages/package_esp32_index.json" TargetMode="External"/><Relationship Id="rId3" Type="http://schemas.openxmlformats.org/officeDocument/2006/relationships/settings" Target="settings.xml"/><Relationship Id="rId21" Type="http://schemas.openxmlformats.org/officeDocument/2006/relationships/hyperlink" Target="https://www.silabs.com/developers/usb-to-uart-bridge-vcp-drivers" TargetMode="External"/><Relationship Id="rId7" Type="http://schemas.openxmlformats.org/officeDocument/2006/relationships/hyperlink" Target="http://www.arduino.cc/en/Main/Software" TargetMode="External"/><Relationship Id="rId12" Type="http://schemas.openxmlformats.org/officeDocument/2006/relationships/hyperlink" Target="https://github.com/arduino/Arduino/wiki/Unofficial-list-of-3rd-party-boards-support-urls" TargetMode="External"/><Relationship Id="rId17" Type="http://schemas.openxmlformats.org/officeDocument/2006/relationships/hyperlink" Target="https://github.com/espressif/arduino-esp3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learn.adafruit.com/assets/25281"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me-no-dev/EspException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VanDusen</dc:creator>
  <cp:keywords/>
  <dc:description/>
  <cp:lastModifiedBy>James VanDusen</cp:lastModifiedBy>
  <cp:revision>13</cp:revision>
  <dcterms:created xsi:type="dcterms:W3CDTF">2021-07-03T11:35:00Z</dcterms:created>
  <dcterms:modified xsi:type="dcterms:W3CDTF">2021-12-26T18:52:00Z</dcterms:modified>
</cp:coreProperties>
</file>