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0025fdaf4d6b1d0f86964022879a8d190fbb6f"/>
      <w:r>
        <w:t xml:space="preserve">RISC-V Processor and Memory System: Technical Report</w:t>
      </w:r>
      <w:bookmarkEnd w:id="20"/>
    </w:p>
    <w:p>
      <w:pPr>
        <w:pStyle w:val="FirstParagraph"/>
      </w:pPr>
      <w:r>
        <w:t xml:space="preserve">CS 5375, Computer Systems Organization and Architecture</w:t>
      </w:r>
    </w:p>
    <w:p>
      <w:pPr>
        <w:pStyle w:val="Heading2"/>
      </w:pPr>
      <w:bookmarkStart w:id="21" w:name="system-overview"/>
      <w:r>
        <w:t xml:space="preserve">1. System overview</w:t>
      </w:r>
      <w:bookmarkEnd w:id="21"/>
    </w:p>
    <w:p>
      <w:pPr>
        <w:pStyle w:val="FirstParagraph"/>
      </w:pPr>
      <w:r>
        <w:t xml:space="preserve">A modular software model of a RISC-V processor and memory system. Each phase is</w:t>
      </w:r>
      <w:r>
        <w:t xml:space="preserve"> </w:t>
      </w:r>
      <w:r>
        <w:t xml:space="preserve">an independent module with its own automated test file, and each builds on the</w:t>
      </w:r>
      <w:r>
        <w:t xml:space="preserve"> </w:t>
      </w:r>
      <w:r>
        <w:t xml:space="preserve">previous one. This report documents the design and the verified results; the</w:t>
      </w:r>
      <w:r>
        <w:t xml:space="preserve"> </w:t>
      </w:r>
      <w:r>
        <w:t xml:space="preserve">accompanying reflection covers the reasoning and trade-offs.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riscv_sim.py</w:t>
            </w:r>
          </w:p>
        </w:tc>
        <w:tc>
          <w:p>
            <w:pPr>
              <w:pStyle w:val="Compact"/>
              <w:jc w:val="left"/>
            </w:pPr>
            <w:r>
              <w:t xml:space="preserve">assembler + functional CPU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test_a3.py</w:t>
            </w:r>
            <w:r>
              <w:t xml:space="preserve">, 16/16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alu.py</w:t>
            </w:r>
          </w:p>
        </w:tc>
        <w:tc>
          <w:p>
            <w:pPr>
              <w:pStyle w:val="Compact"/>
              <w:jc w:val="left"/>
            </w:pPr>
            <w:r>
              <w:t xml:space="preserve">gate-level ALU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alu_test.py</w:t>
            </w:r>
            <w:r>
              <w:t xml:space="preserve">, 57,792/57,792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datapath.py</w:t>
            </w:r>
          </w:p>
        </w:tc>
        <w:tc>
          <w:p>
            <w:pPr>
              <w:pStyle w:val="Compact"/>
              <w:jc w:val="left"/>
            </w:pPr>
            <w:r>
              <w:t xml:space="preserve">single-cycle datapath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datapath_test.py</w:t>
            </w:r>
            <w:r>
              <w:t xml:space="preserve">, 7/7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pipeline.py</w:t>
            </w:r>
          </w:p>
        </w:tc>
        <w:tc>
          <w:p>
            <w:pPr>
              <w:pStyle w:val="Compact"/>
              <w:jc w:val="left"/>
            </w:pPr>
            <w:r>
              <w:t xml:space="preserve">5-stage pipeline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pipeline_test.py</w:t>
            </w:r>
            <w:r>
              <w:t xml:space="preserve">, 6/6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cache_sim.py</w:t>
            </w:r>
          </w:p>
        </w:tc>
        <w:tc>
          <w:p>
            <w:pPr>
              <w:pStyle w:val="Compact"/>
              <w:jc w:val="left"/>
            </w:pPr>
            <w:r>
              <w:t xml:space="preserve">configurable cache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cache_demo.py</w:t>
            </w:r>
            <w:r>
              <w:t xml:space="preserve">, matches A7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perf.py</w:t>
            </w:r>
          </w:p>
        </w:tc>
        <w:tc>
          <w:p>
            <w:pPr>
              <w:pStyle w:val="Compact"/>
              <w:jc w:val="left"/>
            </w:pPr>
            <w:r>
              <w:t xml:space="preserve">performance analysis</w:t>
            </w:r>
          </w:p>
        </w:tc>
        <w:tc>
          <w:p>
            <w:pPr>
              <w:pStyle w:val="Compact"/>
              <w:jc w:val="left"/>
            </w:pPr>
            <w:r>
              <w:t xml:space="preserve">benchmark suite</w:t>
            </w:r>
          </w:p>
        </w:tc>
      </w:tr>
    </w:tbl>
    <w:p>
      <w:pPr>
        <w:pStyle w:val="Heading2"/>
      </w:pPr>
      <w:bookmarkStart w:id="22" w:name="instruction-set-and-assembler-phase-0"/>
      <w:r>
        <w:t xml:space="preserve">2. Instruction set and assembler (Phase 0)</w:t>
      </w:r>
      <w:bookmarkEnd w:id="22"/>
    </w:p>
    <w:p>
      <w:pPr>
        <w:pStyle w:val="FirstParagraph"/>
      </w:pPr>
      <w:r>
        <w:t xml:space="preserve">Target ISA is the RV32I base integer subset. The assembler is two-pass: pass one</w:t>
      </w:r>
      <w:r>
        <w:t xml:space="preserve"> </w:t>
      </w:r>
      <w:r>
        <w:t xml:space="preserve">records label addresses, lays out the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 </w:t>
      </w:r>
      <w:r>
        <w:t xml:space="preserve">segment, and expands pseudo-</w:t>
      </w:r>
      <w:r>
        <w:t xml:space="preserve"> </w:t>
      </w:r>
      <w:r>
        <w:t xml:space="preserve">instructions (</w:t>
      </w:r>
      <w:r>
        <w:rPr>
          <w:rStyle w:val="VerbatimChar"/>
        </w:rPr>
        <w:t xml:space="preserve">li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ret</w:t>
      </w:r>
      <w:r>
        <w:t xml:space="preserve">,</w:t>
      </w:r>
      <w:r>
        <w:t xml:space="preserve"> </w:t>
      </w:r>
      <w:r>
        <w:rPr>
          <w:rStyle w:val="VerbatimChar"/>
        </w:rPr>
        <w:t xml:space="preserve">nop</w:t>
      </w:r>
      <w:r>
        <w:t xml:space="preserve">,</w:t>
      </w:r>
      <w:r>
        <w:t xml:space="preserve"> </w:t>
      </w:r>
      <w:r>
        <w:rPr>
          <w:rStyle w:val="VerbatimChar"/>
        </w:rPr>
        <w:t xml:space="preserve">la</w:t>
      </w:r>
      <w:r>
        <w:t xml:space="preserve">,</w:t>
      </w:r>
      <w:r>
        <w:t xml:space="preserve"> </w:t>
      </w:r>
      <w:r>
        <w:rPr>
          <w:rStyle w:val="VerbatimChar"/>
        </w:rPr>
        <w:t xml:space="preserve">beqz</w:t>
      </w:r>
      <w:r>
        <w:t xml:space="preserve">,</w:t>
      </w:r>
      <w:r>
        <w:t xml:space="preserve"> </w:t>
      </w:r>
      <w:r>
        <w:rPr>
          <w:rStyle w:val="VerbatimChar"/>
        </w:rPr>
        <w:t xml:space="preserve">bnez</w:t>
      </w:r>
      <w:r>
        <w:t xml:space="preserve">); pass</w:t>
      </w:r>
      <w:r>
        <w:t xml:space="preserve"> </w:t>
      </w:r>
      <w:r>
        <w:t xml:space="preserve">two encodes each instruction into a 32-bit word.</w:t>
      </w:r>
    </w:p>
    <w:p>
      <w:pPr>
        <w:pStyle w:val="BodyText"/>
      </w:pPr>
      <w:r>
        <w:t xml:space="preserve">Supported instructions:</w:t>
      </w:r>
    </w:p>
    <w:p>
      <w:pPr>
        <w:numPr>
          <w:ilvl w:val="0"/>
          <w:numId w:val="1001"/>
        </w:numPr>
        <w:pStyle w:val="Compact"/>
      </w:pPr>
      <w:r>
        <w:t xml:space="preserve">R-type:</w:t>
      </w:r>
      <w:r>
        <w:t xml:space="preserve"> </w:t>
      </w:r>
      <w:r>
        <w:rPr>
          <w:rStyle w:val="VerbatimChar"/>
        </w:rPr>
        <w:t xml:space="preserve">add sub sll slt sltu xor srl sra or and</w:t>
      </w:r>
    </w:p>
    <w:p>
      <w:pPr>
        <w:numPr>
          <w:ilvl w:val="0"/>
          <w:numId w:val="1001"/>
        </w:numPr>
        <w:pStyle w:val="Compact"/>
      </w:pPr>
      <w:r>
        <w:t xml:space="preserve">I-type:</w:t>
      </w:r>
      <w:r>
        <w:t xml:space="preserve"> </w:t>
      </w:r>
      <w:r>
        <w:rPr>
          <w:rStyle w:val="VerbatimChar"/>
        </w:rPr>
        <w:t xml:space="preserve">addi slti sltiu xori ori andi slli srli srai</w:t>
      </w:r>
      <w:r>
        <w:t xml:space="preserve">, loads</w:t>
      </w:r>
      <w:r>
        <w:t xml:space="preserve"> </w:t>
      </w:r>
      <w:r>
        <w:rPr>
          <w:rStyle w:val="VerbatimChar"/>
        </w:rPr>
        <w:t xml:space="preserve">lb lh lw lbu lhu</w:t>
      </w:r>
      <w:r>
        <w:t xml:space="preserve">,</w:t>
      </w:r>
      <w:r>
        <w:t xml:space="preserve"> </w:t>
      </w:r>
      <w:r>
        <w:rPr>
          <w:rStyle w:val="VerbatimChar"/>
        </w:rPr>
        <w:t xml:space="preserve">jalr</w:t>
      </w:r>
    </w:p>
    <w:p>
      <w:pPr>
        <w:numPr>
          <w:ilvl w:val="0"/>
          <w:numId w:val="1001"/>
        </w:numPr>
        <w:pStyle w:val="Compact"/>
      </w:pPr>
      <w:r>
        <w:t xml:space="preserve">S-type:</w:t>
      </w:r>
      <w:r>
        <w:t xml:space="preserve"> </w:t>
      </w:r>
      <w:r>
        <w:rPr>
          <w:rStyle w:val="VerbatimChar"/>
        </w:rPr>
        <w:t xml:space="preserve">sb sh sw</w:t>
      </w:r>
    </w:p>
    <w:p>
      <w:pPr>
        <w:numPr>
          <w:ilvl w:val="0"/>
          <w:numId w:val="1001"/>
        </w:numPr>
        <w:pStyle w:val="Compact"/>
      </w:pPr>
      <w:r>
        <w:t xml:space="preserve">B-type:</w:t>
      </w:r>
      <w:r>
        <w:t xml:space="preserve"> </w:t>
      </w:r>
      <w:r>
        <w:rPr>
          <w:rStyle w:val="VerbatimChar"/>
        </w:rPr>
        <w:t xml:space="preserve">beq bne blt bge bltu bgeu</w:t>
      </w:r>
    </w:p>
    <w:p>
      <w:pPr>
        <w:numPr>
          <w:ilvl w:val="0"/>
          <w:numId w:val="1001"/>
        </w:numPr>
        <w:pStyle w:val="Compact"/>
      </w:pPr>
      <w:r>
        <w:t xml:space="preserve">U-type:</w:t>
      </w:r>
      <w:r>
        <w:t xml:space="preserve"> </w:t>
      </w:r>
      <w:r>
        <w:rPr>
          <w:rStyle w:val="VerbatimChar"/>
        </w:rPr>
        <w:t xml:space="preserve">lui auipc</w:t>
      </w:r>
    </w:p>
    <w:p>
      <w:pPr>
        <w:numPr>
          <w:ilvl w:val="0"/>
          <w:numId w:val="1001"/>
        </w:numPr>
        <w:pStyle w:val="Compact"/>
      </w:pPr>
      <w:r>
        <w:t xml:space="preserve">J-type:</w:t>
      </w:r>
      <w:r>
        <w:t xml:space="preserve"> </w:t>
      </w:r>
      <w:r>
        <w:rPr>
          <w:rStyle w:val="VerbatimChar"/>
        </w:rPr>
        <w:t xml:space="preserve">jal</w:t>
      </w:r>
    </w:p>
    <w:p>
      <w:pPr>
        <w:numPr>
          <w:ilvl w:val="0"/>
          <w:numId w:val="1001"/>
        </w:numPr>
        <w:pStyle w:val="Compact"/>
      </w:pPr>
      <w:r>
        <w:t xml:space="preserve">System:</w:t>
      </w:r>
      <w:r>
        <w:t xml:space="preserve"> </w:t>
      </w:r>
      <w:r>
        <w:rPr>
          <w:rStyle w:val="VerbatimChar"/>
        </w:rPr>
        <w:t xml:space="preserve">ecall</w:t>
      </w:r>
      <w:r>
        <w:t xml:space="preserve"> </w:t>
      </w:r>
      <w:r>
        <w:t xml:space="preserve">(halt)</w:t>
      </w:r>
    </w:p>
    <w:p>
      <w:pPr>
        <w:pStyle w:val="FirstParagraph"/>
      </w:pPr>
      <w:r>
        <w:t xml:space="preserve">Encoding covers all six instruction formats, including the split immediate fields</w:t>
      </w:r>
      <w:r>
        <w:t xml:space="preserve"> </w:t>
      </w:r>
      <w:r>
        <w:t xml:space="preserve">of the B and J formats and the</w:t>
      </w:r>
      <w:r>
        <w:t xml:space="preserve"> </w:t>
      </w:r>
      <w:r>
        <w:rPr>
          <w:rStyle w:val="VerbatimChar"/>
        </w:rPr>
        <w:t xml:space="preserve">%hi</w:t>
      </w:r>
      <w:r>
        <w:t xml:space="preserve">/</w:t>
      </w:r>
      <w:r>
        <w:rPr>
          <w:rStyle w:val="VerbatimChar"/>
        </w:rPr>
        <w:t xml:space="preserve">%lo</w:t>
      </w:r>
      <w:r>
        <w:t xml:space="preserve"> </w:t>
      </w:r>
      <w:r>
        <w:t xml:space="preserve">sign-correction used to materialize</w:t>
      </w:r>
      <w:r>
        <w:t xml:space="preserve"> </w:t>
      </w:r>
      <w:r>
        <w:t xml:space="preserve">addresses. Memory is byte-addressable and little-endian.</w:t>
      </w:r>
    </w:p>
    <w:p>
      <w:pPr>
        <w:pStyle w:val="Heading2"/>
      </w:pPr>
      <w:bookmarkStart w:id="23" w:name="arithmetic-logic-unit-phase-1"/>
      <w:r>
        <w:t xml:space="preserve">3. Arithmetic logic unit (Phase 1)</w:t>
      </w:r>
      <w:bookmarkEnd w:id="23"/>
    </w:p>
    <w:p>
      <w:pPr>
        <w:pStyle w:val="FirstParagraph"/>
      </w:pPr>
      <w:r>
        <w:t xml:space="preserve">Addition is implemented at gate level: a full adder computes one bit</w:t>
      </w:r>
      <w:r>
        <w:t xml:space="preserve"> </w:t>
      </w:r>
      <w:r>
        <w:t xml:space="preserve">(</w:t>
      </w:r>
      <w:r>
        <w:rPr>
          <w:rStyle w:val="VerbatimChar"/>
        </w:rPr>
        <w:t xml:space="preserve">sum = a XOR b XOR cin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carry = majority(a, b, cin)</w:t>
      </w:r>
      <w:r>
        <w:t xml:space="preserve">), and a 32-bit</w:t>
      </w:r>
      <w:r>
        <w:t xml:space="preserve"> </w:t>
      </w:r>
      <w:r>
        <w:t xml:space="preserve">ripple-carry chain threads the carry from bit 0 to bit 31. Subtraction reuses the</w:t>
      </w:r>
      <w:r>
        <w:t xml:space="preserve"> </w:t>
      </w:r>
      <w:r>
        <w:t xml:space="preserve">adder via two’s complement (</w:t>
      </w:r>
      <w:r>
        <w:rPr>
          <w:rStyle w:val="VerbatimChar"/>
        </w:rPr>
        <w:t xml:space="preserve">a - b = a + ~b + 1</w:t>
      </w:r>
      <w:r>
        <w:t xml:space="preserve">).</w:t>
      </w:r>
    </w:p>
    <w:p>
      <w:pPr>
        <w:pStyle w:val="BodyText"/>
      </w:pPr>
      <w:r>
        <w:t xml:space="preserve">Operations:</w:t>
      </w:r>
      <w:r>
        <w:t xml:space="preserve"> </w:t>
      </w:r>
      <w:r>
        <w:rPr>
          <w:rStyle w:val="VerbatimChar"/>
        </w:rPr>
        <w:t xml:space="preserve">ADD SUB AND OR XOR NOR SLL SRL SRA SLT SLTU</w:t>
      </w:r>
      <w:r>
        <w:t xml:space="preserve">, selected by a 4-bit ALU</w:t>
      </w:r>
      <w:r>
        <w:t xml:space="preserve"> </w:t>
      </w:r>
      <w:r>
        <w:t xml:space="preserve">control code. Every operation returns four flags: zero, carry-out, overflow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carry_in_MSB XOR carry_out_MSB</w:t>
      </w:r>
      <w:r>
        <w:t xml:space="preserve">), and negative. Signed set-less-than is derived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negative XOR overflow</w:t>
      </w:r>
      <w:r>
        <w:t xml:space="preserve"> </w:t>
      </w:r>
      <w:r>
        <w:t xml:space="preserve">so it remains correct when the subtraction overflows.</w:t>
      </w:r>
    </w:p>
    <w:p>
      <w:pPr>
        <w:pStyle w:val="BodyText"/>
      </w:pPr>
      <w:r>
        <w:t xml:space="preserve">Verification: each operation is checked against independent reference arithmetic</w:t>
      </w:r>
      <w:r>
        <w:t xml:space="preserve"> </w:t>
      </w:r>
      <w:r>
        <w:t xml:space="preserve">over all edge cases (0, 1, -1, INT_MIN, INT_MAX) and 2,000 random operand pairs,</w:t>
      </w:r>
      <w:r>
        <w:t xml:space="preserve"> </w:t>
      </w:r>
      <w:r>
        <w:t xml:space="preserve">including flag values, for a total of 57,792 passing checks.</w:t>
      </w:r>
    </w:p>
    <w:p>
      <w:pPr>
        <w:pStyle w:val="Heading2"/>
      </w:pPr>
      <w:bookmarkStart w:id="24" w:name="single-cycle-datapath-phase-2"/>
      <w:r>
        <w:t xml:space="preserve">4. Single-cycle datapath (Phase 2)</w:t>
      </w:r>
      <w:bookmarkEnd w:id="24"/>
    </w:p>
    <w:p>
      <w:pPr>
        <w:pStyle w:val="FirstParagraph"/>
      </w:pPr>
      <w:r>
        <w:t xml:space="preserve">Execution is expressed as discrete hardware blocks (program counter, instruction</w:t>
      </w:r>
      <w:r>
        <w:t xml:space="preserve"> </w:t>
      </w:r>
      <w:r>
        <w:t xml:space="preserve">memory, register file, immediate generator, ALU, data memory) plus the</w:t>
      </w:r>
      <w:r>
        <w:t xml:space="preserve"> </w:t>
      </w:r>
      <w:r>
        <w:t xml:space="preserve">multiplexers between them. A control unit decodes the opcode into control signals;</w:t>
      </w:r>
      <w:r>
        <w:t xml:space="preserve"> </w:t>
      </w:r>
      <w:r>
        <w:t xml:space="preserve">an ALU-control block maps</w:t>
      </w:r>
      <w:r>
        <w:t xml:space="preserve"> </w:t>
      </w:r>
      <w:r>
        <w:rPr>
          <w:rStyle w:val="VerbatimChar"/>
        </w:rPr>
        <w:t xml:space="preserve">ALUOp</w:t>
      </w:r>
      <w:r>
        <w:t xml:space="preserve"> </w:t>
      </w:r>
      <w:r>
        <w:t xml:space="preserve">plus the funct fields to an ALU control code.</w:t>
      </w:r>
    </w:p>
    <w:p>
      <w:pPr>
        <w:pStyle w:val="BodyText"/>
      </w:pPr>
      <w:r>
        <w:t xml:space="preserve">Control-signal table (</w:t>
      </w:r>
      <w:r>
        <w:rPr>
          <w:rStyle w:val="VerbatimChar"/>
        </w:rPr>
        <w:t xml:space="preserve">python datapath.py --table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instr   RegWr  ALUSrc  MemRd  MemWr  Result  Branch  Jump  ALUOp</w:t>
      </w:r>
      <w:r>
        <w:br/>
      </w:r>
      <w:r>
        <w:rPr>
          <w:rStyle w:val="VerbatimChar"/>
        </w:rPr>
        <w:t xml:space="preserve">R-type  1      0       0      0      ALU     0       0     RTYPE</w:t>
      </w:r>
      <w:r>
        <w:br/>
      </w:r>
      <w:r>
        <w:rPr>
          <w:rStyle w:val="VerbatimChar"/>
        </w:rPr>
        <w:t xml:space="preserve">I-type  1      1       0      0      ALU     0       0     ITYPE</w:t>
      </w:r>
      <w:r>
        <w:br/>
      </w:r>
      <w:r>
        <w:rPr>
          <w:rStyle w:val="VerbatimChar"/>
        </w:rPr>
        <w:t xml:space="preserve">load    1      1       1      0      MEM     0       0     ADD</w:t>
      </w:r>
      <w:r>
        <w:br/>
      </w:r>
      <w:r>
        <w:rPr>
          <w:rStyle w:val="VerbatimChar"/>
        </w:rPr>
        <w:t xml:space="preserve">store   0      1       0      1      ALU     0       0     ADD</w:t>
      </w:r>
      <w:r>
        <w:br/>
      </w:r>
      <w:r>
        <w:rPr>
          <w:rStyle w:val="VerbatimChar"/>
        </w:rPr>
        <w:t xml:space="preserve">branch  0      0       0      0      ALU     1       0     SUB</w:t>
      </w:r>
      <w:r>
        <w:br/>
      </w:r>
      <w:r>
        <w:rPr>
          <w:rStyle w:val="VerbatimChar"/>
        </w:rPr>
        <w:t xml:space="preserve">lui     1      1       0      0      IMM     0       0     ADD</w:t>
      </w:r>
      <w:r>
        <w:br/>
      </w:r>
      <w:r>
        <w:rPr>
          <w:rStyle w:val="VerbatimChar"/>
        </w:rPr>
        <w:t xml:space="preserve">auipc   1      1       0      0      ALU     0       0     ADD</w:t>
      </w:r>
      <w:r>
        <w:br/>
      </w:r>
      <w:r>
        <w:rPr>
          <w:rStyle w:val="VerbatimChar"/>
        </w:rPr>
        <w:t xml:space="preserve">jal     1      0       0      0      PC+4    0       1     ADD</w:t>
      </w:r>
      <w:r>
        <w:br/>
      </w:r>
      <w:r>
        <w:rPr>
          <w:rStyle w:val="VerbatimChar"/>
        </w:rPr>
        <w:t xml:space="preserve">jalr    1      1       0      0      PC+4    0       1     ADD</w:t>
      </w:r>
    </w:p>
    <w:p>
      <w:pPr>
        <w:pStyle w:val="FirstParagraph"/>
      </w:pPr>
      <w:r>
        <w:t xml:space="preserve">Verification: for every test program the datapath produces register-for-register</w:t>
      </w:r>
      <w:r>
        <w:t xml:space="preserve"> </w:t>
      </w:r>
      <w:r>
        <w:t xml:space="preserve">identical state to the Phase-0 functional simulator (7/7).</w:t>
      </w:r>
    </w:p>
    <w:p>
      <w:pPr>
        <w:pStyle w:val="Heading2"/>
      </w:pPr>
      <w:bookmarkStart w:id="25" w:name="five-stage-pipeline-phase-3"/>
      <w:r>
        <w:t xml:space="preserve">5. Five-stage pipeline (Phase 3)</w:t>
      </w:r>
      <w:bookmarkEnd w:id="25"/>
    </w:p>
    <w:p>
      <w:pPr>
        <w:pStyle w:val="FirstParagraph"/>
      </w:pPr>
      <w:r>
        <w:t xml:space="preserve">Stages IF, ID, EX, MEM, WB are separated by pipeline registers, with up to five</w:t>
      </w:r>
      <w:r>
        <w:t xml:space="preserve"> </w:t>
      </w:r>
      <w:r>
        <w:t xml:space="preserve">instructions in flight. Hazard handling:</w:t>
      </w:r>
    </w:p>
    <w:p>
      <w:pPr>
        <w:numPr>
          <w:ilvl w:val="0"/>
          <w:numId w:val="1002"/>
        </w:numPr>
        <w:pStyle w:val="Compact"/>
      </w:pPr>
      <w:r>
        <w:t xml:space="preserve">Data hazards: forwarding from the EX/MEM and MEM/WB latches into the EX inputs,</w:t>
      </w:r>
      <w:r>
        <w:t xml:space="preserve"> </w:t>
      </w:r>
      <w:r>
        <w:t xml:space="preserve">with EX/MEM taking priority over MEM/WB.</w:t>
      </w:r>
    </w:p>
    <w:p>
      <w:pPr>
        <w:numPr>
          <w:ilvl w:val="0"/>
          <w:numId w:val="1002"/>
        </w:numPr>
        <w:pStyle w:val="Compact"/>
      </w:pPr>
      <w:r>
        <w:t xml:space="preserve">Load-use hazard: detected when a load in EX targets a register the instruction</w:t>
      </w:r>
      <w:r>
        <w:t xml:space="preserve"> </w:t>
      </w:r>
      <w:r>
        <w:t xml:space="preserve">in ID reads; resolved with a one-cycle stall, after which the value forwards</w:t>
      </w:r>
      <w:r>
        <w:t xml:space="preserve"> </w:t>
      </w:r>
      <w:r>
        <w:t xml:space="preserve">from MEM/WB.</w:t>
      </w:r>
    </w:p>
    <w:p>
      <w:pPr>
        <w:numPr>
          <w:ilvl w:val="0"/>
          <w:numId w:val="1002"/>
        </w:numPr>
        <w:pStyle w:val="Compact"/>
      </w:pPr>
      <w:r>
        <w:t xml:space="preserve">Control hazards: branches and jumps resolve in EX; on a taken transfer the two</w:t>
      </w:r>
      <w:r>
        <w:t xml:space="preserve"> </w:t>
      </w:r>
      <w:r>
        <w:t xml:space="preserve">younger instructions are flushed and the PC is redirected.</w:t>
      </w:r>
    </w:p>
    <w:p>
      <w:pPr>
        <w:pStyle w:val="FirstParagraph"/>
      </w:pPr>
      <w:r>
        <w:t xml:space="preserve">Measured CPI (cycles / instructions):</w:t>
      </w:r>
    </w:p>
    <w:tbl>
      <w:tblPr>
        <w:tblStyle w:val="Table"/>
        <w:tblW w:type="pct" w:w="5000.0"/>
        <w:tblLook w:firstRow="1"/>
      </w:tblPr>
      <w:tblGrid>
        <w:gridCol w:w="2160"/>
        <w:gridCol w:w="1200"/>
        <w:gridCol w:w="45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Dominant overhead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ALU dependent chain</w:t>
            </w:r>
          </w:p>
        </w:tc>
        <w:tc>
          <w:p>
            <w:pPr>
              <w:pStyle w:val="Compact"/>
              <w:jc w:val="left"/>
            </w:pPr>
            <w:r>
              <w:t xml:space="preserve">1.57</w:t>
            </w:r>
          </w:p>
        </w:tc>
        <w:tc>
          <w:p>
            <w:pPr>
              <w:pStyle w:val="Compact"/>
              <w:jc w:val="left"/>
            </w:pPr>
            <w:r>
              <w:t xml:space="preserve">pipeline fill (forwarding absorbed all data hazards)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load-then-use</w:t>
            </w:r>
          </w:p>
        </w:tc>
        <w:tc>
          <w:p>
            <w:pPr>
              <w:pStyle w:val="Compact"/>
              <w:jc w:val="left"/>
            </w:pPr>
            <w:r>
              <w:t xml:space="preserve">1.86</w:t>
            </w:r>
          </w:p>
        </w:tc>
        <w:tc>
          <w:p>
            <w:pPr>
              <w:pStyle w:val="Compact"/>
              <w:jc w:val="left"/>
            </w:pPr>
            <w:r>
              <w:t xml:space="preserve">load-use stalls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branch/jump heavy</w:t>
            </w:r>
          </w:p>
        </w:tc>
        <w:tc>
          <w:p>
            <w:pPr>
              <w:pStyle w:val="Compact"/>
              <w:jc w:val="left"/>
            </w:pPr>
            <w:r>
              <w:t xml:space="preserve">1.92</w:t>
            </w:r>
          </w:p>
        </w:tc>
        <w:tc>
          <w:p>
            <w:pPr>
              <w:pStyle w:val="Compact"/>
              <w:jc w:val="left"/>
            </w:pPr>
            <w:r>
              <w:t xml:space="preserve">control-hazard flushes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 Problem 1</w:t>
            </w:r>
          </w:p>
        </w:tc>
        <w:tc>
          <w:p>
            <w:pPr>
              <w:pStyle w:val="Compact"/>
              <w:jc w:val="left"/>
            </w:pPr>
            <w:r>
              <w:t xml:space="preserve">1.58</w:t>
            </w:r>
          </w:p>
        </w:tc>
        <w:tc>
          <w:p>
            <w:pPr>
              <w:pStyle w:val="Compact"/>
              <w:jc w:val="left"/>
            </w:pPr>
            <w:r>
              <w:t xml:space="preserve">stalls and flushes in the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 Problem 2</w:t>
            </w:r>
          </w:p>
        </w:tc>
        <w:tc>
          <w:p>
            <w:pPr>
              <w:pStyle w:val="Compact"/>
              <w:jc w:val="left"/>
            </w:pPr>
            <w:r>
              <w:t xml:space="preserve">1.67</w:t>
            </w:r>
          </w:p>
        </w:tc>
        <w:tc>
          <w:p>
            <w:pPr>
              <w:pStyle w:val="Compact"/>
              <w:jc w:val="left"/>
            </w:pPr>
            <w:r>
              <w:t xml:space="preserve">flushes from function calls</w:t>
            </w:r>
          </w:p>
        </w:tc>
      </w:tr>
    </w:tbl>
    <w:p>
      <w:pPr>
        <w:pStyle w:val="BodyText"/>
      </w:pPr>
      <w:r>
        <w:t xml:space="preserve">Verification: the pipeline produces the same final registers as the single-cycle</w:t>
      </w:r>
      <w:r>
        <w:t xml:space="preserve"> </w:t>
      </w:r>
      <w:r>
        <w:t xml:space="preserve">datapath on every test program (6/6).</w:t>
      </w:r>
    </w:p>
    <w:p>
      <w:pPr>
        <w:pStyle w:val="Heading2"/>
      </w:pPr>
      <w:bookmarkStart w:id="26" w:name="cache-phase-4"/>
      <w:r>
        <w:t xml:space="preserve">6. Cache (Phase 4)</w:t>
      </w:r>
      <w:bookmarkEnd w:id="26"/>
    </w:p>
    <w:p>
      <w:pPr>
        <w:pStyle w:val="FirstParagraph"/>
      </w:pPr>
      <w:r>
        <w:rPr>
          <w:rStyle w:val="VerbatimChar"/>
        </w:rPr>
        <w:t xml:space="preserve">cache_sim.py</w:t>
      </w:r>
      <w:r>
        <w:t xml:space="preserve"> </w:t>
      </w:r>
      <w:r>
        <w:t xml:space="preserve">is one parameterized structure: associativity of 1 is direct-</w:t>
      </w:r>
      <w:r>
        <w:t xml:space="preserve"> </w:t>
      </w:r>
      <w:r>
        <w:t xml:space="preserve">mapped, associativity equal to the block count is fully associative, and values</w:t>
      </w:r>
      <w:r>
        <w:t xml:space="preserve"> </w:t>
      </w:r>
      <w:r>
        <w:t xml:space="preserve">between are N-way set-associative. Replacement is LRU. For each reference it</w:t>
      </w:r>
      <w:r>
        <w:t xml:space="preserve"> </w:t>
      </w:r>
      <w:r>
        <w:t xml:space="preserve">computes the block index and tag and records hit or miss, then reports hit rate,</w:t>
      </w:r>
      <w:r>
        <w:t xml:space="preserve"> </w:t>
      </w:r>
      <w:r>
        <w:t xml:space="preserve">miss rate, and AMAT (</w:t>
      </w:r>
      <w:r>
        <w:rPr>
          <w:rStyle w:val="VerbatimChar"/>
        </w:rPr>
        <w:t xml:space="preserve">hit_time + miss_rate * miss_penalty</w:t>
      </w:r>
      <w:r>
        <w:t xml:space="preserve">).</w:t>
      </w:r>
    </w:p>
    <w:p>
      <w:pPr>
        <w:pStyle w:val="BodyText"/>
      </w:pPr>
      <w:r>
        <w:t xml:space="preserve">Reproduction of Assignment 7, Problem 2(b) (16 blocks, one-word blocks, LRU, the</w:t>
      </w:r>
      <w:r>
        <w:t xml:space="preserve"> </w:t>
      </w:r>
      <w:r>
        <w:t xml:space="preserve">given 10-bit read sequence):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Hits / 12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Hit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Direct-mapped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16.7%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2-way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41.7%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4-way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41.7%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Fully associative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41.7%</w:t>
            </w:r>
          </w:p>
        </w:tc>
      </w:tr>
    </w:tbl>
    <w:p>
      <w:pPr>
        <w:pStyle w:val="BodyText"/>
      </w:pPr>
      <w:r>
        <w:t xml:space="preserve">Assignment 7, Problem 1(b): CPI 1.2, 20% data-access instructions, 1% miss rate,</w:t>
      </w:r>
      <w:r>
        <w:t xml:space="preserve"> </w:t>
      </w:r>
      <w:r>
        <w:t xml:space="preserve">200-cycle penalty gives</w:t>
      </w:r>
      <w:r>
        <w:t xml:space="preserve"> </w:t>
      </w:r>
      <w:r>
        <w:rPr>
          <w:rStyle w:val="VerbatimChar"/>
        </w:rPr>
        <w:t xml:space="preserve">1.2 + (1 + 0.20)(0.01)(200) = 3.6</w:t>
      </w:r>
      <w:r>
        <w:t xml:space="preserve">, a 3.0x slowdown.</w:t>
      </w:r>
    </w:p>
    <w:p>
      <w:pPr>
        <w:pStyle w:val="BodyText"/>
      </w:pPr>
      <w:r>
        <w:t xml:space="preserve">In Phase 4 the cache is attached behind the pipeline and observes the real</w:t>
      </w:r>
      <w:r>
        <w:t xml:space="preserve"> </w:t>
      </w:r>
      <w:r>
        <w:t xml:space="preserve">instruction-fetch and data-access streams of the programs it runs.</w:t>
      </w:r>
    </w:p>
    <w:p>
      <w:pPr>
        <w:pStyle w:val="Heading2"/>
      </w:pPr>
      <w:bookmarkStart w:id="27" w:name="performance-analysis-phase-5"/>
      <w:r>
        <w:t xml:space="preserve">7. Performance analysis (Phase 5)</w:t>
      </w:r>
      <w:bookmarkEnd w:id="27"/>
    </w:p>
    <w:p>
      <w:pPr>
        <w:pStyle w:val="FirstParagraph"/>
      </w:pPr>
      <w:r>
        <w:t xml:space="preserve">Model: pipeline stage = 1 time unit (pipeline clock period 1); single-cycle clock</w:t>
      </w:r>
      <w:r>
        <w:t xml:space="preserve"> </w:t>
      </w:r>
      <w:r>
        <w:t xml:space="preserve">period = 5 (all five stages per cycle, CPI 1); cache miss penalty = 20 cycles;</w:t>
      </w:r>
      <w:r>
        <w:t xml:space="preserve"> </w:t>
      </w:r>
      <w:r>
        <w:t xml:space="preserve">execution time = instructions x CPI x clock period. Effective CPI adds</w:t>
      </w:r>
      <w:r>
        <w:t xml:space="preserve"> </w:t>
      </w:r>
      <w:r>
        <w:rPr>
          <w:rStyle w:val="VerbatimChar"/>
        </w:rPr>
        <w:t xml:space="preserve">(misses x penalty) / instructions</w:t>
      </w:r>
      <w:r>
        <w:t xml:space="preserve">.</w:t>
      </w:r>
    </w:p>
    <w:p>
      <w:pPr>
        <w:pStyle w:val="BodyText"/>
      </w:pPr>
      <w:r>
        <w:t xml:space="preserve">Benchmark output (</w:t>
      </w:r>
      <w:r>
        <w:rPr>
          <w:rStyle w:val="VerbatimChar"/>
        </w:rPr>
        <w:t xml:space="preserve">python perf.py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PIPELINE BEHAVIOR</w:t>
      </w:r>
      <w:r>
        <w:br/>
      </w:r>
      <w:r>
        <w:rPr>
          <w:rStyle w:val="VerbatimChar"/>
        </w:rPr>
        <w:t xml:space="preserve">  benchmark              instr    CPI  stalls  flushes</w:t>
      </w:r>
      <w:r>
        <w:br/>
      </w:r>
      <w:r>
        <w:rPr>
          <w:rStyle w:val="VerbatimChar"/>
        </w:rPr>
        <w:t xml:space="preserve">  vector-scan (A3 P1)       57  1.544       9        9</w:t>
      </w:r>
      <w:r>
        <w:br/>
      </w:r>
      <w:r>
        <w:rPr>
          <w:rStyle w:val="VerbatimChar"/>
        </w:rPr>
        <w:t xml:space="preserve">  func-call (A3 P2)         18  1.667       0        4</w:t>
      </w:r>
      <w:r>
        <w:br/>
      </w:r>
      <w:r>
        <w:rPr>
          <w:rStyle w:val="VerbatimChar"/>
        </w:rPr>
        <w:t xml:space="preserve">  sum-loop                  64  1.656       0       19</w:t>
      </w:r>
      <w:r>
        <w:br/>
      </w:r>
      <w:r>
        <w:rPr>
          <w:rStyle w:val="VerbatimChar"/>
        </w:rPr>
        <w:t xml:space="preserve">  alu-chain                  7  1.571       0        0</w:t>
      </w:r>
      <w:r>
        <w:br/>
      </w:r>
      <w:r>
        <w:br/>
      </w:r>
      <w:r>
        <w:rPr>
          <w:rStyle w:val="VerbatimChar"/>
        </w:rPr>
        <w:t xml:space="preserve">CACHE BEHAVIOR (I$: 8x4w direct, D$: 8x4w 2-way, LRU)</w:t>
      </w:r>
      <w:r>
        <w:br/>
      </w:r>
      <w:r>
        <w:rPr>
          <w:rStyle w:val="VerbatimChar"/>
        </w:rPr>
        <w:t xml:space="preserve">  benchmark                I-hit  D-acc   D-hit</w:t>
      </w:r>
      <w:r>
        <w:br/>
      </w:r>
      <w:r>
        <w:rPr>
          <w:rStyle w:val="VerbatimChar"/>
        </w:rPr>
        <w:t xml:space="preserve">  vector-scan (A3 P1)     95.5%      9   66.7%</w:t>
      </w:r>
      <w:r>
        <w:br/>
      </w:r>
      <w:r>
        <w:rPr>
          <w:rStyle w:val="VerbatimChar"/>
        </w:rPr>
        <w:t xml:space="preserve">  func-call (A3 P2)       77.3%      4   75.0%</w:t>
      </w:r>
      <w:r>
        <w:br/>
      </w:r>
      <w:r>
        <w:rPr>
          <w:rStyle w:val="VerbatimChar"/>
        </w:rPr>
        <w:t xml:space="preserve">  sum-loop                97.6%      0    0.0%</w:t>
      </w:r>
      <w:r>
        <w:br/>
      </w:r>
      <w:r>
        <w:rPr>
          <w:rStyle w:val="VerbatimChar"/>
        </w:rPr>
        <w:t xml:space="preserve">  alu-chain               71.4%      0    0.0%</w:t>
      </w:r>
      <w:r>
        <w:br/>
      </w:r>
      <w:r>
        <w:br/>
      </w:r>
      <w:r>
        <w:rPr>
          <w:rStyle w:val="VerbatimChar"/>
        </w:rPr>
        <w:t xml:space="preserve">SPEEDUP vs single-cycle (single=5u, pipe=1u; miss penalty=20)</w:t>
      </w:r>
      <w:r>
        <w:br/>
      </w:r>
      <w:r>
        <w:rPr>
          <w:rStyle w:val="VerbatimChar"/>
        </w:rPr>
        <w:t xml:space="preserve">  benchmark                 CPI  CPI_eff  pipe x +cache x</w:t>
      </w:r>
      <w:r>
        <w:br/>
      </w:r>
      <w:r>
        <w:rPr>
          <w:rStyle w:val="VerbatimChar"/>
        </w:rPr>
        <w:t xml:space="preserve">  vector-scan (A3 P1)     1.544    3.649    3.24     1.37</w:t>
      </w:r>
      <w:r>
        <w:br/>
      </w:r>
      <w:r>
        <w:rPr>
          <w:rStyle w:val="VerbatimChar"/>
        </w:rPr>
        <w:t xml:space="preserve">  func-call (A3 P2)       1.667    8.333    3.00     0.60</w:t>
      </w:r>
      <w:r>
        <w:br/>
      </w:r>
      <w:r>
        <w:rPr>
          <w:rStyle w:val="VerbatimChar"/>
        </w:rPr>
        <w:t xml:space="preserve">  sum-loop                1.656    2.281    3.02     2.19</w:t>
      </w:r>
      <w:r>
        <w:br/>
      </w:r>
      <w:r>
        <w:rPr>
          <w:rStyle w:val="VerbatimChar"/>
        </w:rPr>
        <w:t xml:space="preserve">  alu-chain               1.571    7.286    3.18     0.69</w:t>
      </w:r>
    </w:p>
    <w:p>
      <w:pPr>
        <w:pStyle w:val="FirstParagraph"/>
      </w:pPr>
      <w:r>
        <w:t xml:space="preserve">Pipelining yields roughly a 3x speedup across the suite (</w:t>
      </w:r>
      <w:r>
        <w:rPr>
          <w:rStyle w:val="VerbatimChar"/>
        </w:rPr>
        <w:t xml:space="preserve">5 / CPI</w:t>
      </w:r>
      <w:r>
        <w:t xml:space="preserve">). Effective CPI</w:t>
      </w:r>
      <w:r>
        <w:t xml:space="preserve"> </w:t>
      </w:r>
      <w:r>
        <w:t xml:space="preserve">is governed by cache behavior: loop-dominated code (</w:t>
      </w:r>
      <w:r>
        <w:rPr>
          <w:rStyle w:val="VerbatimChar"/>
        </w:rPr>
        <w:t xml:space="preserve">sum-loop</w:t>
      </w:r>
      <w:r>
        <w:t xml:space="preserve">, 97.6% instruction</w:t>
      </w:r>
      <w:r>
        <w:t xml:space="preserve"> </w:t>
      </w:r>
      <w:r>
        <w:t xml:space="preserve">hit rate) retains most of the speedup, while short straight-line code is dominated</w:t>
      </w:r>
      <w:r>
        <w:t xml:space="preserve"> </w:t>
      </w:r>
      <w:r>
        <w:t xml:space="preserve">by compulsory misses and gains little from the cache.</w:t>
      </w:r>
    </w:p>
    <w:p>
      <w:pPr>
        <w:pStyle w:val="Heading2"/>
      </w:pPr>
      <w:bookmarkStart w:id="28" w:name="verification-summary"/>
      <w:r>
        <w:t xml:space="preserve">8. Verification summary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test_a3.py</w:t>
            </w:r>
          </w:p>
        </w:tc>
        <w:tc>
          <w:p>
            <w:pPr>
              <w:pStyle w:val="Compact"/>
              <w:jc w:val="left"/>
            </w:pPr>
            <w:r>
              <w:t xml:space="preserve">assembler + functional CPU on A3 programs</w:t>
            </w:r>
          </w:p>
        </w:tc>
        <w:tc>
          <w:p>
            <w:pPr>
              <w:pStyle w:val="Compact"/>
              <w:jc w:val="left"/>
            </w:pPr>
            <w:r>
              <w:t xml:space="preserve">16/16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alu_test.py</w:t>
            </w:r>
          </w:p>
        </w:tc>
        <w:tc>
          <w:p>
            <w:pPr>
              <w:pStyle w:val="Compact"/>
              <w:jc w:val="left"/>
            </w:pPr>
            <w:r>
              <w:t xml:space="preserve">ALU vs reference arithmetic, incl. flags</w:t>
            </w:r>
          </w:p>
        </w:tc>
        <w:tc>
          <w:p>
            <w:pPr>
              <w:pStyle w:val="Compact"/>
              <w:jc w:val="left"/>
            </w:pPr>
            <w:r>
              <w:t xml:space="preserve">57,792/57,792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datapath_test.py</w:t>
            </w:r>
          </w:p>
        </w:tc>
        <w:tc>
          <w:p>
            <w:pPr>
              <w:pStyle w:val="Compact"/>
              <w:jc w:val="left"/>
            </w:pPr>
            <w:r>
              <w:t xml:space="preserve">single-cycle vs functional CPU</w:t>
            </w:r>
          </w:p>
        </w:tc>
        <w:tc>
          <w:p>
            <w:pPr>
              <w:pStyle w:val="Compact"/>
              <w:jc w:val="left"/>
            </w:pPr>
            <w:r>
              <w:t xml:space="preserve">7/7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pipeline_test.py</w:t>
            </w:r>
          </w:p>
        </w:tc>
        <w:tc>
          <w:p>
            <w:pPr>
              <w:pStyle w:val="Compact"/>
              <w:jc w:val="left"/>
            </w:pPr>
            <w:r>
              <w:t xml:space="preserve">pipeline vs single-cycle, plus CPI</w:t>
            </w:r>
          </w:p>
        </w:tc>
        <w:tc>
          <w:p>
            <w:pPr>
              <w:pStyle w:val="Compact"/>
              <w:jc w:val="left"/>
            </w:pPr>
            <w:r>
              <w:t xml:space="preserve">6/6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cache_demo.py</w:t>
            </w:r>
          </w:p>
        </w:tc>
        <w:tc>
          <w:p>
            <w:pPr>
              <w:pStyle w:val="Compact"/>
              <w:jc w:val="left"/>
            </w:pPr>
            <w:r>
              <w:t xml:space="preserve">cache vs Assignment 7 hit counts</w:t>
            </w:r>
          </w:p>
        </w:tc>
        <w:tc>
          <w:p>
            <w:pPr>
              <w:pStyle w:val="Compact"/>
              <w:jc w:val="left"/>
            </w:pPr>
            <w:r>
              <w:t xml:space="preserve">matches</w:t>
            </w:r>
          </w:p>
        </w:tc>
      </w:tr>
    </w:tbl>
    <w:p>
      <w:pPr>
        <w:pStyle w:val="Heading2"/>
      </w:pPr>
      <w:bookmarkStart w:id="29" w:name="how-to-run"/>
      <w:r>
        <w:t xml:space="preserve">9. How to run</w:t>
      </w:r>
      <w:bookmarkEnd w:id="29"/>
    </w:p>
    <w:p>
      <w:pPr>
        <w:pStyle w:val="SourceCode"/>
      </w:pPr>
      <w:r>
        <w:rPr>
          <w:rStyle w:val="VerbatimChar"/>
        </w:rPr>
        <w:t xml:space="preserve">python test_a3.py                          # Phase 0 tests</w:t>
      </w:r>
      <w:r>
        <w:br/>
      </w:r>
      <w:r>
        <w:rPr>
          <w:rStyle w:val="VerbatimChar"/>
        </w:rPr>
        <w:t xml:space="preserve">python alu_test.py                         # Phase 1 tests</w:t>
      </w:r>
      <w:r>
        <w:br/>
      </w:r>
      <w:r>
        <w:rPr>
          <w:rStyle w:val="VerbatimChar"/>
        </w:rPr>
        <w:t xml:space="preserve">python datapath.py --table                 # Phase 2 control-signal table</w:t>
      </w:r>
      <w:r>
        <w:br/>
      </w:r>
      <w:r>
        <w:rPr>
          <w:rStyle w:val="VerbatimChar"/>
        </w:rPr>
        <w:t xml:space="preserve">python datapath_test.py                    # Phase 2 tests</w:t>
      </w:r>
      <w:r>
        <w:br/>
      </w:r>
      <w:r>
        <w:rPr>
          <w:rStyle w:val="VerbatimChar"/>
        </w:rPr>
        <w:t xml:space="preserve">python pipeline.py a3_problem1.s --trace    # Phase 3 stall/flush trace</w:t>
      </w:r>
      <w:r>
        <w:br/>
      </w:r>
      <w:r>
        <w:rPr>
          <w:rStyle w:val="VerbatimChar"/>
        </w:rPr>
        <w:t xml:space="preserve">python pipeline_test.py                    # Phase 3 tests + CPI</w:t>
      </w:r>
      <w:r>
        <w:br/>
      </w:r>
      <w:r>
        <w:rPr>
          <w:rStyle w:val="VerbatimChar"/>
        </w:rPr>
        <w:t xml:space="preserve">python cache_demo.py                       # Phase 4 Assignment 7 reproduction</w:t>
      </w:r>
      <w:r>
        <w:br/>
      </w:r>
      <w:r>
        <w:rPr>
          <w:rStyle w:val="VerbatimChar"/>
        </w:rPr>
        <w:t xml:space="preserve">python perf.py                             # Phase 5 benchmark + speedup</w:t>
      </w:r>
    </w:p>
    <w:p>
      <w:pPr>
        <w:pStyle w:val="Heading2"/>
      </w:pPr>
      <w:bookmarkStart w:id="30" w:name="references"/>
      <w:r>
        <w:t xml:space="preserve">References</w:t>
      </w:r>
      <w:bookmarkEnd w:id="30"/>
    </w:p>
    <w:p>
      <w:pPr>
        <w:pStyle w:val="FirstParagraph"/>
      </w:pPr>
      <w:r>
        <w:t xml:space="preserve">[1] D. A. Patterson and J. L. Hennessy, Computer Organization and Design: The</w:t>
      </w:r>
      <w:r>
        <w:t xml:space="preserve"> </w:t>
      </w:r>
      <w:r>
        <w:t xml:space="preserve">Hardware/Software Interface, RISC-V Edition, 2nd ed. Morgan Kaufmann, 2020.</w:t>
      </w:r>
    </w:p>
    <w:p>
      <w:pPr>
        <w:pStyle w:val="BodyText"/>
      </w:pPr>
      <w:r>
        <w:t xml:space="preserve">[2] A. Waterman and K. Asanovic, Eds., The RISC-V Instruction Set Manual,</w:t>
      </w:r>
      <w:r>
        <w:t xml:space="preserve"> </w:t>
      </w:r>
      <w:r>
        <w:t xml:space="preserve">Volume I: Unprivileged ISA, RISC-V International, 2019.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2026-07-28T06:22:48Z</dcterms:created>
  <dcterms:modified xsi:type="dcterms:W3CDTF">2026-07-28T06:22:48Z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