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중소기업-기술개발rd-지원사업-연구개발계획서"/>
    <w:p>
      <w:pPr>
        <w:pStyle w:val="Heading1"/>
      </w:pPr>
      <w:r>
        <w:t xml:space="preserve">중소기업 기술개발(R&amp;D) 지원사업 연구개발계획서</w:t>
      </w:r>
    </w:p>
    <w:bookmarkStart w:id="20" w:name="더워케이션-theworkation"/>
    <w:p>
      <w:pPr>
        <w:pStyle w:val="Heading2"/>
      </w:pPr>
      <w:r>
        <w:t xml:space="preserve">더워케이션 (TheWorkation)</w:t>
      </w:r>
    </w:p>
    <w:p>
      <w:r>
        <w:pict>
          <v:rect style="width:0;height:1.5pt" o:hralign="center" o:hrstd="t" o:hr="t"/>
        </w:pict>
      </w:r>
    </w:p>
    <w:bookmarkEnd w:id="20"/>
    <w:bookmarkStart w:id="25" w:name="과제-개요"/>
    <w:p>
      <w:pPr>
        <w:pStyle w:val="Heading2"/>
      </w:pPr>
      <w:r>
        <w:t xml:space="preserve">[1] 과제 개요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기반 기업 워케이션 숙소 매칭·B2G 지자체 지원금 자동 연동·성과 예측 통합 플랫폼 개발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핵심 기술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AI 기반 기업-숙소 매칭 기술 ② B2G 지자체 지원금 자동 연동 기술 ③ 워케이션 성과 예측 모델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차별화된 성능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숙소 매칭 정확도 ≥90% / 추천 응답시간 ≤3초 / 공고 자동 파싱 230개+ / 성과 예측 정확도 ≥80%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결과물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 기반 B2B SaaS 플랫폼 시제품 (Next.js + AI 백엔드)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개발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12개월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총 연구비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120,000천원 (정부지원금 90,000천원 / 민간부담금 30,000천원)</w:t>
            </w:r>
          </w:p>
        </w:tc>
      </w:tr>
    </w:tbl>
    <w:bookmarkStart w:id="21" w:name="주요-세부-기술-및-성능-지표"/>
    <w:p>
      <w:pPr>
        <w:pStyle w:val="Heading3"/>
      </w:pPr>
      <w:r>
        <w:t xml:space="preserve">주요 세부 기술 및 성능 지표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49"/>
        <w:gridCol w:w="1558"/>
        <w:gridCol w:w="1687"/>
        <w:gridCol w:w="2856"/>
        <w:gridCol w:w="1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세부 기술명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개발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성능 지표 (완성 기준)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기술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기반 기업-숙소 매칭 서비스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 프로파일 × 숙소 특성 → Hybrid Recommendation 자동 매칭. Cold start 해결: Microsoft-Nature 2021(61,182명) 전이학습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매칭 정확도</w:t>
            </w:r>
            <w:r>
              <w:t xml:space="preserve"> </w:t>
            </w:r>
            <w:r>
              <w:rPr>
                <w:bCs/>
                <w:b/>
              </w:rPr>
              <w:t xml:space="preserve">≥90%</w:t>
            </w:r>
            <w:r>
              <w:t xml:space="preserve"> </w:t>
            </w:r>
            <w:r>
              <w:t xml:space="preserve">/ 응답시간</w:t>
            </w:r>
            <w:r>
              <w:t xml:space="preserve"> </w:t>
            </w:r>
            <w:r>
              <w:rPr>
                <w:bCs/>
                <w:b/>
              </w:rPr>
              <w:t xml:space="preserve">≤3초</w:t>
            </w:r>
            <w:r>
              <w:t xml:space="preserve"> </w:t>
            </w:r>
            <w:r>
              <w:t xml:space="preserve">/ 고객 만족도</w:t>
            </w:r>
            <w:r>
              <w:t xml:space="preserve"> </w:t>
            </w:r>
            <w:r>
              <w:rPr>
                <w:bCs/>
                <w:b/>
              </w:rPr>
              <w:t xml:space="preserve">≥4.0/5.0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JMeter 부하 테스트 + CBT 설문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기술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B2G 지자체 지원금 자동 연동 기술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230개+ 지자체 공고 자동 크롤링 → NLP 파싱 → 기업 자격 자동 검증 → 선공제 결제. MOU 기반 선지급·월정산 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파싱 대상</w:t>
            </w:r>
            <w:r>
              <w:t xml:space="preserve"> </w:t>
            </w:r>
            <w:r>
              <w:rPr>
                <w:bCs/>
                <w:b/>
              </w:rPr>
              <w:t xml:space="preserve">230개+</w:t>
            </w:r>
            <w:r>
              <w:t xml:space="preserve"> </w:t>
            </w:r>
            <w:r>
              <w:t xml:space="preserve">/ 정확도</w:t>
            </w:r>
            <w:r>
              <w:t xml:space="preserve"> </w:t>
            </w:r>
            <w:r>
              <w:rPr>
                <w:bCs/>
                <w:b/>
              </w:rPr>
              <w:t xml:space="preserve">≥90%</w:t>
            </w:r>
            <w:r>
              <w:t xml:space="preserve"> </w:t>
            </w:r>
            <w:r>
              <w:t xml:space="preserve">/ MOU 실증</w:t>
            </w:r>
            <w:r>
              <w:t xml:space="preserve"> </w:t>
            </w:r>
            <w:r>
              <w:rPr>
                <w:bCs/>
                <w:b/>
              </w:rPr>
              <w:t xml:space="preserve">≥5개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전문가 검수 100건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기술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워케이션 성과 예측 및 리포팅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Slack·Notion·Google Workspace API 연동 → 시계열 성과 예측 → LLM RAG 자연어 리포트 자동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예측 정확도</w:t>
            </w:r>
            <w:r>
              <w:t xml:space="preserve"> </w:t>
            </w:r>
            <w:r>
              <w:rPr>
                <w:bCs/>
                <w:b/>
              </w:rPr>
              <w:t xml:space="preserve">≥80%</w:t>
            </w:r>
            <w:r>
              <w:t xml:space="preserve"> </w:t>
            </w:r>
            <w:r>
              <w:t xml:space="preserve">/ 리포트 생성</w:t>
            </w:r>
            <w:r>
              <w:t xml:space="preserve"> </w:t>
            </w:r>
            <w:r>
              <w:rPr>
                <w:bCs/>
                <w:b/>
              </w:rPr>
              <w:t xml:space="preserve">≤60초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사전 예측 vs 사후 실측 비교</w:t>
            </w:r>
          </w:p>
        </w:tc>
      </w:tr>
    </w:tbl>
    <w:bookmarkEnd w:id="21"/>
    <w:bookmarkStart w:id="22" w:name="as-is-to-be"/>
    <w:p>
      <w:pPr>
        <w:pStyle w:val="Heading3"/>
      </w:pPr>
      <w:r>
        <w:t xml:space="preserve">AS-IS / TO-BE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59"/>
        <w:gridCol w:w="3090"/>
        <w:gridCol w:w="36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AS-IS (현재 문제)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TO-BE (개발 후 해결)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숙소 탐색·매칭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담당자 수동 탐색, 코디네이터 배치까지 수일 소요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자동 추천, 응답시간 ≤3초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지원금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230개+ 지자체 홈페이지 개별 탐색, 사후 환급 4~8주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자동 파싱 → 결제 시 선공제 즉시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성과 증명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성과 측정 불가 → 경영진 설득 불가 → 도입 포기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성과 리포트 자동 생성, 60초 내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기업 도입률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직장인 희망 90% vs 기업 도입 19.9%(대한상공회의소,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3대 장벽 자동화 → 도입률 30%+ 목표</w:t>
            </w:r>
          </w:p>
        </w:tc>
      </w:tr>
    </w:tbl>
    <w:bookmarkEnd w:id="22"/>
    <w:bookmarkStart w:id="23" w:name="연구팀-구성"/>
    <w:p>
      <w:pPr>
        <w:pStyle w:val="Heading3"/>
      </w:pPr>
      <w:r>
        <w:t xml:space="preserve">연구팀 구성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역량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연구소장 (연구책임자)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김지민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수원대 호텔경영·창업학과 / 플랫폼 기획·프론트엔드 총괄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세부기술 1 연구원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김지훈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외주 전문기업 3년 경력 / AI 모델·백엔드 개발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세부기술 2 연구원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수원대 회계학과 / 투자자산운용사 / B2G 정산 구조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세부기술 3 연구원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송연주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수원대 바이오공학·마케팅학과 / 성과 지표·리포트 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외주 협력사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추후 선정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 인프라·클라우드 세팅</w:t>
            </w:r>
          </w:p>
        </w:tc>
      </w:tr>
    </w:tbl>
    <w:bookmarkEnd w:id="23"/>
    <w:bookmarkStart w:id="24" w:name="기대효과"/>
    <w:p>
      <w:pPr>
        <w:pStyle w:val="Heading3"/>
      </w:pPr>
      <w:r>
        <w:t xml:space="preserve">기대효과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기업</w:t>
      </w:r>
      <w:r>
        <w:t xml:space="preserve">: 워케이션 3대 행정 장벽(탐색·지원금·성과증명) 자동화, 경영진 설득 자료 즉시 생성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지자체</w:t>
      </w:r>
      <w:r>
        <w:t xml:space="preserve">: 미집행 지방소멸대응기금(연간 약 8,190억원 방치) 실집행 채널 확보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시장</w:t>
      </w:r>
      <w:r>
        <w:t xml:space="preserve">: 기업 도입률 19.9% → 30%+ 상향, AI 기반 기술 해자 구축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기술</w:t>
      </w:r>
      <w:r>
        <w:t xml:space="preserve">: AI 기업-숙소 매칭 + B2G 선공제 자동화 특허 출원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기술개발-목표"/>
    <w:p>
      <w:pPr>
        <w:pStyle w:val="Heading2"/>
      </w:pPr>
      <w:r>
        <w:t xml:space="preserve">1. 기술개발 목표</w:t>
      </w:r>
    </w:p>
    <w:bookmarkStart w:id="26" w:name="개발-필요성-및-배경"/>
    <w:p>
      <w:pPr>
        <w:pStyle w:val="Heading3"/>
      </w:pPr>
      <w:r>
        <w:t xml:space="preserve">개발 필요성 및 배경</w:t>
      </w:r>
    </w:p>
    <w:p>
      <w:pPr>
        <w:pStyle w:val="FirstParagraph"/>
      </w:pPr>
      <w:r>
        <w:t xml:space="preserve">직장인의 90.0%가 워케이션을 희망하나(대한상공회의소, 2023, n=1,112) 기업 도입률은 19.9%에 불과해 70.1%p의 실행 갭이 존재한다. 원인은 행정 부담이다. HR 담당자는 숙소를 수동 탐색하고, 지원금은 230개+ 지자체를 일일이 확인해야 하며, 성과 증명 데이터가 없어 경영진 설득이 불가능하다. 국내 1위 플랫폼 더휴일(한국관광공사 공식, 2025)도 코디네이터 수동 배치·수동 협약(50개사)에 머물러 있으며, AI 자동화 통합 플랫폼은 국내에 전무하다.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3751"/>
        <w:gridCol w:w="22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도입 장벽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최선 (더휴일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과제 목표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숙소 매칭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코디네이터 수동 배치, 수일 소요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자동 추천, 3초 이내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지원금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50개 기관 수동 협약, 사후 환급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230개+ 자동 파싱, 결제 시 선공제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성과 증명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예측·분석 리포트 자동 생성, 60초 이내</w:t>
            </w:r>
          </w:p>
        </w:tc>
      </w:tr>
    </w:tbl>
    <w:p>
      <w:pPr>
        <w:pStyle w:val="BodyText"/>
      </w:pPr>
      <w:r>
        <w:t xml:space="preserve">한국고용정보원(2024)에 따르면 전국 228개 시군구 중 118개(51.8%)가 지방소멸위험 지역이며, 연간 약 8,190억원의 지방소멸대응기금이 미집행 방치되고 있다(행정안전부, 2023). 본 과제의 B2G 연동 기술은 이 기금의 실집행 채널로서 정책적 의미를 갖는다.</w:t>
      </w:r>
    </w:p>
    <w:bookmarkEnd w:id="26"/>
    <w:bookmarkStart w:id="27" w:name="개발-목표"/>
    <w:p>
      <w:pPr>
        <w:pStyle w:val="Heading3"/>
      </w:pPr>
      <w:r>
        <w:t xml:space="preserve">개발 목표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21"/>
        <w:gridCol w:w="1721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목표 지표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기업-숙소 매칭 서비스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매칭 정확도 ≥90% / 응답시간 ≤3초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B2G 지자체 지원금 자동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공고 파싱 230개+ / 정확도 ≥90% / MOU 실증 ≥5개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워케이션 성과 예측 및 리포팅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예측 정확도 ≥80% / 리포트 생성 ≤60초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 만족도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≥4.0/5.0 (CBT HR 담당자 설문)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품질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TTA 소프트웨어 품질 인증 또는 GS인증 1등급</w:t>
            </w:r>
          </w:p>
        </w:tc>
      </w:tr>
    </w:tbl>
    <w:p>
      <w:pPr>
        <w:pStyle w:val="BodyText"/>
      </w:pPr>
      <w:r>
        <w:rPr>
          <w:bCs/>
          <w:b/>
        </w:rPr>
        <w:t xml:space="preserve">정성적 목표</w:t>
      </w:r>
      <w:r>
        <w:t xml:space="preserve">: 국내 최초 B2G 지원금 선공제 결제 자동화 구현 / Microsoft-Nature 2021 원격근무 빅데이터 전이학습 기반 AI 매칭 원천기술 확보 / 워케이션 성과(생산성·ESG·탄소발자국) AI 자동 리포팅 기술 확보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연구개발-방법"/>
    <w:p>
      <w:pPr>
        <w:pStyle w:val="Heading2"/>
      </w:pPr>
      <w:r>
        <w:t xml:space="preserve">2. 연구개발 방법</w:t>
      </w:r>
    </w:p>
    <w:bookmarkStart w:id="29" w:name="대-핵심-기술-개발-방법-및-완성-기준-통합표"/>
    <w:p>
      <w:pPr>
        <w:pStyle w:val="Heading3"/>
      </w:pPr>
      <w:r>
        <w:t xml:space="preserve">3대 핵심 기술 개발 방법 및 완성 기준 통합표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1"/>
        <w:gridCol w:w="2205"/>
        <w:gridCol w:w="2606"/>
        <w:gridCol w:w="26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1: AI 기업-숙소 매칭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2: B2G 지원금 자동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3: 성과 예측 및 리포팅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핵심 방법론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Learning + Hybrid Recommendation (Content-based × Collaborative Filtering)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Rule-based NER + BERT Fine-tuning + Cosine 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Time-series Prediction + LLM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핵심 해결 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 start: 초기 실거래 데이터 없음 → Microsoft-Nature 2021(61,182명) 전이학습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지자체 폐쇄망 API 불가 → NLP 파싱 + MOU 선공제 이중 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성과 데이터 자동 수집 → 협업툴 API 연동 + LLM 자연어 리포트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개발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M3~M5 (+ CBT fine-tuning M9~M11)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M3~M6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M4~M7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담당 연구원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김지훈 (세부기술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조시현 (세부기술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송연주 (세부기술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1차 완성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매칭 정확도 ≥80% / 응답시간 ≤5초 (M5)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파싱 대상 ≥100개 / 정확도 ≥85% / MOU ≥2개 (M6)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리포트 생성 ≤90초 / API 연동 ≥95% (M7)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최종 완성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매칭 정확도</w:t>
            </w:r>
            <w:r>
              <w:t xml:space="preserve"> </w:t>
            </w:r>
            <w:r>
              <w:rPr>
                <w:bCs/>
                <w:b/>
              </w:rPr>
              <w:t xml:space="preserve">≥90%</w:t>
            </w:r>
            <w:r>
              <w:t xml:space="preserve"> </w:t>
            </w:r>
            <w:r>
              <w:t xml:space="preserve">/ 응답시간</w:t>
            </w:r>
            <w:r>
              <w:t xml:space="preserve"> </w:t>
            </w:r>
            <w:r>
              <w:rPr>
                <w:bCs/>
                <w:b/>
              </w:rPr>
              <w:t xml:space="preserve">≤3초</w:t>
            </w:r>
            <w:r>
              <w:t xml:space="preserve"> </w:t>
            </w:r>
            <w:r>
              <w:t xml:space="preserve">/ 만족도</w:t>
            </w:r>
            <w:r>
              <w:t xml:space="preserve"> </w:t>
            </w:r>
            <w:r>
              <w:rPr>
                <w:bCs/>
                <w:b/>
              </w:rPr>
              <w:t xml:space="preserve">≥4.0/5.0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파싱 대상</w:t>
            </w:r>
            <w:r>
              <w:t xml:space="preserve"> </w:t>
            </w:r>
            <w:r>
              <w:rPr>
                <w:bCs/>
                <w:b/>
              </w:rPr>
              <w:t xml:space="preserve">≥230개</w:t>
            </w:r>
            <w:r>
              <w:t xml:space="preserve"> </w:t>
            </w:r>
            <w:r>
              <w:t xml:space="preserve">/ 정확도</w:t>
            </w:r>
            <w:r>
              <w:t xml:space="preserve"> </w:t>
            </w:r>
            <w:r>
              <w:rPr>
                <w:bCs/>
                <w:b/>
              </w:rPr>
              <w:t xml:space="preserve">≥90%</w:t>
            </w:r>
            <w:r>
              <w:t xml:space="preserve"> </w:t>
            </w:r>
            <w:r>
              <w:t xml:space="preserve">/ MOU</w:t>
            </w:r>
            <w:r>
              <w:t xml:space="preserve"> </w:t>
            </w:r>
            <w:r>
              <w:rPr>
                <w:bCs/>
                <w:b/>
              </w:rPr>
              <w:t xml:space="preserve">≥5개</w:t>
            </w:r>
            <w:r>
              <w:t xml:space="preserve"> </w:t>
            </w:r>
            <w:r>
              <w:t xml:space="preserve">/ 오류율</w:t>
            </w:r>
            <w:r>
              <w:t xml:space="preserve"> </w:t>
            </w:r>
            <w:r>
              <w:rPr>
                <w:bCs/>
                <w:b/>
              </w:rPr>
              <w:t xml:space="preserve">≤0.1%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예측 정확도</w:t>
            </w:r>
            <w:r>
              <w:t xml:space="preserve"> </w:t>
            </w:r>
            <w:r>
              <w:rPr>
                <w:bCs/>
                <w:b/>
              </w:rPr>
              <w:t xml:space="preserve">≥80%</w:t>
            </w:r>
            <w:r>
              <w:t xml:space="preserve"> </w:t>
            </w:r>
            <w:r>
              <w:t xml:space="preserve">/ 리포트</w:t>
            </w:r>
            <w:r>
              <w:t xml:space="preserve"> </w:t>
            </w:r>
            <w:r>
              <w:rPr>
                <w:bCs/>
                <w:b/>
              </w:rPr>
              <w:t xml:space="preserve">≤60초</w:t>
            </w:r>
            <w:r>
              <w:t xml:space="preserve"> </w:t>
            </w:r>
            <w:r>
              <w:t xml:space="preserve">/ API 연동</w:t>
            </w:r>
            <w:r>
              <w:t xml:space="preserve"> </w:t>
            </w:r>
            <w:r>
              <w:rPr>
                <w:bCs/>
                <w:b/>
              </w:rPr>
              <w:t xml:space="preserve">≥99%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검증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HR 담당자 100건 평가 + JMeter 부하 테스트 (동시 100명)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전문가 검수 100건 (파싱 결과 vs 원문 대조)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사전 예측값 vs 사후 실측값 오차율 비교</w:t>
            </w:r>
          </w:p>
        </w:tc>
      </w:tr>
    </w:tbl>
    <w:bookmarkEnd w:id="29"/>
    <w:bookmarkStart w:id="30" w:name="시제품-전체-개발-프로세스"/>
    <w:p>
      <w:pPr>
        <w:pStyle w:val="Heading3"/>
      </w:pPr>
      <w:r>
        <w:t xml:space="preserve">시제품 전체 개발 프로세스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1188"/>
        <w:gridCol w:w="2574"/>
        <w:gridCol w:w="1188"/>
        <w:gridCol w:w="1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개발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0</w:t>
            </w:r>
            <w:r>
              <w:t xml:space="preserve"> </w:t>
            </w:r>
            <w:r>
              <w:t xml:space="preserve">요구사항·설계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M1~M2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인터뷰(HR 담당자 10개사) / 시스템 아키텍처·DB 스키마·API 명세 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설계서 최종 승인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  <w:r>
              <w:t xml:space="preserve"> </w:t>
            </w:r>
            <w:r>
              <w:t xml:space="preserve">기술 1 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M3~M5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MS-Nature 2021 데이터 전처리 / 전이학습 모델 학습 / Hybrid Recommendation 알고리즘 / 매칭 API 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김지훈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매칭 정확도 ≥80% (1차)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  <w:r>
              <w:t xml:space="preserve"> </w:t>
            </w:r>
            <w:r>
              <w:t xml:space="preserve">기술 2 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M3~M6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230개+ 지자체 크롤러 / NLP 파싱 모델(NER+BERT) / 기업 자격 검증 / 선공제 결제 API / 월정산 자동화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파싱 ≥100개 / 정확도 ≥85% (1차)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  <w:r>
              <w:t xml:space="preserve"> </w:t>
            </w:r>
            <w:r>
              <w:t xml:space="preserve">기술 3 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M4~M7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협업툴 OAuth2.0 연동 / 시계열 성과 예측 모델 / LLM RAG 파이프라인 / 자연어 리포트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송연주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연동 ≥95% / 리포트 ≤90초 (1차)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</w:t>
            </w:r>
            <w:r>
              <w:t xml:space="preserve"> </w:t>
            </w:r>
            <w:r>
              <w:t xml:space="preserve">플랫폼 통합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M7~M9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1·2·3 모듈 통합 / Next.js 프론트 연동 / 단위·통합 테스트 / 버그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기능 정상 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</w:t>
            </w:r>
            <w:r>
              <w:t xml:space="preserve"> </w:t>
            </w:r>
            <w:r>
              <w:t xml:space="preserve">CBT 실증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M9~M11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5개사 실사용 테스트 / HR 담당자 공동 검증 / 전체 성능지표 측정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연구소장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 만족도 ≥4.0/5.0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6</w:t>
            </w:r>
            <w:r>
              <w:t xml:space="preserve"> </w:t>
            </w:r>
            <w:r>
              <w:t xml:space="preserve">고도화·완성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M11~M12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피드백 반영 / 성능 최적화 / 보안 점검 / TTA 인증 신청 / 특허 출원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성능지표 목표치 달성</w:t>
            </w:r>
          </w:p>
        </w:tc>
      </w:tr>
    </w:tbl>
    <w:bookmarkEnd w:id="30"/>
    <w:bookmarkStart w:id="31" w:name="기술-1-상세-ai-기업-숙소-매칭"/>
    <w:p>
      <w:pPr>
        <w:pStyle w:val="Heading3"/>
      </w:pPr>
      <w:r>
        <w:t xml:space="preserve">기술 1 상세: AI 기업-숙소 매칭</w:t>
      </w:r>
    </w:p>
    <w:p>
      <w:pPr>
        <w:pStyle w:val="FirstParagraph"/>
      </w:pPr>
      <w:r>
        <w:t xml:space="preserve">플랫폼 초기 실거래 데이터 부재(Cold start)를 해결하기 위해 Microsoft Research × Nature(2021, n=61,182) 원격근무 환경 선호 데이터를 전이학습 base model로 활용하고, CBT 실사용 데이터 누적 후 점진적으로 fine-tuning하는 2단계 학습 구조를 채택한다. 기업 프로파일(팀 규모·업종·예산·목적) 벡터와 숙소 특성(수용인원·인터넷속도·회의실·가격) 벡터 간 Content-based Filtering과 유사 기업군 예약 이력 기반 Collaborative Filtering을 앙상블하여 최종 추천 순위를 산출한다.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65"/>
        <w:gridCol w:w="2511"/>
        <w:gridCol w:w="2704"/>
        <w:gridCol w:w="17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 목표 (M5)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목표 (M11)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매칭 정확도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HR 담당자 100건 — 추천 결과 vs 실제 선택 일치율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추천 응답시간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≤3초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JMeter — 동시 접속 100명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 담당자 만족도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≥4.0/5.0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완료 후 5점 척도 설문</w:t>
            </w:r>
          </w:p>
        </w:tc>
      </w:tr>
    </w:tbl>
    <w:bookmarkEnd w:id="31"/>
    <w:bookmarkStart w:id="32" w:name="기술-2-상세-b2g-지자체-지원금-자동-연동"/>
    <w:p>
      <w:pPr>
        <w:pStyle w:val="Heading3"/>
      </w:pPr>
      <w:r>
        <w:t xml:space="preserve">기술 2 상세: B2G 지자체 지원금 자동 연동</w:t>
      </w:r>
    </w:p>
    <w:p>
      <w:pPr>
        <w:pStyle w:val="FirstParagraph"/>
      </w:pPr>
      <w:r>
        <w:t xml:space="preserve">지자체 행정망은 외부 API 연동이 불가한 폐쇄망으로, 기술적 자동화(NLP 파싱)와 비즈니스 구조(MOU 선공제)를 결합한 이중 접근법을 채택한다. 230개+ 지자체 공고를 Rule-based NER로 지원 조건(대상·금액·기한)을 추출하고, BERT Fine-tuning으로 복잡한 조건문 처리 정확도를 향상시킨다. 결제 구조는 야놀자×한국문화예술위원회 문화바우처(2023) 방식과 동일한 MOU 선지급·월정산 구조로 구현한다.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65"/>
        <w:gridCol w:w="2511"/>
        <w:gridCol w:w="2704"/>
        <w:gridCol w:w="17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 목표 (M6)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목표 (M11)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파싱 대상 공고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≥100개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≥230개+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크롤링·파싱 완료 공고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지원금 매칭 정확도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전문가 검수 100건 — 파싱 결과 vs 원문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선공제 결제 오류율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결제 건 중 금액 오류 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 실증 체결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≥5개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협약서 체결 완료 지자체 수</w:t>
            </w:r>
          </w:p>
        </w:tc>
      </w:tr>
    </w:tbl>
    <w:bookmarkEnd w:id="32"/>
    <w:bookmarkStart w:id="33" w:name="기술-3-상세-워케이션-성과-예측-및-리포팅"/>
    <w:p>
      <w:pPr>
        <w:pStyle w:val="Heading3"/>
      </w:pPr>
      <w:r>
        <w:t xml:space="preserve">기술 3 상세: 워케이션 성과 예측 및 리포팅</w:t>
      </w:r>
    </w:p>
    <w:p>
      <w:pPr>
        <w:pStyle w:val="FirstParagraph"/>
      </w:pPr>
      <w:r>
        <w:t xml:space="preserve">Slack·Notion·Google Workspace OAuth2.0 연동으로 워케이션 전후 30일 활동 로그를 자동 수집한다. 업종·규모별 성과 향상 패턴을 시계열 분석으로 학습하여 워케이션 전 예상 성과를 자동 산출하고, 수집 데이터를 벡터 DB에 색인한 뒤 RAG로 맥락 검색 → LLM이 경영진용·HR 담당자용 자연어 리포트를 자동 생성한다. 탄소발자국 자동 계산((평균 통근 거리 - 현지 이동 거리) × 0.21kgCO₂/km × 참여 인원, 환경부 국가 온실가스 인벤토리 2022)을 포함하여 ESG 지표로 통합한다.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65"/>
        <w:gridCol w:w="2511"/>
        <w:gridCol w:w="2704"/>
        <w:gridCol w:w="17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 목표 (M7)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목표 (M11)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성과 예측 정확도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사전 예측값 vs 사후 실측값 오차율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리포트 자동 생성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≤90초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≤60초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호출 ~ 리포트 완성 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연동 성공률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Slack·Notion·Google Workspace 수집 성공률</w:t>
            </w:r>
          </w:p>
        </w:tc>
      </w:tr>
    </w:tbl>
    <w:bookmarkEnd w:id="33"/>
    <w:bookmarkStart w:id="34" w:name="rd-결과-검증-방법-및-계획"/>
    <w:p>
      <w:pPr>
        <w:pStyle w:val="Heading3"/>
      </w:pPr>
      <w:r>
        <w:t xml:space="preserve">R&amp;D 결과 검증 방법 및 계획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45"/>
        <w:gridCol w:w="2545"/>
        <w:gridCol w:w="1414"/>
        <w:gridCol w:w="14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검증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내부 단위 테스트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기술 모듈 기능 정상 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M5, M6, 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자체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통합 테스트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3개 모듈 연동 정상 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자체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CBT 실사용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 기업 5개사 성능지표 측정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M9~M11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참여 기업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 품질 측정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버그 밀도·응답시간·가용성 (JMeter + SonarQube)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자체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공인 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TTA 소프트웨어 품질 인증 (또는 GS인증 1등급)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TTA / NIPA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특허 출원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기업-숙소 매칭 방법 + B2G 지원금 자동 연동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M11~M12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특허청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선행연구개발"/>
    <w:p>
      <w:pPr>
        <w:pStyle w:val="Heading2"/>
      </w:pPr>
      <w:r>
        <w:t xml:space="preserve">3. 선행연구개발</w:t>
      </w:r>
    </w:p>
    <w:bookmarkStart w:id="36" w:name="선행연구개발-이력"/>
    <w:p>
      <w:pPr>
        <w:pStyle w:val="Heading3"/>
      </w:pPr>
      <w:r>
        <w:t xml:space="preserve">(1) 선행연구개발 이력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자체 선행 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기반 워케이션 플랫폼 UI 프로토타입 21개 화면 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2026.04~2026.05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저장소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자체 선행 연구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워케이션 시장 분석 및 경쟁사 분석 (더휴일·디어먼데이 등 6개사)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2026.03~2026.05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내부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자체 선행 연구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지방소멸대응기금 집행률 및 지자체 지원사업 현황 조사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2026.04~2026.05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내부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이전 중기부 R&amp;D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최초 신청</w:t>
            </w:r>
          </w:p>
        </w:tc>
      </w:tr>
    </w:tbl>
    <w:bookmarkEnd w:id="36"/>
    <w:bookmarkStart w:id="37" w:name="협력연구개발-실적"/>
    <w:p>
      <w:pPr>
        <w:pStyle w:val="Heading3"/>
      </w:pPr>
      <w:r>
        <w:t xml:space="preserve">(2) 협력연구개발 실적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00"/>
        <w:gridCol w:w="1800"/>
        <w:gridCol w:w="4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협력 기관·인물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외부 자문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관광·숙박 업계 시장 동향 및 워케이션 운영 구조 자문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김용무 (관광·여행업 20년)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창업 지원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교내 창업 인큐베이팅·멘토링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수원대학교 창업지원단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이전 공식 협력 R&amp;D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과제 수행 중 CBT 5개사 및 지자체 MOU ≥5개를 확보하여 협력연구개발 실적으로 전환 예정.</w:t>
      </w:r>
    </w:p>
    <w:bookmarkEnd w:id="37"/>
    <w:bookmarkStart w:id="38" w:name="본-과제-수행-시-선행연구개발-결과-활용계획"/>
    <w:p>
      <w:pPr>
        <w:pStyle w:val="Heading3"/>
      </w:pPr>
      <w:r>
        <w:t xml:space="preserve">(3) 본 과제 수행 시 선행연구개발 결과 활용계획</w:t>
      </w:r>
    </w:p>
    <w:p>
      <w:pPr>
        <w:pStyle w:val="FirstParagraph"/>
      </w:pPr>
      <w:r>
        <w:t xml:space="preserve">자체 개발한 Next.js 프론트엔드 뼈대(21개 화면)를 시제품 UI 기반으로 직접 활용하여 개발 기간을 단축한다. 이전 중기부 R&amp;D 과제는 없으며, 본 과제가 최초 신청이다.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UI 프로토타입 → 시제품 기반</w:t>
      </w:r>
      <w:r>
        <w:t xml:space="preserve">: 이미 구현된 21개 화면(HR 대시보드·숙소 탐색·예약·성과 리포트 등)을 AI 기술 연동 기반으로 재활용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시장 분석 자료 → 기술 목표 근거</w:t>
      </w:r>
      <w:r>
        <w:t xml:space="preserve">: 경쟁사 분석(더휴일·디어먼데이) 데이터를 기술 차별성 논거로 직접 활용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지자체 조사 자료 → 기술 2 초기 DB</w:t>
      </w:r>
      <w:r>
        <w:t xml:space="preserve">: 수집된 지자체 지원사업 현황을 B2G 연동 시스템 초기 데이터로 활용</w:t>
      </w:r>
    </w:p>
    <w:p>
      <w:pPr>
        <w:pStyle w:val="FirstParagraph"/>
      </w:pPr>
      <w:r>
        <w:t xml:space="preserve">본 과제에서 개발할 AI 기술(전이학습 기반 매칭, NLP 파싱, LLM RAG 리포팅)은 선행 연구에는 포함되지 않은 신규 기술이며, 선행 결과물은 플랫폼 인프라(UI·데이터)로만 활용된다.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연구개발-및-사업화역량"/>
    <w:p>
      <w:pPr>
        <w:pStyle w:val="Heading2"/>
      </w:pPr>
      <w:r>
        <w:t xml:space="preserve">4. 연구개발 및 사업화역량</w:t>
      </w:r>
    </w:p>
    <w:bookmarkStart w:id="40" w:name="연구팀-구성-계획-및-역량"/>
    <w:p>
      <w:pPr>
        <w:pStyle w:val="Heading3"/>
      </w:pPr>
      <w:r>
        <w:t xml:space="preserve">(1) 연구팀 구성 계획 및 역량</w:t>
      </w:r>
    </w:p>
    <w:p>
      <w:pPr>
        <w:pStyle w:val="FirstParagraph"/>
      </w:pPr>
      <w:r>
        <w:t xml:space="preserve">연구소장이 플랫폼 전체 기획·프론트엔드 개발을 총괄하고, 세부기술별 전담 연구원이 병렬로 개발을 진행하는 구조다. 중소벤처기업부 U300 최종 선정(2025), KDB 산업은행 창업 우수팀 선정(2025) 등 다수의 외부 평가를 통해 사업 모델과 팀 역량을 공인받았다.</w:t>
      </w:r>
    </w:p>
    <w:p>
      <w:pPr>
        <w:pStyle w:val="BodyText"/>
      </w:pPr>
      <w:r>
        <w:rPr>
          <w:bCs/>
          <w:b/>
        </w:rPr>
        <w:t xml:space="preserve">AI 개발 가능성 근거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9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역량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실무 개발 경력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김지훈: IT 외주 전문기업 3년 재직, 상용 서비스 수준 코드 품질 관리 역량 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오픈소스 기반 활용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 Face Transformers(BERT Fine-tuning), LangChain(RAG), scikit-learn(Collaborative Filtering) 활용으로 개발 리스크 최소화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전이학습으로 데이터 부족 해소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Microsoft-Nature 2021(61,182명) 데이터 전이학습 — 소규모 팀이 대규모 학습 데이터 없이 고성능 AI 모델을 구현하는 표준 방법론</w:t>
            </w:r>
          </w:p>
        </w:tc>
      </w:tr>
    </w:tbl>
    <w:bookmarkEnd w:id="40"/>
    <w:bookmarkStart w:id="41" w:name="연구원-현황-주관기관"/>
    <w:p>
      <w:pPr>
        <w:pStyle w:val="Heading3"/>
      </w:pPr>
      <w:r>
        <w:t xml:space="preserve">(2) 연구원 현황 (주관기관)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2"/>
        <w:gridCol w:w="1516"/>
        <w:gridCol w:w="3201"/>
        <w:gridCol w:w="23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성명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소속·직위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학력·전공 / 주요 경력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수행 시 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김지민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더워케이션 / 대표(연구책임자)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수원대학교 호텔경영학과·창업학과 재학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연구 총괄 / 플랫폼 기획 및 프론트엔드 개발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김지훈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더워케이션 / 선임연구원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외주 전문기업 / 모바일 앱·시스템 고도화 3년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매칭 엔진 / 백엔드 아키텍처 / AI 모델 학습·서빙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더워케이션 / 연구원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수원대학교 회계학과 / 투자자산운용사 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B2G 지원금 데이터 정합성 / 선공제 결제·월정산 구조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송연주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더워케이션 / 연구원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수원대학교 바이오공학·마케팅학과 재학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성과 예측 지표 설계 / 리포트 시각화 / UX 연구</w:t>
            </w:r>
          </w:p>
        </w:tc>
      </w:tr>
    </w:tbl>
    <w:bookmarkEnd w:id="41"/>
    <w:bookmarkStart w:id="42" w:name="참여기관-등의-연구원-현황"/>
    <w:p>
      <w:pPr>
        <w:pStyle w:val="Heading3"/>
      </w:pPr>
      <w:r>
        <w:t xml:space="preserve">(3) 참여기관 등의 연구원 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70"/>
        <w:gridCol w:w="1926"/>
        <w:gridCol w:w="1926"/>
        <w:gridCol w:w="29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성명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소속·직위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학력·전공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수행 시 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김용무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 자문위원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관광·여행업 20년 경력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관광·숙박 시장 자문 / 지역 파트너 네트워크</w:t>
            </w:r>
          </w:p>
        </w:tc>
      </w:tr>
    </w:tbl>
    <w:bookmarkEnd w:id="42"/>
    <w:bookmarkStart w:id="43" w:name="본-과제-수행-관련-특허-논문-수상"/>
    <w:p>
      <w:pPr>
        <w:pStyle w:val="Heading3"/>
      </w:pPr>
      <w:r>
        <w:t xml:space="preserve">(4) 본 과제 수행 관련 특허, 논문, 수상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0"/>
        <w:gridCol w:w="1650"/>
        <w:gridCol w:w="2970"/>
        <w:gridCol w:w="16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주관 기관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정부 프로그램 선정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창업팀 U300 최종 선정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중소벤처기업부·창업진흥원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KDB 산업은행 창업 우수팀 선정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KDB 산업은행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교내 창업 해커톤 최우수상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수원대학교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기술개발일정"/>
    <w:p>
      <w:pPr>
        <w:pStyle w:val="Heading2"/>
      </w:pPr>
      <w:r>
        <w:t xml:space="preserve">5. 기술개발일정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업무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요구사항 분석 및 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기술1 기업-숙소 AI 매칭 개발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기술2 B2G 지자체 연동 개발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기술3 성과 예측 모델 개발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CBT 기업 모집 (직접 영업)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플랫폼 통합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CBT 실증 검증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고도화 및 최종 완성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특허 출원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TTA/GS 인증 신청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██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9" w:name="연구비-사용계획"/>
    <w:p>
      <w:pPr>
        <w:pStyle w:val="Heading2"/>
      </w:pPr>
      <w:r>
        <w:t xml:space="preserve">6. 연구비 사용계획</w:t>
      </w:r>
    </w:p>
    <w:bookmarkStart w:id="46" w:name="연구비-사용-계획"/>
    <w:p>
      <w:pPr>
        <w:pStyle w:val="Heading3"/>
      </w:pPr>
      <w:r>
        <w:t xml:space="preserve">1. 연구비 사용 계획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42"/>
        <w:gridCol w:w="1042"/>
        <w:gridCol w:w="1875"/>
        <w:gridCol w:w="2917"/>
        <w:gridCol w:w="10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비목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정부지원금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민간부담금(현물)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인건비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연구원 4명 × 12개월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70,000천원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30,000천원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100,000천원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직접비 (클라우드)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모델 학습용 GPU 서버 (AWS/GCP)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7,200천원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7,200천원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직접비 (기술료)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API 사용료 (OpenAI / Claude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3,600천원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3,600천원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직접비 (외주용역)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 인프라 구성·클라우드 세팅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5,000천원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5,000천원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간접비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연구실 운영비 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4,200천원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4,200천원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90,000천원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30,000천원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120,000천원</w:t>
            </w:r>
          </w:p>
        </w:tc>
      </w:tr>
    </w:tbl>
    <w:p>
      <w:pPr>
        <w:pStyle w:val="BlockText"/>
      </w:pPr>
      <w:r>
        <w:t xml:space="preserve">민간부담금은 연구원 인건비 일부를 현물로 계상. 추가 현금 조달 불필요.</w:t>
      </w:r>
    </w:p>
    <w:bookmarkEnd w:id="46"/>
    <w:bookmarkStart w:id="47" w:name="인건비-1인당-세부내역"/>
    <w:p>
      <w:pPr>
        <w:pStyle w:val="Heading3"/>
      </w:pPr>
      <w:r>
        <w:t xml:space="preserve">인건비 1인당 세부내역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2"/>
        <w:gridCol w:w="842"/>
        <w:gridCol w:w="2022"/>
        <w:gridCol w:w="2696"/>
        <w:gridCol w:w="15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성명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정부지원(천원)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민간부담 현물(천원)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합계(천원)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김지민 (연구책임자)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플랫폼 기획·프론트엔드·총괄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김지훈 (선임연구원)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매칭 엔진·백엔드 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조시현 (연구원)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B2G 데이터·결제 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송연주 (연구원)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성과 지표·리포트·UX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소계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100,000</w:t>
            </w:r>
          </w:p>
        </w:tc>
      </w:tr>
    </w:tbl>
    <w:bookmarkEnd w:id="47"/>
    <w:bookmarkStart w:id="48" w:name="연구비-조달유지-계획"/>
    <w:p>
      <w:pPr>
        <w:pStyle w:val="Heading3"/>
      </w:pPr>
      <w:r>
        <w:t xml:space="preserve">2. 연구비 조달·유지 계획</w:t>
      </w:r>
    </w:p>
    <w:p>
      <w:pPr>
        <w:pStyle w:val="FirstParagraph"/>
      </w:pPr>
      <w:r>
        <w:t xml:space="preserve">정부지원금 90,000천원은 협약 후 분기별 집행. 민간부담금 30,000천원은 연구원 인건비 현물로 계상하며, 별도 현금 조달 없이 자체 충당 가능하다.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연구개발성과의-활용방안-및-기대효과"/>
    <w:p>
      <w:pPr>
        <w:pStyle w:val="Heading2"/>
      </w:pPr>
      <w:r>
        <w:t xml:space="preserve">7. 연구개발성과의 활용방안 및 기대효과</w:t>
      </w:r>
    </w:p>
    <w:bookmarkStart w:id="50" w:name="사업화제품서비스화-목표-및-계획"/>
    <w:p>
      <w:pPr>
        <w:pStyle w:val="Heading3"/>
      </w:pPr>
      <w:r>
        <w:t xml:space="preserve">(1) 사업화·제품(서비스)화 목표 및 계획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85"/>
        <w:gridCol w:w="1885"/>
        <w:gridCol w:w="188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자금원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시제품 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M1~M12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3대 기술 개발 + CBT 5개사 실증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R&amp;D 과제 (정부지원금 9,000만원)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정식 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완료 후 6개월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피드백 반영 → 정식 서비스 론칭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자체 수익 + 초기 투자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TIPS 연계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M9~M12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운영사 접촉 → 추가 R&amp;D 5억원 연계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프로그램 (중소벤처기업부)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스케일업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정식 출시 1년차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수도권 50개사 → 전국 확장, 지자체 연동 30개+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시리즈A 준비</w:t>
            </w:r>
          </w:p>
        </w:tc>
      </w:tr>
    </w:tbl>
    <w:p>
      <w:pPr>
        <w:pStyle w:val="BodyText"/>
      </w:pPr>
      <w:r>
        <w:t xml:space="preserve">CBT 참여 5개사 중 3개사 이상 유료 계약 전환 목표. CBT 기간 중 HR 담당자를 공동 검증자로 참여시켜 Lock-in 효과를 확보한다.</w:t>
      </w:r>
    </w:p>
    <w:bookmarkEnd w:id="50"/>
    <w:bookmarkStart w:id="51" w:name="사업화-전략"/>
    <w:p>
      <w:pPr>
        <w:pStyle w:val="Heading3"/>
      </w:pPr>
      <w:r>
        <w:t xml:space="preserve">(2) 사업화 전략</w:t>
      </w:r>
    </w:p>
    <w:p>
      <w:pPr>
        <w:pStyle w:val="FirstParagraph"/>
      </w:pPr>
      <w:r>
        <w:rPr>
          <w:bCs/>
          <w:b/>
        </w:rPr>
        <w:t xml:space="preserve">수익모델 (BM)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2475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수익원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예약 중개 수수료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워케이션 예약 총액(GMV)의 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정식 출시 즉시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기업 월정액 구독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관리 SaaS 구독료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출시 6개월 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지자체 정산 대행 수수료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지원금 정산 처리 건당 수수료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B2G MOU 확대 후</w:t>
            </w:r>
          </w:p>
        </w:tc>
      </w:tr>
    </w:tbl>
    <w:p>
      <w:pPr>
        <w:pStyle w:val="BodyText"/>
      </w:pPr>
      <w:r>
        <w:rPr>
          <w:bCs/>
          <w:b/>
        </w:rPr>
        <w:t xml:space="preserve">매출 추정 근거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워케이션 1회 평균 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1인 50만원 × 5인 =</w:t>
            </w:r>
            <w:r>
              <w:t xml:space="preserve"> </w:t>
            </w:r>
            <w:r>
              <w:rPr>
                <w:bCs/>
                <w:b/>
              </w:rPr>
              <w:t xml:space="preserve">250만원/건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한국관광공사 워케이션 패키지 평균 단가 참고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수수료율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야놀자·여기어때 B2B 수수료 업계 평균(10~15%)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건당 수익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30만원/건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250만원 × 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1년차 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100건 →</w:t>
            </w:r>
            <w:r>
              <w:t xml:space="preserve"> </w:t>
            </w:r>
            <w:r>
              <w:rPr>
                <w:bCs/>
                <w:b/>
              </w:rPr>
              <w:t xml:space="preserve">3,000만원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5개사 전환 + 직접 영업 50개사 × 연 2회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2년차 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333건+ →</w:t>
            </w:r>
            <w:r>
              <w:t xml:space="preserve"> </w:t>
            </w:r>
            <w:r>
              <w:rPr>
                <w:bCs/>
                <w:b/>
              </w:rPr>
              <w:t xml:space="preserve">약 1억원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고객사 유지율 80% + 신규 확보</w:t>
            </w:r>
          </w:p>
        </w:tc>
      </w:tr>
    </w:tbl>
    <w:p>
      <w:pPr>
        <w:pStyle w:val="BodyText"/>
      </w:pPr>
      <w:r>
        <w:rPr>
          <w:bCs/>
          <w:b/>
        </w:rPr>
        <w:t xml:space="preserve">판로 전략</w:t>
      </w:r>
      <w:r>
        <w:t xml:space="preserve">: ① R&amp;D M1~M6 대표 직접 영업(수도권 HR 담당자 대면) → CBT 5개사 ② M3~M6 지자체·숙소 운영사 MOU → 숙소 네트워크 100개+ ③ M9~M12 CBT 성과 데이터 공개 → 신규 기업 유입</w:t>
      </w:r>
    </w:p>
    <w:bookmarkEnd w:id="51"/>
    <w:bookmarkStart w:id="52" w:name="목표시장의-성장성"/>
    <w:p>
      <w:pPr>
        <w:pStyle w:val="Heading3"/>
      </w:pPr>
      <w:r>
        <w:t xml:space="preserve">(3) 목표시장의 성장성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84"/>
        <w:gridCol w:w="2084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43조원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글로벌 기업 리트릿·워케이션 시장 (Allied Market Research,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1조원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선택적복지 예산 × 여가·휴양 비중 (고용노동부, 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1,000억원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수도권 벤처기업 약 20,000개(중기부, 2023) × 도입 전환율 10% = 2,000개사 × 연 2회 × 250만원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LAM (1년차)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3,000만원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50개사 × 연 2회 × 수수료 30만원</w:t>
            </w:r>
          </w:p>
        </w:tc>
      </w:tr>
    </w:tbl>
    <w:p>
      <w:pPr>
        <w:pStyle w:val="BodyText"/>
      </w:pPr>
      <w:r>
        <w:t xml:space="preserve">경기도는 전국 사업체의 약 20%, 수도권 전체 약 49%가 집중(통계청, 2022)된 핵심 타겟 지역이다. 워케이션 시장은 재택근무 확산·MZ세대 워라밸 선호·ESG 경영 의무화 등 구조적 성장 동력을 보유하고 있다.</w:t>
      </w:r>
    </w:p>
    <w:bookmarkEnd w:id="52"/>
    <w:bookmarkStart w:id="53" w:name="기대효과-1"/>
    <w:p>
      <w:pPr>
        <w:pStyle w:val="Heading3"/>
      </w:pPr>
      <w:r>
        <w:t xml:space="preserve">(4) 기대효과</w:t>
      </w:r>
    </w:p>
    <w:p>
      <w:pPr>
        <w:pStyle w:val="FirstParagraph"/>
      </w:pPr>
      <w:r>
        <w:rPr>
          <w:bCs/>
          <w:b/>
        </w:rPr>
        <w:t xml:space="preserve">경제적 기대효과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매출 (1년차)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완료 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3,000만원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매출 (2년차)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1억원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고용창출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채용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1~2명</w:t>
            </w:r>
            <w:r>
              <w:t xml:space="preserve"> </w:t>
            </w:r>
            <w:r>
              <w:t xml:space="preserve">(개발자·운영 인력)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투자 유치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연계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5억원+</w:t>
            </w:r>
          </w:p>
        </w:tc>
      </w:tr>
    </w:tbl>
    <w:p>
      <w:pPr>
        <w:pStyle w:val="BodyText"/>
      </w:pPr>
      <w:r>
        <w:rPr>
          <w:bCs/>
          <w:b/>
        </w:rPr>
        <w:t xml:space="preserve">사회적·환경적 기대효과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75"/>
        <w:gridCol w:w="2475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지방소멸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지방소멸대응기금 연결액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연간</w:t>
            </w:r>
            <w:r>
              <w:t xml:space="preserve"> </w:t>
            </w:r>
            <w:r>
              <w:rPr>
                <w:bCs/>
                <w:b/>
              </w:rPr>
              <w:t xml:space="preserve">1억원+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지역 생활인구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워케이션 방문 인원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연간</w:t>
            </w:r>
            <w:r>
              <w:t xml:space="preserve"> </w:t>
            </w:r>
            <w:r>
              <w:rPr>
                <w:bCs/>
                <w:b/>
              </w:rPr>
              <w:t xml:space="preserve">500명+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탄소 저감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CO₂ 저감량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(평균 통근 거리 - 현지 이동 거리) × 0.21kgCO₂/km × 참여 인원 (자동 산출)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기업 도입률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워케이션 도입률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19.9% → 30%+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연구개발-안전-및-보안조치-이행계획"/>
    <w:p>
      <w:pPr>
        <w:pStyle w:val="Heading2"/>
      </w:pPr>
      <w:r>
        <w:t xml:space="preserve">8. 연구개발 안전 및 보안조치 이행계획</w:t>
      </w:r>
    </w:p>
    <w:bookmarkStart w:id="55" w:name="안전조치-이행계획"/>
    <w:p>
      <w:pPr>
        <w:pStyle w:val="Heading3"/>
      </w:pPr>
      <w:r>
        <w:t xml:space="preserve">(1) 안전조치 이행계획</w:t>
      </w:r>
    </w:p>
    <w:p>
      <w:pPr>
        <w:pStyle w:val="FirstParagraph"/>
      </w:pPr>
      <w:r>
        <w:t xml:space="preserve">소프트웨어 R&amp;D 과제로 물리적 위험요소 없음. 클라우드 서버 운영 관련 보안 취약점 주기적 점검(월 1회 취약점 스캔) 실시.</w:t>
      </w:r>
    </w:p>
    <w:bookmarkEnd w:id="55"/>
    <w:bookmarkStart w:id="56" w:name="보안조치-이행계획"/>
    <w:p>
      <w:pPr>
        <w:pStyle w:val="Heading3"/>
      </w:pPr>
      <w:r>
        <w:t xml:space="preserve">(2) 보안조치 이행계획</w:t>
      </w:r>
    </w:p>
    <w:p>
      <w:pPr>
        <w:numPr>
          <w:ilvl w:val="0"/>
          <w:numId w:val="1003"/>
        </w:numPr>
        <w:pStyle w:val="Compact"/>
      </w:pPr>
      <w:r>
        <w:t xml:space="preserve">연구 산출물(코드, 모델, 데이터) GitHub Private 비공개 저장소 관리</w:t>
      </w:r>
    </w:p>
    <w:p>
      <w:pPr>
        <w:numPr>
          <w:ilvl w:val="0"/>
          <w:numId w:val="1003"/>
        </w:numPr>
        <w:pStyle w:val="Compact"/>
      </w:pPr>
      <w:r>
        <w:t xml:space="preserve">연구원 전원 보안서약서 제출</w:t>
      </w:r>
    </w:p>
    <w:p>
      <w:pPr>
        <w:numPr>
          <w:ilvl w:val="0"/>
          <w:numId w:val="1003"/>
        </w:numPr>
        <w:pStyle w:val="Compact"/>
      </w:pPr>
      <w:r>
        <w:t xml:space="preserve">AI 학습 데이터 내 개인정보 비식별화 처리 (PIPA 준수)</w:t>
      </w:r>
    </w:p>
    <w:p>
      <w:pPr>
        <w:numPr>
          <w:ilvl w:val="0"/>
          <w:numId w:val="1003"/>
        </w:numPr>
        <w:pStyle w:val="Compact"/>
      </w:pPr>
      <w:r>
        <w:t xml:space="preserve">보안등급: 일반과제</w:t>
      </w:r>
    </w:p>
    <w:bookmarkEnd w:id="56"/>
    <w:bookmarkStart w:id="57" w:name="그-밖의-조치사항"/>
    <w:p>
      <w:pPr>
        <w:pStyle w:val="Heading3"/>
      </w:pPr>
      <w:r>
        <w:t xml:space="preserve">(3) 그 밖의 조치사항</w:t>
      </w:r>
    </w:p>
    <w:p>
      <w:pPr>
        <w:numPr>
          <w:ilvl w:val="0"/>
          <w:numId w:val="1004"/>
        </w:numPr>
        <w:pStyle w:val="Compact"/>
      </w:pPr>
      <w:r>
        <w:t xml:space="preserve">기업 사용자 데이터(HR 정보, 계좌 정보) AES-256 암호화 저장</w:t>
      </w:r>
    </w:p>
    <w:p>
      <w:pPr>
        <w:numPr>
          <w:ilvl w:val="0"/>
          <w:numId w:val="1004"/>
        </w:numPr>
        <w:pStyle w:val="Compact"/>
      </w:pPr>
      <w:r>
        <w:t xml:space="preserve">서비스 장애 대응: 이중화 서버, 장애 발생 시 4시간 내 복구 목표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지방청-특화지표-검토-자료"/>
    <w:p>
      <w:pPr>
        <w:pStyle w:val="Heading2"/>
      </w:pPr>
      <w:r>
        <w:t xml:space="preserve">9. 지방청 특화지표 검토 자료</w:t>
      </w:r>
    </w:p>
    <w:bookmarkStart w:id="59" w:name="특화분야-적합성"/>
    <w:p>
      <w:pPr>
        <w:pStyle w:val="Heading3"/>
      </w:pPr>
      <w:r>
        <w:t xml:space="preserve">(1) 특화분야 적합성</w:t>
      </w:r>
    </w:p>
    <w:p>
      <w:pPr>
        <w:pStyle w:val="FirstParagraph"/>
      </w:pPr>
      <w:r>
        <w:rPr>
          <w:bCs/>
          <w:b/>
        </w:rPr>
        <w:t xml:space="preserve">해당 특화분야</w:t>
      </w:r>
      <w:r>
        <w:t xml:space="preserve">: 기후테크 (Climate Tech)</w:t>
      </w:r>
    </w:p>
    <w:p>
      <w:pPr>
        <w:pStyle w:val="BodyText"/>
      </w:pPr>
      <w:r>
        <w:t xml:space="preserve">워케이션은 수도권 집중 구조를 분산시키는 분산형 근무 모델로, 임직원의 지방 근무를 통해 수도권 통근 탄소 배출을 줄이고 지역 소비를 촉진한다. 기술 3(성과 예측 모델)은 이 탄소 저감 효과를 AI로 자동 수치화하여 기업 ESG 보고서에 실시간 반영한다.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62"/>
        <w:gridCol w:w="3499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기후테크 연계 관점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더워케이션 기술과의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수도권 통근 탄소 저감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워케이션 중 통근 이동 거리 감소 → CO₂ 자동 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(평균 통근 거리 - 현지 이동 거리) × 0.21kgCO₂/km × 참여 인원 (환경부 국가 온실가스 인벤토리 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기업 ESG 자동화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3 리포트에 탄소발자국·지역경제 기여도 자동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리포트 내 탄소 저감량·지역 소비액 자동 산출값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지역 균형 발전 (SDGs 11·13)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2 B2G 연동으로 미집행 지방소멸대응기금 실집행 채널 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플랫폼을 통해 집행된 지원금 총액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분산 경제 촉진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수도권 기업 임직원의 지방 체류 소비 → 지역 소상공인 매출 기여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1인당 지역 소비 추정액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SDGs 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세부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목표 8</w:t>
            </w:r>
            <w:r>
              <w:t xml:space="preserve"> </w:t>
            </w:r>
            <w:r>
              <w:t xml:space="preserve">양질의 일자리와 경제성장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워케이션 확산으로 지역 관광·숙박 업계 일자리 창출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목표 11</w:t>
            </w:r>
            <w:r>
              <w:t xml:space="preserve"> </w:t>
            </w:r>
            <w:r>
              <w:t xml:space="preserve">지속가능한 도시와 공동체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수도권 집중 완화, 지방 생활인구 유입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목표 13</w:t>
            </w:r>
            <w:r>
              <w:t xml:space="preserve"> </w:t>
            </w:r>
            <w:r>
              <w:t xml:space="preserve">기후행동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통근 탄소 저감 자동 측정·공시 지원</w:t>
            </w:r>
          </w:p>
        </w:tc>
      </w:tr>
    </w:tbl>
    <w:p>
      <w:pPr>
        <w:pStyle w:val="BodyText"/>
      </w:pPr>
      <w:r>
        <w:t xml:space="preserve">경기도는 전국 사업체의 약 20%, 수도권 전체로는 약 49%가 집중된 핵심 지역(통계청, 2022)으로, 본 과제의 1차 타겟 기업군이 집중되어 있다. 경기도의 기후변화 대응·탄소중립 정책과 본 과제의 AI 기반 탄소발자국 자동 측정 기술은 직접 부합하며, 경기지방청 기후테크 특화분야에 적합하다.</w:t>
      </w:r>
    </w:p>
    <w:bookmarkEnd w:id="59"/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2026-05-12T13:39:04Z</dcterms:created>
  <dcterms:modified xsi:type="dcterms:W3CDTF">2026-05-12T13:39:04Z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